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DAE6F" w14:textId="77777777" w:rsidR="00CF595D" w:rsidRDefault="00CF595D" w:rsidP="00CF595D">
      <w:pPr>
        <w:spacing w:after="0" w:line="240" w:lineRule="auto"/>
        <w:ind w:left="10620" w:firstLine="708"/>
        <w:rPr>
          <w:rFonts w:ascii="Arial" w:hAnsi="Arial" w:cs="Arial"/>
          <w:b/>
          <w:bCs/>
          <w:sz w:val="16"/>
          <w:szCs w:val="16"/>
        </w:rPr>
      </w:pPr>
    </w:p>
    <w:p w14:paraId="1C19A2F5" w14:textId="77777777" w:rsidR="009B1A44" w:rsidRPr="002D6847" w:rsidRDefault="009B1A44" w:rsidP="002D6847">
      <w:pPr>
        <w:spacing w:after="0" w:line="240" w:lineRule="auto"/>
        <w:ind w:left="7788" w:firstLine="708"/>
        <w:jc w:val="center"/>
        <w:rPr>
          <w:rFonts w:ascii="Arial" w:hAnsi="Arial" w:cs="Arial"/>
          <w:b/>
          <w:bCs/>
          <w:sz w:val="16"/>
          <w:szCs w:val="16"/>
        </w:rPr>
      </w:pPr>
    </w:p>
    <w:p w14:paraId="1E8D412F" w14:textId="77777777" w:rsidR="00CF595D" w:rsidRDefault="00910061" w:rsidP="002D6847">
      <w:pPr>
        <w:spacing w:after="0" w:line="240" w:lineRule="auto"/>
        <w:jc w:val="center"/>
        <w:rPr>
          <w:rFonts w:ascii="Arial" w:hAnsi="Arial" w:cs="Arial"/>
          <w:b/>
        </w:rPr>
      </w:pPr>
      <w:r w:rsidRPr="00CF595D">
        <w:rPr>
          <w:rFonts w:ascii="Arial" w:hAnsi="Arial" w:cs="Arial"/>
          <w:b/>
        </w:rPr>
        <w:t xml:space="preserve">Stanowisko Zarządu Województwa Podkarpackiego w Rzeszowie w sprawie zgłaszanych </w:t>
      </w:r>
      <w:r w:rsidR="00BE594C" w:rsidRPr="00CF595D">
        <w:rPr>
          <w:rFonts w:ascii="Arial" w:hAnsi="Arial" w:cs="Arial"/>
          <w:b/>
        </w:rPr>
        <w:t xml:space="preserve">opinii, </w:t>
      </w:r>
      <w:r w:rsidRPr="00CF595D">
        <w:rPr>
          <w:rFonts w:ascii="Arial" w:hAnsi="Arial" w:cs="Arial"/>
          <w:b/>
        </w:rPr>
        <w:t xml:space="preserve">uwag i wniosków do projektu uchwały Sejmiku Województwa Podkarpackiego </w:t>
      </w:r>
      <w:bookmarkStart w:id="0" w:name="_Hlk148006834"/>
      <w:r w:rsidR="00D75394" w:rsidRPr="00CF595D">
        <w:rPr>
          <w:rFonts w:ascii="Arial" w:hAnsi="Arial" w:cs="Arial"/>
          <w:b/>
        </w:rPr>
        <w:t xml:space="preserve">zmieniającej uchwałę w sprawie określenia </w:t>
      </w:r>
      <w:r w:rsidR="00E13F57" w:rsidRPr="00CF595D">
        <w:rPr>
          <w:rFonts w:ascii="Arial" w:hAnsi="Arial" w:cs="Arial"/>
          <w:b/>
        </w:rPr>
        <w:t xml:space="preserve">„Programu ochrony powietrza dla strefy </w:t>
      </w:r>
      <w:r w:rsidR="0085528D" w:rsidRPr="00CF595D">
        <w:rPr>
          <w:rFonts w:ascii="Arial" w:hAnsi="Arial" w:cs="Arial"/>
          <w:b/>
        </w:rPr>
        <w:t>podkarpackiej</w:t>
      </w:r>
      <w:r w:rsidR="00E13F57" w:rsidRPr="00CF595D">
        <w:rPr>
          <w:rFonts w:ascii="Arial" w:hAnsi="Arial" w:cs="Arial"/>
          <w:b/>
        </w:rPr>
        <w:t xml:space="preserve"> – z uwagi na stwierdzone przekroczenia poziomu dopuszczalnego pyłu zawieszonego PM10 i poziomu dopuszczalnego pyłu zawieszonego PM2,5 wraz z uwzględnieniem poziomu docelowego </w:t>
      </w:r>
      <w:proofErr w:type="spellStart"/>
      <w:r w:rsidR="00E13F57" w:rsidRPr="00CF595D">
        <w:rPr>
          <w:rFonts w:ascii="Arial" w:hAnsi="Arial" w:cs="Arial"/>
          <w:b/>
        </w:rPr>
        <w:t>benzo</w:t>
      </w:r>
      <w:proofErr w:type="spellEnd"/>
      <w:r w:rsidR="00E13F57" w:rsidRPr="00CF595D">
        <w:rPr>
          <w:rFonts w:ascii="Arial" w:hAnsi="Arial" w:cs="Arial"/>
          <w:b/>
        </w:rPr>
        <w:t>(a)</w:t>
      </w:r>
      <w:proofErr w:type="spellStart"/>
      <w:r w:rsidR="00E13F57" w:rsidRPr="00CF595D">
        <w:rPr>
          <w:rFonts w:ascii="Arial" w:hAnsi="Arial" w:cs="Arial"/>
          <w:b/>
        </w:rPr>
        <w:t>pirenu</w:t>
      </w:r>
      <w:proofErr w:type="spellEnd"/>
      <w:r w:rsidR="00E13F57" w:rsidRPr="00CF595D">
        <w:rPr>
          <w:rFonts w:ascii="Arial" w:hAnsi="Arial" w:cs="Arial"/>
          <w:b/>
        </w:rPr>
        <w:t xml:space="preserve"> oraz z Planem Działań Krótkoterminowych” </w:t>
      </w:r>
      <w:r w:rsidR="003B5B39" w:rsidRPr="00CF595D">
        <w:rPr>
          <w:rFonts w:ascii="Arial" w:hAnsi="Arial" w:cs="Arial"/>
          <w:b/>
        </w:rPr>
        <w:t>.</w:t>
      </w:r>
      <w:r w:rsidR="00E13F57" w:rsidRPr="00CF595D">
        <w:rPr>
          <w:rFonts w:ascii="Arial" w:hAnsi="Arial" w:cs="Arial"/>
          <w:b/>
        </w:rPr>
        <w:t xml:space="preserve"> </w:t>
      </w:r>
    </w:p>
    <w:p w14:paraId="2C0A7A0C" w14:textId="77777777" w:rsidR="00FF16BE" w:rsidRPr="00CF595D" w:rsidRDefault="00E13F57" w:rsidP="002D6847">
      <w:pPr>
        <w:spacing w:after="0" w:line="240" w:lineRule="auto"/>
        <w:jc w:val="center"/>
        <w:rPr>
          <w:rFonts w:ascii="Arial" w:hAnsi="Arial" w:cs="Arial"/>
          <w:b/>
        </w:rPr>
      </w:pPr>
      <w:r w:rsidRPr="00CF595D">
        <w:rPr>
          <w:rFonts w:ascii="Arial" w:hAnsi="Arial" w:cs="Arial"/>
          <w:b/>
        </w:rPr>
        <w:t xml:space="preserve"> </w:t>
      </w:r>
      <w:bookmarkEnd w:id="0"/>
    </w:p>
    <w:tbl>
      <w:tblPr>
        <w:tblStyle w:val="Tabela-Siatka"/>
        <w:tblW w:w="14425" w:type="dxa"/>
        <w:tblLook w:val="06A0" w:firstRow="1" w:lastRow="0" w:firstColumn="1" w:lastColumn="0" w:noHBand="1" w:noVBand="1"/>
        <w:tblCaption w:val="Stanowisko Zarządu WP do uwag i wniosków do aPOP dla strefy podkarpackiej"/>
        <w:tblDescription w:val="Tabela zwiera scalone komórki. Tabela składa sie z sześciu kolumn zawierajacych: podmiot zgłaszajacy uwagi, część dokumentu, do którego odnosi sie uwaga, treści wniosku bądź uwagi, jej uzasadnienie oraz stanowiska Zarządu WP. Ponadto Tabela zawiera sto siedemdziesiąt  wierszy w których zawarto:  opinie i uwagi  gmin województaw podkarpackiego , uwagi jakie wpłynęły w ramach udziału spolecznego  oraz uwagi Ministerstwa Klimatu i Środowiska. "/>
      </w:tblPr>
      <w:tblGrid>
        <w:gridCol w:w="1730"/>
        <w:gridCol w:w="2157"/>
        <w:gridCol w:w="3738"/>
        <w:gridCol w:w="2101"/>
        <w:gridCol w:w="1965"/>
        <w:gridCol w:w="2734"/>
      </w:tblGrid>
      <w:tr w:rsidR="001C00D7" w:rsidRPr="002D6847" w14:paraId="5DC26EE0" w14:textId="77777777" w:rsidTr="00524A97">
        <w:tc>
          <w:tcPr>
            <w:tcW w:w="1776" w:type="dxa"/>
          </w:tcPr>
          <w:p w14:paraId="28F8ED43" w14:textId="77777777" w:rsidR="001C00D7" w:rsidRPr="002D6847" w:rsidRDefault="001C00D7" w:rsidP="002D6847">
            <w:pPr>
              <w:spacing w:after="0" w:line="240" w:lineRule="auto"/>
              <w:jc w:val="center"/>
              <w:rPr>
                <w:rFonts w:ascii="Arial" w:hAnsi="Arial" w:cs="Arial"/>
                <w:b/>
                <w:bCs/>
                <w:sz w:val="16"/>
                <w:szCs w:val="16"/>
              </w:rPr>
            </w:pPr>
            <w:r w:rsidRPr="002D6847">
              <w:rPr>
                <w:rFonts w:ascii="Arial" w:hAnsi="Arial" w:cs="Arial"/>
                <w:b/>
                <w:bCs/>
                <w:sz w:val="16"/>
                <w:szCs w:val="16"/>
              </w:rPr>
              <w:t>Podmiot zgłaszający propozycję zmian</w:t>
            </w:r>
          </w:p>
        </w:tc>
        <w:tc>
          <w:tcPr>
            <w:tcW w:w="2166" w:type="dxa"/>
          </w:tcPr>
          <w:p w14:paraId="70B2E114" w14:textId="77777777" w:rsidR="001C00D7" w:rsidRPr="002D6847" w:rsidRDefault="001C00D7" w:rsidP="002D6847">
            <w:pPr>
              <w:spacing w:after="0" w:line="240" w:lineRule="auto"/>
              <w:jc w:val="center"/>
              <w:rPr>
                <w:rFonts w:ascii="Arial" w:hAnsi="Arial" w:cs="Arial"/>
                <w:b/>
                <w:bCs/>
                <w:sz w:val="16"/>
                <w:szCs w:val="16"/>
              </w:rPr>
            </w:pPr>
            <w:r w:rsidRPr="002D6847">
              <w:rPr>
                <w:rFonts w:ascii="Arial" w:hAnsi="Arial" w:cs="Arial"/>
                <w:b/>
                <w:bCs/>
                <w:sz w:val="16"/>
                <w:szCs w:val="16"/>
              </w:rPr>
              <w:t>Część dokumentu, do którego odnosi się uwaga lub wniosek</w:t>
            </w:r>
          </w:p>
        </w:tc>
        <w:tc>
          <w:tcPr>
            <w:tcW w:w="3738" w:type="dxa"/>
          </w:tcPr>
          <w:p w14:paraId="1971AFE2" w14:textId="77777777" w:rsidR="001C00D7" w:rsidRPr="002D6847" w:rsidRDefault="001C00D7" w:rsidP="002D6847">
            <w:pPr>
              <w:spacing w:after="0" w:line="240" w:lineRule="auto"/>
              <w:jc w:val="center"/>
              <w:rPr>
                <w:rFonts w:ascii="Arial" w:hAnsi="Arial" w:cs="Arial"/>
                <w:b/>
                <w:bCs/>
                <w:sz w:val="16"/>
                <w:szCs w:val="16"/>
              </w:rPr>
            </w:pPr>
            <w:r w:rsidRPr="002D6847">
              <w:rPr>
                <w:rFonts w:ascii="Arial" w:hAnsi="Arial" w:cs="Arial"/>
                <w:b/>
                <w:bCs/>
                <w:sz w:val="16"/>
                <w:szCs w:val="16"/>
              </w:rPr>
              <w:t>Treść uwagi/wniosku</w:t>
            </w:r>
          </w:p>
        </w:tc>
        <w:tc>
          <w:tcPr>
            <w:tcW w:w="2182" w:type="dxa"/>
          </w:tcPr>
          <w:p w14:paraId="39752F11" w14:textId="77777777" w:rsidR="001C00D7" w:rsidRPr="002D6847" w:rsidRDefault="001C00D7" w:rsidP="002D6847">
            <w:pPr>
              <w:spacing w:after="0" w:line="240" w:lineRule="auto"/>
              <w:jc w:val="center"/>
              <w:rPr>
                <w:rFonts w:ascii="Arial" w:hAnsi="Arial" w:cs="Arial"/>
                <w:b/>
                <w:bCs/>
                <w:sz w:val="16"/>
                <w:szCs w:val="16"/>
              </w:rPr>
            </w:pPr>
            <w:r w:rsidRPr="002D6847">
              <w:rPr>
                <w:rFonts w:ascii="Arial" w:hAnsi="Arial" w:cs="Arial"/>
                <w:b/>
                <w:bCs/>
                <w:sz w:val="16"/>
                <w:szCs w:val="16"/>
              </w:rPr>
              <w:t>Propozycja zmiany zapisu</w:t>
            </w:r>
          </w:p>
        </w:tc>
        <w:tc>
          <w:tcPr>
            <w:tcW w:w="2158" w:type="dxa"/>
          </w:tcPr>
          <w:p w14:paraId="5F9B8155" w14:textId="77777777" w:rsidR="001C00D7" w:rsidRPr="002D6847" w:rsidRDefault="001C00D7" w:rsidP="002D6847">
            <w:pPr>
              <w:spacing w:after="0" w:line="240" w:lineRule="auto"/>
              <w:jc w:val="center"/>
              <w:rPr>
                <w:rFonts w:ascii="Arial" w:hAnsi="Arial" w:cs="Arial"/>
                <w:b/>
                <w:bCs/>
                <w:sz w:val="16"/>
                <w:szCs w:val="16"/>
              </w:rPr>
            </w:pPr>
            <w:r w:rsidRPr="002D6847">
              <w:rPr>
                <w:rFonts w:ascii="Arial" w:hAnsi="Arial" w:cs="Arial"/>
                <w:b/>
                <w:bCs/>
                <w:sz w:val="16"/>
                <w:szCs w:val="16"/>
              </w:rPr>
              <w:t>Uzasadnienie uwagi/wniosku</w:t>
            </w:r>
          </w:p>
        </w:tc>
        <w:tc>
          <w:tcPr>
            <w:tcW w:w="2405" w:type="dxa"/>
          </w:tcPr>
          <w:p w14:paraId="6BBD71C4" w14:textId="77777777" w:rsidR="001C00D7" w:rsidRPr="002D6847" w:rsidRDefault="001C00D7" w:rsidP="002D6847">
            <w:pPr>
              <w:spacing w:after="0" w:line="240" w:lineRule="auto"/>
              <w:jc w:val="center"/>
              <w:rPr>
                <w:rFonts w:ascii="Arial" w:hAnsi="Arial" w:cs="Arial"/>
                <w:b/>
                <w:bCs/>
                <w:sz w:val="16"/>
                <w:szCs w:val="16"/>
              </w:rPr>
            </w:pPr>
            <w:r w:rsidRPr="002D6847">
              <w:rPr>
                <w:rFonts w:ascii="Arial" w:hAnsi="Arial" w:cs="Arial"/>
                <w:b/>
                <w:bCs/>
                <w:sz w:val="16"/>
                <w:szCs w:val="16"/>
              </w:rPr>
              <w:t xml:space="preserve">Stanowisko Zarządu Województwa Podkarpackiego </w:t>
            </w:r>
            <w:r w:rsidRPr="002D6847">
              <w:rPr>
                <w:rFonts w:ascii="Arial" w:hAnsi="Arial" w:cs="Arial"/>
                <w:b/>
                <w:bCs/>
                <w:sz w:val="16"/>
                <w:szCs w:val="16"/>
              </w:rPr>
              <w:br/>
              <w:t>w Rzeszowie</w:t>
            </w:r>
          </w:p>
        </w:tc>
      </w:tr>
      <w:tr w:rsidR="009B1A44" w:rsidRPr="002D6847" w14:paraId="3638F053" w14:textId="77777777" w:rsidTr="00524A97">
        <w:trPr>
          <w:trHeight w:val="389"/>
        </w:trPr>
        <w:tc>
          <w:tcPr>
            <w:tcW w:w="14425" w:type="dxa"/>
            <w:gridSpan w:val="6"/>
          </w:tcPr>
          <w:p w14:paraId="07247F30" w14:textId="77777777" w:rsidR="009B1A44" w:rsidRPr="002D6847" w:rsidRDefault="009B1A44" w:rsidP="002D6847">
            <w:pPr>
              <w:spacing w:after="0" w:line="240" w:lineRule="auto"/>
              <w:jc w:val="center"/>
              <w:rPr>
                <w:rFonts w:ascii="Arial" w:hAnsi="Arial" w:cs="Arial"/>
                <w:b/>
                <w:bCs/>
                <w:sz w:val="16"/>
                <w:szCs w:val="16"/>
              </w:rPr>
            </w:pPr>
            <w:r w:rsidRPr="002D6847">
              <w:rPr>
                <w:rFonts w:ascii="Arial" w:hAnsi="Arial" w:cs="Arial"/>
                <w:b/>
                <w:bCs/>
                <w:sz w:val="16"/>
                <w:szCs w:val="16"/>
              </w:rPr>
              <w:t xml:space="preserve">Odniesienie do uwag z opiniowania </w:t>
            </w:r>
          </w:p>
          <w:p w14:paraId="1E3018ED" w14:textId="77777777" w:rsidR="009B1A44" w:rsidRPr="002D6847" w:rsidRDefault="009B1A44" w:rsidP="002D6847">
            <w:pPr>
              <w:spacing w:after="0" w:line="240" w:lineRule="auto"/>
              <w:jc w:val="center"/>
              <w:rPr>
                <w:rFonts w:ascii="Arial" w:hAnsi="Arial" w:cs="Arial"/>
                <w:sz w:val="16"/>
                <w:szCs w:val="16"/>
              </w:rPr>
            </w:pPr>
            <w:r w:rsidRPr="002D6847">
              <w:rPr>
                <w:rFonts w:ascii="Arial" w:hAnsi="Arial" w:cs="Arial"/>
                <w:sz w:val="16"/>
                <w:szCs w:val="16"/>
              </w:rPr>
              <w:t>(art. 91 ust. 1 i ust. 5 ustawy Prawo ochrony środowiska</w:t>
            </w:r>
            <w:r w:rsidR="00746504" w:rsidRPr="002D6847">
              <w:rPr>
                <w:rFonts w:ascii="Arial" w:hAnsi="Arial" w:cs="Arial"/>
                <w:sz w:val="16"/>
                <w:szCs w:val="16"/>
              </w:rPr>
              <w:t>)</w:t>
            </w:r>
          </w:p>
        </w:tc>
      </w:tr>
      <w:tr w:rsidR="001C00D7" w:rsidRPr="002D6847" w14:paraId="11519436" w14:textId="77777777" w:rsidTr="00524A97">
        <w:trPr>
          <w:trHeight w:val="387"/>
        </w:trPr>
        <w:tc>
          <w:tcPr>
            <w:tcW w:w="1776" w:type="dxa"/>
          </w:tcPr>
          <w:p w14:paraId="41686AC8" w14:textId="77777777" w:rsidR="001C00D7" w:rsidRPr="002D6847" w:rsidRDefault="003B5B39" w:rsidP="002D6847">
            <w:pPr>
              <w:spacing w:after="0" w:line="240" w:lineRule="auto"/>
              <w:jc w:val="center"/>
              <w:rPr>
                <w:rFonts w:ascii="Arial" w:hAnsi="Arial" w:cs="Arial"/>
                <w:b/>
                <w:sz w:val="16"/>
                <w:szCs w:val="16"/>
              </w:rPr>
            </w:pPr>
            <w:r w:rsidRPr="002D6847">
              <w:rPr>
                <w:rFonts w:ascii="Arial" w:hAnsi="Arial" w:cs="Arial"/>
                <w:b/>
                <w:sz w:val="16"/>
                <w:szCs w:val="16"/>
              </w:rPr>
              <w:t>Wójt Gminy Bircza</w:t>
            </w:r>
          </w:p>
          <w:p w14:paraId="5DD55132" w14:textId="77777777" w:rsidR="00D75394" w:rsidRPr="002D6847" w:rsidRDefault="00D75394" w:rsidP="002D6847">
            <w:pPr>
              <w:spacing w:after="0" w:line="240" w:lineRule="auto"/>
              <w:jc w:val="center"/>
              <w:rPr>
                <w:rFonts w:ascii="Arial" w:hAnsi="Arial" w:cs="Arial"/>
                <w:b/>
                <w:sz w:val="16"/>
                <w:szCs w:val="16"/>
              </w:rPr>
            </w:pPr>
          </w:p>
        </w:tc>
        <w:tc>
          <w:tcPr>
            <w:tcW w:w="2166" w:type="dxa"/>
          </w:tcPr>
          <w:p w14:paraId="5B98E37F" w14:textId="77777777" w:rsidR="001C00D7" w:rsidRPr="002D6847" w:rsidRDefault="001C00D7" w:rsidP="002D6847">
            <w:pPr>
              <w:autoSpaceDE w:val="0"/>
              <w:autoSpaceDN w:val="0"/>
              <w:adjustRightInd w:val="0"/>
              <w:spacing w:after="0" w:line="240" w:lineRule="auto"/>
              <w:jc w:val="center"/>
              <w:rPr>
                <w:rFonts w:ascii="Arial" w:hAnsi="Arial" w:cs="Arial"/>
                <w:b/>
                <w:sz w:val="16"/>
                <w:szCs w:val="16"/>
              </w:rPr>
            </w:pPr>
          </w:p>
          <w:p w14:paraId="135C7467" w14:textId="77777777" w:rsidR="00D75394" w:rsidRPr="002D6847" w:rsidRDefault="00D75394" w:rsidP="002D6847">
            <w:pPr>
              <w:autoSpaceDE w:val="0"/>
              <w:autoSpaceDN w:val="0"/>
              <w:adjustRightInd w:val="0"/>
              <w:spacing w:after="0" w:line="240" w:lineRule="auto"/>
              <w:jc w:val="center"/>
              <w:rPr>
                <w:rFonts w:ascii="Arial" w:hAnsi="Arial" w:cs="Arial"/>
                <w:b/>
                <w:sz w:val="16"/>
                <w:szCs w:val="16"/>
              </w:rPr>
            </w:pPr>
          </w:p>
        </w:tc>
        <w:tc>
          <w:tcPr>
            <w:tcW w:w="3738" w:type="dxa"/>
          </w:tcPr>
          <w:p w14:paraId="5CEA5128" w14:textId="77777777" w:rsidR="001C00D7" w:rsidRPr="002D6847" w:rsidRDefault="003B5B39" w:rsidP="002D6847">
            <w:pPr>
              <w:spacing w:after="0" w:line="240" w:lineRule="auto"/>
              <w:jc w:val="center"/>
              <w:rPr>
                <w:rFonts w:ascii="Arial" w:hAnsi="Arial" w:cs="Arial"/>
                <w:sz w:val="16"/>
                <w:szCs w:val="16"/>
              </w:rPr>
            </w:pPr>
            <w:r w:rsidRPr="002D6847">
              <w:rPr>
                <w:rFonts w:ascii="Arial" w:hAnsi="Arial" w:cs="Arial"/>
                <w:sz w:val="16"/>
                <w:szCs w:val="16"/>
              </w:rPr>
              <w:t>Opinia wpłynęła po terminie</w:t>
            </w:r>
          </w:p>
        </w:tc>
        <w:tc>
          <w:tcPr>
            <w:tcW w:w="2182" w:type="dxa"/>
          </w:tcPr>
          <w:p w14:paraId="24385F26" w14:textId="77777777" w:rsidR="001C00D7" w:rsidRPr="002D6847" w:rsidRDefault="001C00D7" w:rsidP="002D6847">
            <w:pPr>
              <w:spacing w:after="0" w:line="240" w:lineRule="auto"/>
              <w:jc w:val="center"/>
              <w:rPr>
                <w:rFonts w:ascii="Arial" w:hAnsi="Arial" w:cs="Arial"/>
                <w:sz w:val="16"/>
                <w:szCs w:val="16"/>
              </w:rPr>
            </w:pPr>
          </w:p>
        </w:tc>
        <w:tc>
          <w:tcPr>
            <w:tcW w:w="2158" w:type="dxa"/>
          </w:tcPr>
          <w:p w14:paraId="21A6F2B3" w14:textId="77777777" w:rsidR="001C00D7" w:rsidRPr="002D6847" w:rsidRDefault="001C00D7" w:rsidP="002D6847">
            <w:pPr>
              <w:spacing w:after="0" w:line="240" w:lineRule="auto"/>
              <w:jc w:val="center"/>
              <w:rPr>
                <w:rFonts w:ascii="Arial" w:hAnsi="Arial" w:cs="Arial"/>
                <w:sz w:val="16"/>
                <w:szCs w:val="16"/>
              </w:rPr>
            </w:pPr>
          </w:p>
        </w:tc>
        <w:tc>
          <w:tcPr>
            <w:tcW w:w="2405" w:type="dxa"/>
          </w:tcPr>
          <w:p w14:paraId="1CB971DB" w14:textId="77777777" w:rsidR="001C00D7" w:rsidRPr="002D6847" w:rsidRDefault="003B5B39" w:rsidP="002D6847">
            <w:pPr>
              <w:spacing w:after="0" w:line="240" w:lineRule="auto"/>
              <w:jc w:val="center"/>
              <w:rPr>
                <w:rFonts w:ascii="Arial" w:hAnsi="Arial" w:cs="Arial"/>
                <w:b/>
                <w:sz w:val="16"/>
                <w:szCs w:val="16"/>
              </w:rPr>
            </w:pPr>
            <w:r w:rsidRPr="002D6847">
              <w:rPr>
                <w:rFonts w:ascii="Arial" w:hAnsi="Arial" w:cs="Arial"/>
                <w:b/>
                <w:sz w:val="16"/>
                <w:szCs w:val="16"/>
              </w:rPr>
              <w:t>-</w:t>
            </w:r>
          </w:p>
        </w:tc>
      </w:tr>
      <w:tr w:rsidR="003B5B39" w:rsidRPr="002D6847" w14:paraId="2EEF650F" w14:textId="77777777" w:rsidTr="00524A97">
        <w:trPr>
          <w:trHeight w:val="352"/>
        </w:trPr>
        <w:tc>
          <w:tcPr>
            <w:tcW w:w="1776" w:type="dxa"/>
          </w:tcPr>
          <w:p w14:paraId="01AF9132" w14:textId="77777777" w:rsidR="003B5B39" w:rsidRPr="002D6847" w:rsidRDefault="003B5B39" w:rsidP="002D6847">
            <w:pPr>
              <w:spacing w:after="0" w:line="240" w:lineRule="auto"/>
              <w:jc w:val="center"/>
              <w:rPr>
                <w:rFonts w:ascii="Arial" w:hAnsi="Arial" w:cs="Arial"/>
                <w:b/>
                <w:sz w:val="16"/>
                <w:szCs w:val="16"/>
              </w:rPr>
            </w:pPr>
            <w:r w:rsidRPr="002D6847">
              <w:rPr>
                <w:rFonts w:ascii="Arial" w:hAnsi="Arial" w:cs="Arial"/>
                <w:b/>
                <w:sz w:val="16"/>
                <w:szCs w:val="16"/>
              </w:rPr>
              <w:t>Burmistrz Boguchwały</w:t>
            </w:r>
          </w:p>
          <w:p w14:paraId="4761D9C5" w14:textId="77777777" w:rsidR="003B5B39" w:rsidRPr="002D6847" w:rsidRDefault="003B5B39" w:rsidP="002D6847">
            <w:pPr>
              <w:spacing w:after="0" w:line="240" w:lineRule="auto"/>
              <w:jc w:val="center"/>
              <w:rPr>
                <w:rFonts w:ascii="Arial" w:hAnsi="Arial" w:cs="Arial"/>
                <w:b/>
                <w:sz w:val="16"/>
                <w:szCs w:val="16"/>
              </w:rPr>
            </w:pPr>
          </w:p>
        </w:tc>
        <w:tc>
          <w:tcPr>
            <w:tcW w:w="2166" w:type="dxa"/>
          </w:tcPr>
          <w:p w14:paraId="0FEC33A9" w14:textId="77777777" w:rsidR="003B5B39" w:rsidRPr="002D6847" w:rsidRDefault="003B5B39" w:rsidP="002D6847">
            <w:pPr>
              <w:autoSpaceDE w:val="0"/>
              <w:autoSpaceDN w:val="0"/>
              <w:adjustRightInd w:val="0"/>
              <w:spacing w:after="0" w:line="240" w:lineRule="auto"/>
              <w:jc w:val="center"/>
              <w:rPr>
                <w:rFonts w:ascii="Arial" w:hAnsi="Arial" w:cs="Arial"/>
                <w:b/>
                <w:sz w:val="16"/>
                <w:szCs w:val="16"/>
              </w:rPr>
            </w:pPr>
          </w:p>
        </w:tc>
        <w:tc>
          <w:tcPr>
            <w:tcW w:w="3738" w:type="dxa"/>
          </w:tcPr>
          <w:p w14:paraId="7386A3BF" w14:textId="77777777" w:rsidR="003B5B39" w:rsidRPr="002D6847" w:rsidRDefault="003B5B39" w:rsidP="002D6847">
            <w:pPr>
              <w:spacing w:after="0" w:line="240" w:lineRule="auto"/>
              <w:jc w:val="both"/>
              <w:rPr>
                <w:rFonts w:ascii="Arial" w:hAnsi="Arial" w:cs="Arial"/>
                <w:sz w:val="16"/>
                <w:szCs w:val="16"/>
              </w:rPr>
            </w:pPr>
            <w:r w:rsidRPr="002D6847">
              <w:rPr>
                <w:rFonts w:ascii="Arial" w:hAnsi="Arial" w:cs="Arial"/>
                <w:sz w:val="16"/>
                <w:szCs w:val="16"/>
              </w:rPr>
              <w:t>Zawarta w Programie ,,tabela 1-47 Wskaźniki realizacji i efekt ekologiczny działania - zwiększanie terenów zielonych w miastach strefy podkarpackiej" zakłada wskaźniki efektu rzeczowego, ekologicznego oraz koszty działania. Dla miasta Boguchwała wskazany został roczny wzrost powierzchni zielonej w latach 2024-2026 o wartości 1,50 ha. Osiągniecie takiego wskaźnika nie jest możliwe do spełnienia z uwagi na brak możliwości obszarowych i technicznych na terenie miasta.</w:t>
            </w:r>
          </w:p>
          <w:p w14:paraId="0F44CFEC" w14:textId="77777777" w:rsidR="003B5B39" w:rsidRPr="002D6847" w:rsidRDefault="003B5B39" w:rsidP="002D6847">
            <w:pPr>
              <w:spacing w:after="0" w:line="240" w:lineRule="auto"/>
              <w:jc w:val="both"/>
              <w:rPr>
                <w:rFonts w:ascii="Arial" w:hAnsi="Arial" w:cs="Arial"/>
                <w:sz w:val="16"/>
                <w:szCs w:val="16"/>
              </w:rPr>
            </w:pPr>
            <w:r w:rsidRPr="002D6847">
              <w:rPr>
                <w:rFonts w:ascii="Arial" w:hAnsi="Arial" w:cs="Arial"/>
                <w:sz w:val="16"/>
                <w:szCs w:val="16"/>
              </w:rPr>
              <w:t xml:space="preserve">W tym miejscu należy dodać, że w roku 2020 „Program ochrony powietrza dla strefy podkarpackiej z uwagi na stwierdzone przekroczenia poziomu dopuszczalnego pyłu zawieszonego PM10 i poziomu dopuszczalnego pyłu zawieszonego PM2, 5 oraz poziomu docelowego </w:t>
            </w:r>
            <w:proofErr w:type="spellStart"/>
            <w:r w:rsidRPr="002D6847">
              <w:rPr>
                <w:rFonts w:ascii="Arial" w:hAnsi="Arial" w:cs="Arial"/>
                <w:sz w:val="16"/>
                <w:szCs w:val="16"/>
              </w:rPr>
              <w:t>benzo</w:t>
            </w:r>
            <w:proofErr w:type="spellEnd"/>
            <w:r w:rsidRPr="002D6847">
              <w:rPr>
                <w:rFonts w:ascii="Arial" w:hAnsi="Arial" w:cs="Arial"/>
                <w:sz w:val="16"/>
                <w:szCs w:val="16"/>
              </w:rPr>
              <w:t>(a)</w:t>
            </w:r>
            <w:proofErr w:type="spellStart"/>
            <w:r w:rsidRPr="002D6847">
              <w:rPr>
                <w:rFonts w:ascii="Arial" w:hAnsi="Arial" w:cs="Arial"/>
                <w:sz w:val="16"/>
                <w:szCs w:val="16"/>
              </w:rPr>
              <w:t>pirenu</w:t>
            </w:r>
            <w:proofErr w:type="spellEnd"/>
            <w:r w:rsidRPr="002D6847">
              <w:rPr>
                <w:rFonts w:ascii="Arial" w:hAnsi="Arial" w:cs="Arial"/>
                <w:sz w:val="16"/>
                <w:szCs w:val="16"/>
              </w:rPr>
              <w:t xml:space="preserve"> oraz Plan Działań Krótkoterminowych" będący załącznikiem do Uchwały nr </w:t>
            </w:r>
            <w:proofErr w:type="spellStart"/>
            <w:r w:rsidRPr="002D6847">
              <w:rPr>
                <w:rFonts w:ascii="Arial" w:hAnsi="Arial" w:cs="Arial"/>
                <w:sz w:val="16"/>
                <w:szCs w:val="16"/>
              </w:rPr>
              <w:t>XXVll</w:t>
            </w:r>
            <w:proofErr w:type="spellEnd"/>
            <w:r w:rsidRPr="002D6847">
              <w:rPr>
                <w:rFonts w:ascii="Arial" w:hAnsi="Arial" w:cs="Arial"/>
                <w:sz w:val="16"/>
                <w:szCs w:val="16"/>
              </w:rPr>
              <w:t>/463/20 Sejmiku Wojew</w:t>
            </w:r>
            <w:r w:rsidR="009208AA" w:rsidRPr="002D6847">
              <w:rPr>
                <w:rFonts w:ascii="Arial" w:hAnsi="Arial" w:cs="Arial"/>
                <w:sz w:val="16"/>
                <w:szCs w:val="16"/>
              </w:rPr>
              <w:t>ó</w:t>
            </w:r>
            <w:r w:rsidRPr="002D6847">
              <w:rPr>
                <w:rFonts w:ascii="Arial" w:hAnsi="Arial" w:cs="Arial"/>
                <w:sz w:val="16"/>
                <w:szCs w:val="16"/>
              </w:rPr>
              <w:t>dztwa  Podkarpackiego z dnia 28 września 2020 roku zakładał dla miasta Boguchwała roczny wzrost powierzchni terenów zielonych  o powierzchni 0,83 ha. A zatem obecny projekt Programu zakłada  zwiększenie  powierzchni zielonej o około 80% w stosunku do 2020 roku. Również określony w tabeli roczny koszt na powyższe działanie w kwocie 2250 tys. PLN jest niemożliwy z uwagi na ograniczone środki finansowe jakimi dysponuje Gmina Boguchwała.</w:t>
            </w:r>
          </w:p>
          <w:p w14:paraId="5DE95C30" w14:textId="77777777" w:rsidR="003B5B39" w:rsidRPr="002D6847" w:rsidRDefault="003B5B39" w:rsidP="002D6847">
            <w:pPr>
              <w:spacing w:after="0" w:line="240" w:lineRule="auto"/>
              <w:jc w:val="both"/>
              <w:rPr>
                <w:rFonts w:ascii="Arial" w:hAnsi="Arial" w:cs="Arial"/>
                <w:sz w:val="16"/>
                <w:szCs w:val="16"/>
              </w:rPr>
            </w:pPr>
            <w:r w:rsidRPr="002D6847">
              <w:rPr>
                <w:rFonts w:ascii="Arial" w:hAnsi="Arial" w:cs="Arial"/>
                <w:sz w:val="16"/>
                <w:szCs w:val="16"/>
              </w:rPr>
              <w:t>Jednocześnie nadmieniam, że w 2022 roku samorząd zrealizował projekt Smart City, w ramach którego między innymi zostały zainstalowanie 4 stacje pomiarowe oraz stacja  mobilna zainstalowana  na dronie. 217 gospodarstw indywidualnych oraz</w:t>
            </w:r>
            <w:r w:rsidR="009208AA" w:rsidRPr="002D6847">
              <w:rPr>
                <w:rFonts w:ascii="Arial" w:hAnsi="Arial" w:cs="Arial"/>
                <w:sz w:val="16"/>
                <w:szCs w:val="16"/>
              </w:rPr>
              <w:t xml:space="preserve"> </w:t>
            </w:r>
            <w:r w:rsidRPr="002D6847">
              <w:rPr>
                <w:rFonts w:ascii="Arial" w:hAnsi="Arial" w:cs="Arial"/>
                <w:sz w:val="16"/>
                <w:szCs w:val="16"/>
              </w:rPr>
              <w:t xml:space="preserve">2 budynki publiczne zostały wyposażone w instalacje fotowoltaiczne. Ponadto realizacja projektu polegającego na wymianie kołów na gazowe </w:t>
            </w:r>
            <w:r w:rsidRPr="002D6847">
              <w:rPr>
                <w:rFonts w:ascii="Arial" w:hAnsi="Arial" w:cs="Arial"/>
                <w:sz w:val="16"/>
                <w:szCs w:val="16"/>
              </w:rPr>
              <w:lastRenderedPageBreak/>
              <w:t>przyczyniły się do zmniejszenia emisji szkodliwych substancji. Działania te pozwoliły na poprawę jakości powietrza na terenie gminy Boguchwała a zatem zakładanie zwiększenia powierzchni zielonej na terenie miasta Boguchwała jest bezzasadne.</w:t>
            </w:r>
          </w:p>
          <w:p w14:paraId="5C8273E7" w14:textId="77777777" w:rsidR="003B5B39" w:rsidRPr="002D6847" w:rsidRDefault="003B5B39" w:rsidP="002D6847">
            <w:pPr>
              <w:spacing w:after="0" w:line="240" w:lineRule="auto"/>
              <w:jc w:val="both"/>
              <w:rPr>
                <w:rFonts w:ascii="Arial" w:hAnsi="Arial" w:cs="Arial"/>
                <w:sz w:val="16"/>
                <w:szCs w:val="16"/>
              </w:rPr>
            </w:pPr>
            <w:r w:rsidRPr="002D6847">
              <w:rPr>
                <w:rFonts w:ascii="Arial" w:hAnsi="Arial" w:cs="Arial"/>
                <w:sz w:val="16"/>
                <w:szCs w:val="16"/>
              </w:rPr>
              <w:t>Należy nadmienić, że do przesłanego na wcześniejszych etapach Projektu aktualizacji Programu Gmina Boguchwała nie wnosiła uwag co do rocznego wzrostu powierzchni zielonej w latach 2024-2026, ponieważ zapis ten interpretowano jako całkowitą powierzchnię, tj. 1,50 ha do zrealizowania w tych latach. Obecnie przesłany Projekt Programu w tabeli 1-47 zakłada roczny wzrost o 1,50 ha a zatem w całym okresie obowiązywania Programu wzrost 4,50 ha powierzchni rocznej, co jest nie do osiągnięcia jak wskazano wcześniej. Wobec powyższego, biorąc pod uwag aspekty techniczne i ekonomiczne negatywnie opiniuję projekt uchwały jak na wstępie.</w:t>
            </w:r>
          </w:p>
        </w:tc>
        <w:tc>
          <w:tcPr>
            <w:tcW w:w="2182" w:type="dxa"/>
          </w:tcPr>
          <w:p w14:paraId="13A5564A" w14:textId="77777777" w:rsidR="003B5B39" w:rsidRPr="002D6847" w:rsidRDefault="003B5B39" w:rsidP="002D6847">
            <w:pPr>
              <w:spacing w:after="0" w:line="240" w:lineRule="auto"/>
              <w:jc w:val="center"/>
              <w:rPr>
                <w:rFonts w:ascii="Arial" w:hAnsi="Arial" w:cs="Arial"/>
                <w:sz w:val="16"/>
                <w:szCs w:val="16"/>
              </w:rPr>
            </w:pPr>
          </w:p>
        </w:tc>
        <w:tc>
          <w:tcPr>
            <w:tcW w:w="2158" w:type="dxa"/>
          </w:tcPr>
          <w:p w14:paraId="48EC018A" w14:textId="77777777" w:rsidR="003B5B39" w:rsidRPr="002D6847" w:rsidRDefault="003B5B39" w:rsidP="002D6847">
            <w:pPr>
              <w:spacing w:after="0" w:line="240" w:lineRule="auto"/>
              <w:jc w:val="center"/>
              <w:rPr>
                <w:rFonts w:ascii="Arial" w:hAnsi="Arial" w:cs="Arial"/>
                <w:sz w:val="16"/>
                <w:szCs w:val="16"/>
              </w:rPr>
            </w:pPr>
          </w:p>
        </w:tc>
        <w:tc>
          <w:tcPr>
            <w:tcW w:w="2405" w:type="dxa"/>
          </w:tcPr>
          <w:p w14:paraId="2103EEDD" w14:textId="77777777" w:rsidR="003B5B39" w:rsidRPr="002D6847" w:rsidRDefault="003B5B39" w:rsidP="002D6847">
            <w:pPr>
              <w:spacing w:after="0" w:line="240" w:lineRule="auto"/>
              <w:jc w:val="both"/>
              <w:rPr>
                <w:rFonts w:ascii="Arial" w:hAnsi="Arial" w:cs="Arial"/>
                <w:b/>
                <w:sz w:val="16"/>
                <w:szCs w:val="16"/>
              </w:rPr>
            </w:pPr>
            <w:r w:rsidRPr="002D6847">
              <w:rPr>
                <w:rFonts w:ascii="Arial" w:hAnsi="Arial" w:cs="Arial"/>
                <w:b/>
                <w:sz w:val="16"/>
                <w:szCs w:val="16"/>
              </w:rPr>
              <w:t xml:space="preserve">Nie uwzględniono </w:t>
            </w:r>
            <w:r w:rsidRPr="002D6847">
              <w:rPr>
                <w:rFonts w:ascii="Arial" w:hAnsi="Arial" w:cs="Arial"/>
                <w:sz w:val="16"/>
                <w:szCs w:val="16"/>
              </w:rPr>
              <w:t xml:space="preserve">– na podstawie danych GUS ogólna powierzchnia zielni w mieście wynosi 0,82 ha, przy powierzchni miasta wynoszącej 911 ha, i liczbie ludności 6231 osób. Ponadto jest to głównie zieleń należąca do innych podmiotów niż gmina. Wg GUS w 2021 r. gmina nie wykazała żadnych nowych </w:t>
            </w:r>
            <w:proofErr w:type="spellStart"/>
            <w:r w:rsidRPr="002D6847">
              <w:rPr>
                <w:rFonts w:ascii="Arial" w:hAnsi="Arial" w:cs="Arial"/>
                <w:sz w:val="16"/>
                <w:szCs w:val="16"/>
              </w:rPr>
              <w:t>nasadzeń</w:t>
            </w:r>
            <w:proofErr w:type="spellEnd"/>
            <w:r w:rsidRPr="002D6847">
              <w:rPr>
                <w:rFonts w:ascii="Arial" w:hAnsi="Arial" w:cs="Arial"/>
                <w:sz w:val="16"/>
                <w:szCs w:val="16"/>
              </w:rPr>
              <w:t>. Wg ww. danych gmina ma najniższy wskaźnik zieleni na mieszkańca w województwie podkarpackim. Tak więc realizacja działania jest niezbędna dla poprawy jakości powietrza, ale również jakości życia mieszkańców Boguchwały</w:t>
            </w:r>
            <w:r w:rsidRPr="002D6847">
              <w:rPr>
                <w:rFonts w:ascii="Arial" w:hAnsi="Arial" w:cs="Arial"/>
                <w:b/>
                <w:sz w:val="16"/>
                <w:szCs w:val="16"/>
              </w:rPr>
              <w:t>.</w:t>
            </w:r>
            <w:r w:rsidR="009208AA" w:rsidRPr="002D6847">
              <w:rPr>
                <w:rFonts w:ascii="Arial" w:hAnsi="Arial" w:cs="Arial"/>
                <w:b/>
                <w:sz w:val="16"/>
                <w:szCs w:val="16"/>
              </w:rPr>
              <w:t xml:space="preserve"> </w:t>
            </w:r>
          </w:p>
        </w:tc>
      </w:tr>
      <w:tr w:rsidR="003B5B39" w:rsidRPr="002D6847" w14:paraId="4632C4FB" w14:textId="77777777" w:rsidTr="00524A97">
        <w:trPr>
          <w:trHeight w:val="352"/>
        </w:trPr>
        <w:tc>
          <w:tcPr>
            <w:tcW w:w="1776" w:type="dxa"/>
          </w:tcPr>
          <w:p w14:paraId="3104C2F2" w14:textId="77777777" w:rsidR="003B5B39" w:rsidRPr="002D6847" w:rsidRDefault="003B5B39" w:rsidP="002D6847">
            <w:pPr>
              <w:spacing w:after="0" w:line="240" w:lineRule="auto"/>
              <w:jc w:val="center"/>
              <w:rPr>
                <w:rFonts w:ascii="Arial" w:hAnsi="Arial" w:cs="Arial"/>
                <w:b/>
                <w:sz w:val="16"/>
                <w:szCs w:val="16"/>
              </w:rPr>
            </w:pPr>
            <w:r w:rsidRPr="002D6847">
              <w:rPr>
                <w:rFonts w:ascii="Arial" w:hAnsi="Arial" w:cs="Arial"/>
                <w:b/>
                <w:sz w:val="16"/>
                <w:szCs w:val="16"/>
              </w:rPr>
              <w:t>Starosta Dębicki</w:t>
            </w:r>
          </w:p>
        </w:tc>
        <w:tc>
          <w:tcPr>
            <w:tcW w:w="2166" w:type="dxa"/>
          </w:tcPr>
          <w:p w14:paraId="1EB7973B" w14:textId="77777777" w:rsidR="003B5B39" w:rsidRPr="002D6847" w:rsidRDefault="003B5B39" w:rsidP="002D6847">
            <w:pPr>
              <w:autoSpaceDE w:val="0"/>
              <w:autoSpaceDN w:val="0"/>
              <w:adjustRightInd w:val="0"/>
              <w:spacing w:after="0" w:line="240" w:lineRule="auto"/>
              <w:jc w:val="center"/>
              <w:rPr>
                <w:rFonts w:ascii="Arial" w:hAnsi="Arial" w:cs="Arial"/>
                <w:b/>
                <w:sz w:val="16"/>
                <w:szCs w:val="16"/>
              </w:rPr>
            </w:pPr>
          </w:p>
        </w:tc>
        <w:tc>
          <w:tcPr>
            <w:tcW w:w="3738" w:type="dxa"/>
          </w:tcPr>
          <w:p w14:paraId="043179B2" w14:textId="77777777" w:rsidR="00CF595D" w:rsidRDefault="00CF595D" w:rsidP="002D6847">
            <w:pPr>
              <w:spacing w:after="0" w:line="240" w:lineRule="auto"/>
              <w:jc w:val="center"/>
              <w:rPr>
                <w:rFonts w:ascii="Arial" w:hAnsi="Arial" w:cs="Arial"/>
                <w:sz w:val="16"/>
                <w:szCs w:val="16"/>
              </w:rPr>
            </w:pPr>
          </w:p>
          <w:p w14:paraId="79164B2C" w14:textId="77777777" w:rsidR="003B5B39" w:rsidRDefault="003B5B39" w:rsidP="002D6847">
            <w:pPr>
              <w:spacing w:after="0" w:line="240" w:lineRule="auto"/>
              <w:jc w:val="center"/>
              <w:rPr>
                <w:rFonts w:ascii="Arial" w:hAnsi="Arial" w:cs="Arial"/>
                <w:sz w:val="16"/>
                <w:szCs w:val="16"/>
              </w:rPr>
            </w:pPr>
            <w:r w:rsidRPr="002D6847">
              <w:rPr>
                <w:rFonts w:ascii="Arial" w:hAnsi="Arial" w:cs="Arial"/>
                <w:sz w:val="16"/>
                <w:szCs w:val="16"/>
              </w:rPr>
              <w:t>Opinia pozytywna bez uwag</w:t>
            </w:r>
          </w:p>
          <w:p w14:paraId="674EC8F3" w14:textId="77777777" w:rsidR="00CF595D" w:rsidRPr="002D6847" w:rsidRDefault="00CF595D" w:rsidP="00CF595D">
            <w:pPr>
              <w:spacing w:after="0" w:line="240" w:lineRule="auto"/>
              <w:rPr>
                <w:rFonts w:ascii="Arial" w:hAnsi="Arial" w:cs="Arial"/>
                <w:sz w:val="16"/>
                <w:szCs w:val="16"/>
              </w:rPr>
            </w:pPr>
          </w:p>
        </w:tc>
        <w:tc>
          <w:tcPr>
            <w:tcW w:w="2182" w:type="dxa"/>
          </w:tcPr>
          <w:p w14:paraId="547FF6C1" w14:textId="77777777" w:rsidR="003B5B39" w:rsidRPr="002D6847" w:rsidRDefault="003B5B39" w:rsidP="002D6847">
            <w:pPr>
              <w:spacing w:after="0" w:line="240" w:lineRule="auto"/>
              <w:jc w:val="center"/>
              <w:rPr>
                <w:rFonts w:ascii="Arial" w:hAnsi="Arial" w:cs="Arial"/>
                <w:sz w:val="16"/>
                <w:szCs w:val="16"/>
              </w:rPr>
            </w:pPr>
          </w:p>
        </w:tc>
        <w:tc>
          <w:tcPr>
            <w:tcW w:w="2158" w:type="dxa"/>
          </w:tcPr>
          <w:p w14:paraId="4C2A3A35" w14:textId="77777777" w:rsidR="003B5B39" w:rsidRPr="002D6847" w:rsidRDefault="003B5B39" w:rsidP="002D6847">
            <w:pPr>
              <w:spacing w:after="0" w:line="240" w:lineRule="auto"/>
              <w:jc w:val="center"/>
              <w:rPr>
                <w:rFonts w:ascii="Arial" w:hAnsi="Arial" w:cs="Arial"/>
                <w:sz w:val="16"/>
                <w:szCs w:val="16"/>
              </w:rPr>
            </w:pPr>
          </w:p>
        </w:tc>
        <w:tc>
          <w:tcPr>
            <w:tcW w:w="2405" w:type="dxa"/>
          </w:tcPr>
          <w:p w14:paraId="0B07D2E8" w14:textId="77777777" w:rsidR="003B5B39" w:rsidRPr="002D6847" w:rsidRDefault="003B5B39" w:rsidP="002D6847">
            <w:pPr>
              <w:spacing w:after="0" w:line="240" w:lineRule="auto"/>
              <w:jc w:val="center"/>
              <w:rPr>
                <w:rFonts w:ascii="Arial" w:hAnsi="Arial" w:cs="Arial"/>
                <w:b/>
                <w:sz w:val="16"/>
                <w:szCs w:val="16"/>
              </w:rPr>
            </w:pPr>
            <w:r w:rsidRPr="002D6847">
              <w:rPr>
                <w:rFonts w:ascii="Arial" w:hAnsi="Arial" w:cs="Arial"/>
                <w:b/>
                <w:sz w:val="16"/>
                <w:szCs w:val="16"/>
              </w:rPr>
              <w:t>-</w:t>
            </w:r>
          </w:p>
        </w:tc>
      </w:tr>
      <w:tr w:rsidR="003B5B39" w:rsidRPr="002D6847" w14:paraId="242FDCAC" w14:textId="77777777" w:rsidTr="00524A97">
        <w:trPr>
          <w:trHeight w:val="1285"/>
        </w:trPr>
        <w:tc>
          <w:tcPr>
            <w:tcW w:w="1776" w:type="dxa"/>
          </w:tcPr>
          <w:p w14:paraId="24BB9B97" w14:textId="77777777" w:rsidR="003B5B39" w:rsidRPr="002D6847" w:rsidRDefault="003B5B39" w:rsidP="002D6847">
            <w:pPr>
              <w:spacing w:after="0" w:line="240" w:lineRule="auto"/>
              <w:jc w:val="center"/>
              <w:rPr>
                <w:rFonts w:ascii="Arial" w:hAnsi="Arial" w:cs="Arial"/>
                <w:b/>
                <w:sz w:val="16"/>
                <w:szCs w:val="16"/>
              </w:rPr>
            </w:pPr>
          </w:p>
          <w:p w14:paraId="4C4CB17E" w14:textId="77777777" w:rsidR="003B5B39" w:rsidRPr="002D6847" w:rsidRDefault="003B5B39" w:rsidP="002D6847">
            <w:pPr>
              <w:spacing w:after="0" w:line="240" w:lineRule="auto"/>
              <w:rPr>
                <w:rFonts w:ascii="Arial" w:hAnsi="Arial" w:cs="Arial"/>
                <w:b/>
                <w:sz w:val="16"/>
                <w:szCs w:val="16"/>
              </w:rPr>
            </w:pPr>
          </w:p>
          <w:p w14:paraId="35420D1C" w14:textId="77777777" w:rsidR="003B5B39" w:rsidRPr="002D6847" w:rsidRDefault="003B5B39" w:rsidP="002D6847">
            <w:pPr>
              <w:spacing w:after="0" w:line="240" w:lineRule="auto"/>
              <w:jc w:val="center"/>
              <w:rPr>
                <w:rFonts w:ascii="Arial" w:hAnsi="Arial" w:cs="Arial"/>
                <w:b/>
                <w:sz w:val="16"/>
                <w:szCs w:val="16"/>
              </w:rPr>
            </w:pPr>
            <w:r w:rsidRPr="002D6847">
              <w:rPr>
                <w:rFonts w:ascii="Arial" w:hAnsi="Arial" w:cs="Arial"/>
                <w:b/>
                <w:sz w:val="16"/>
                <w:szCs w:val="16"/>
              </w:rPr>
              <w:t>Burmistrz Jarosławia</w:t>
            </w:r>
          </w:p>
          <w:p w14:paraId="41FDB8F3" w14:textId="77777777" w:rsidR="003B5B39" w:rsidRPr="002D6847" w:rsidRDefault="003B5B39" w:rsidP="002D6847">
            <w:pPr>
              <w:spacing w:after="0" w:line="240" w:lineRule="auto"/>
              <w:jc w:val="center"/>
              <w:rPr>
                <w:rFonts w:ascii="Arial" w:hAnsi="Arial" w:cs="Arial"/>
                <w:b/>
                <w:sz w:val="16"/>
                <w:szCs w:val="16"/>
              </w:rPr>
            </w:pPr>
          </w:p>
        </w:tc>
        <w:tc>
          <w:tcPr>
            <w:tcW w:w="2166" w:type="dxa"/>
          </w:tcPr>
          <w:p w14:paraId="3DAD0A95" w14:textId="77777777" w:rsidR="003B5B39" w:rsidRPr="002D6847" w:rsidRDefault="003B5B39" w:rsidP="002D6847">
            <w:pPr>
              <w:autoSpaceDE w:val="0"/>
              <w:autoSpaceDN w:val="0"/>
              <w:adjustRightInd w:val="0"/>
              <w:spacing w:after="0" w:line="240" w:lineRule="auto"/>
              <w:jc w:val="center"/>
              <w:rPr>
                <w:rFonts w:ascii="Arial" w:hAnsi="Arial" w:cs="Arial"/>
                <w:sz w:val="16"/>
                <w:szCs w:val="16"/>
              </w:rPr>
            </w:pPr>
          </w:p>
        </w:tc>
        <w:tc>
          <w:tcPr>
            <w:tcW w:w="3738" w:type="dxa"/>
          </w:tcPr>
          <w:p w14:paraId="327BDAD5" w14:textId="77777777" w:rsidR="003B5B39" w:rsidRPr="002D6847" w:rsidRDefault="003B5B39" w:rsidP="002D6847">
            <w:pPr>
              <w:spacing w:after="0" w:line="240" w:lineRule="auto"/>
              <w:jc w:val="both"/>
              <w:rPr>
                <w:rFonts w:ascii="Arial" w:hAnsi="Arial" w:cs="Arial"/>
                <w:sz w:val="16"/>
                <w:szCs w:val="16"/>
              </w:rPr>
            </w:pPr>
            <w:r w:rsidRPr="002D6847">
              <w:rPr>
                <w:rFonts w:ascii="Arial" w:hAnsi="Arial" w:cs="Arial"/>
                <w:sz w:val="16"/>
                <w:szCs w:val="16"/>
              </w:rPr>
              <w:t xml:space="preserve">Stanowiska pomiarowe pyłu zawieszonego PM2,5 i PM10 oraz </w:t>
            </w:r>
            <w:proofErr w:type="spellStart"/>
            <w:r w:rsidRPr="002D6847">
              <w:rPr>
                <w:rFonts w:ascii="Arial" w:hAnsi="Arial" w:cs="Arial"/>
                <w:sz w:val="16"/>
                <w:szCs w:val="16"/>
              </w:rPr>
              <w:t>benzo</w:t>
            </w:r>
            <w:proofErr w:type="spellEnd"/>
            <w:r w:rsidRPr="002D6847">
              <w:rPr>
                <w:rFonts w:ascii="Arial" w:hAnsi="Arial" w:cs="Arial"/>
                <w:sz w:val="16"/>
                <w:szCs w:val="16"/>
              </w:rPr>
              <w:t>(a)</w:t>
            </w:r>
            <w:proofErr w:type="spellStart"/>
            <w:r w:rsidRPr="002D6847">
              <w:rPr>
                <w:rFonts w:ascii="Arial" w:hAnsi="Arial" w:cs="Arial"/>
                <w:sz w:val="16"/>
                <w:szCs w:val="16"/>
              </w:rPr>
              <w:t>pirenu</w:t>
            </w:r>
            <w:proofErr w:type="spellEnd"/>
            <w:r w:rsidRPr="002D6847">
              <w:rPr>
                <w:rFonts w:ascii="Arial" w:hAnsi="Arial" w:cs="Arial"/>
                <w:sz w:val="16"/>
                <w:szCs w:val="16"/>
              </w:rPr>
              <w:t xml:space="preserve"> - Jarosław </w:t>
            </w:r>
            <w:r w:rsidR="002366E6" w:rsidRPr="002D6847">
              <w:rPr>
                <w:rFonts w:ascii="Arial" w:hAnsi="Arial" w:cs="Arial"/>
                <w:sz w:val="16"/>
                <w:szCs w:val="16"/>
              </w:rPr>
              <w:br/>
            </w:r>
            <w:r w:rsidRPr="002D6847">
              <w:rPr>
                <w:rFonts w:ascii="Arial" w:hAnsi="Arial" w:cs="Arial"/>
                <w:sz w:val="16"/>
                <w:szCs w:val="16"/>
              </w:rPr>
              <w:t xml:space="preserve">ul. Pruchnicka* zlokalizowane jest przy jednej </w:t>
            </w:r>
            <w:r w:rsidR="002366E6" w:rsidRPr="002D6847">
              <w:rPr>
                <w:rFonts w:ascii="Arial" w:hAnsi="Arial" w:cs="Arial"/>
                <w:sz w:val="16"/>
                <w:szCs w:val="16"/>
              </w:rPr>
              <w:br/>
            </w:r>
            <w:r w:rsidRPr="002D6847">
              <w:rPr>
                <w:rFonts w:ascii="Arial" w:hAnsi="Arial" w:cs="Arial"/>
                <w:sz w:val="16"/>
                <w:szCs w:val="16"/>
              </w:rPr>
              <w:t xml:space="preserve">z głównych arterii komunikacyjnych miasta </w:t>
            </w:r>
            <w:r w:rsidR="002366E6" w:rsidRPr="002D6847">
              <w:rPr>
                <w:rFonts w:ascii="Arial" w:hAnsi="Arial" w:cs="Arial"/>
                <w:sz w:val="16"/>
                <w:szCs w:val="16"/>
              </w:rPr>
              <w:br/>
            </w:r>
            <w:r w:rsidRPr="002D6847">
              <w:rPr>
                <w:rFonts w:ascii="Arial" w:hAnsi="Arial" w:cs="Arial"/>
                <w:sz w:val="16"/>
                <w:szCs w:val="16"/>
              </w:rPr>
              <w:t>o bardzo dużym natężeniu ruchu oraz gęstej zabudowie jednorodzinnej.</w:t>
            </w:r>
          </w:p>
        </w:tc>
        <w:tc>
          <w:tcPr>
            <w:tcW w:w="2182" w:type="dxa"/>
          </w:tcPr>
          <w:p w14:paraId="5486FC03" w14:textId="77777777" w:rsidR="003B5B39" w:rsidRPr="002D6847" w:rsidRDefault="003B5B39" w:rsidP="002D6847">
            <w:pPr>
              <w:spacing w:after="0" w:line="240" w:lineRule="auto"/>
              <w:jc w:val="center"/>
              <w:rPr>
                <w:rFonts w:ascii="Arial" w:hAnsi="Arial" w:cs="Arial"/>
                <w:sz w:val="16"/>
                <w:szCs w:val="16"/>
              </w:rPr>
            </w:pPr>
          </w:p>
        </w:tc>
        <w:tc>
          <w:tcPr>
            <w:tcW w:w="2158" w:type="dxa"/>
          </w:tcPr>
          <w:p w14:paraId="597EE8BD" w14:textId="77777777" w:rsidR="003B5B39" w:rsidRPr="002D6847" w:rsidRDefault="003B5B39" w:rsidP="002D6847">
            <w:pPr>
              <w:spacing w:after="0" w:line="240" w:lineRule="auto"/>
              <w:jc w:val="center"/>
              <w:rPr>
                <w:rFonts w:ascii="Arial" w:hAnsi="Arial" w:cs="Arial"/>
                <w:sz w:val="16"/>
                <w:szCs w:val="16"/>
              </w:rPr>
            </w:pPr>
          </w:p>
        </w:tc>
        <w:tc>
          <w:tcPr>
            <w:tcW w:w="2405" w:type="dxa"/>
          </w:tcPr>
          <w:p w14:paraId="74B378D8" w14:textId="77777777" w:rsidR="003B5B39" w:rsidRPr="002D6847" w:rsidRDefault="003B5B39" w:rsidP="002D6847">
            <w:pPr>
              <w:spacing w:after="0" w:line="240" w:lineRule="auto"/>
              <w:jc w:val="both"/>
              <w:rPr>
                <w:rFonts w:ascii="Arial" w:hAnsi="Arial" w:cs="Arial"/>
                <w:b/>
                <w:sz w:val="16"/>
                <w:szCs w:val="16"/>
              </w:rPr>
            </w:pPr>
            <w:r w:rsidRPr="002D6847">
              <w:rPr>
                <w:rFonts w:ascii="Arial" w:hAnsi="Arial" w:cs="Arial"/>
                <w:b/>
                <w:sz w:val="16"/>
                <w:szCs w:val="16"/>
              </w:rPr>
              <w:t>Wyjaśnienie – lokalizacja stanowisk pomiarowych należy do Głównego Inspektoratu Ochrony Środowiska w Warszawie</w:t>
            </w:r>
            <w:r w:rsidR="002366E6" w:rsidRPr="002D6847">
              <w:rPr>
                <w:rFonts w:ascii="Arial" w:hAnsi="Arial" w:cs="Arial"/>
                <w:b/>
                <w:sz w:val="16"/>
                <w:szCs w:val="16"/>
              </w:rPr>
              <w:t>.</w:t>
            </w:r>
          </w:p>
        </w:tc>
      </w:tr>
      <w:tr w:rsidR="003B5B39" w:rsidRPr="002D6847" w14:paraId="0C21307D" w14:textId="77777777" w:rsidTr="00524A97">
        <w:tc>
          <w:tcPr>
            <w:tcW w:w="1776" w:type="dxa"/>
          </w:tcPr>
          <w:p w14:paraId="5B318308" w14:textId="77777777" w:rsidR="003B5B39" w:rsidRPr="002D6847" w:rsidRDefault="003B5B39" w:rsidP="002D6847">
            <w:pPr>
              <w:spacing w:after="0" w:line="240" w:lineRule="auto"/>
              <w:jc w:val="center"/>
              <w:rPr>
                <w:rFonts w:ascii="Arial" w:hAnsi="Arial" w:cs="Arial"/>
                <w:b/>
                <w:sz w:val="16"/>
                <w:szCs w:val="16"/>
              </w:rPr>
            </w:pPr>
          </w:p>
          <w:p w14:paraId="157CADDD" w14:textId="77777777" w:rsidR="003B5B39" w:rsidRPr="002D6847" w:rsidRDefault="003B5B39" w:rsidP="002D6847">
            <w:pPr>
              <w:spacing w:after="0" w:line="240" w:lineRule="auto"/>
              <w:jc w:val="center"/>
              <w:rPr>
                <w:rFonts w:ascii="Arial" w:hAnsi="Arial" w:cs="Arial"/>
                <w:b/>
                <w:sz w:val="16"/>
                <w:szCs w:val="16"/>
              </w:rPr>
            </w:pPr>
          </w:p>
          <w:p w14:paraId="6B26B699" w14:textId="77777777" w:rsidR="003B5B39" w:rsidRPr="002D6847" w:rsidRDefault="003B5B39" w:rsidP="002D6847">
            <w:pPr>
              <w:spacing w:after="0" w:line="240" w:lineRule="auto"/>
              <w:jc w:val="center"/>
              <w:rPr>
                <w:rFonts w:ascii="Arial" w:hAnsi="Arial" w:cs="Arial"/>
                <w:b/>
                <w:sz w:val="16"/>
                <w:szCs w:val="16"/>
              </w:rPr>
            </w:pPr>
            <w:r w:rsidRPr="002D6847">
              <w:rPr>
                <w:rFonts w:ascii="Arial" w:hAnsi="Arial" w:cs="Arial"/>
                <w:b/>
                <w:sz w:val="16"/>
                <w:szCs w:val="16"/>
              </w:rPr>
              <w:t>Burmistrz Jarosławia</w:t>
            </w:r>
          </w:p>
          <w:p w14:paraId="4737F814" w14:textId="77777777" w:rsidR="003B5B39" w:rsidRPr="002D6847" w:rsidRDefault="003B5B39" w:rsidP="002D6847">
            <w:pPr>
              <w:spacing w:after="0" w:line="240" w:lineRule="auto"/>
              <w:jc w:val="center"/>
              <w:rPr>
                <w:rFonts w:ascii="Arial" w:hAnsi="Arial" w:cs="Arial"/>
                <w:b/>
                <w:sz w:val="16"/>
                <w:szCs w:val="16"/>
              </w:rPr>
            </w:pPr>
          </w:p>
        </w:tc>
        <w:tc>
          <w:tcPr>
            <w:tcW w:w="2166" w:type="dxa"/>
          </w:tcPr>
          <w:p w14:paraId="4934F1B4" w14:textId="77777777" w:rsidR="003B5B39" w:rsidRPr="002D6847" w:rsidRDefault="003B5B39" w:rsidP="002D6847">
            <w:pPr>
              <w:autoSpaceDE w:val="0"/>
              <w:autoSpaceDN w:val="0"/>
              <w:adjustRightInd w:val="0"/>
              <w:spacing w:after="0" w:line="240" w:lineRule="auto"/>
              <w:jc w:val="center"/>
              <w:rPr>
                <w:rFonts w:ascii="Arial" w:hAnsi="Arial" w:cs="Arial"/>
                <w:sz w:val="16"/>
                <w:szCs w:val="16"/>
              </w:rPr>
            </w:pPr>
          </w:p>
          <w:p w14:paraId="0F296973" w14:textId="77777777" w:rsidR="003B5B39" w:rsidRPr="002D6847" w:rsidRDefault="003B5B39" w:rsidP="002D6847">
            <w:pPr>
              <w:autoSpaceDE w:val="0"/>
              <w:autoSpaceDN w:val="0"/>
              <w:adjustRightInd w:val="0"/>
              <w:spacing w:after="0" w:line="240" w:lineRule="auto"/>
              <w:jc w:val="center"/>
              <w:rPr>
                <w:rFonts w:ascii="Arial" w:hAnsi="Arial" w:cs="Arial"/>
                <w:sz w:val="16"/>
                <w:szCs w:val="16"/>
              </w:rPr>
            </w:pPr>
          </w:p>
          <w:p w14:paraId="42BF1933" w14:textId="77777777" w:rsidR="003B5B39" w:rsidRPr="002D6847" w:rsidRDefault="003B5B39" w:rsidP="002D6847">
            <w:pPr>
              <w:autoSpaceDE w:val="0"/>
              <w:autoSpaceDN w:val="0"/>
              <w:adjustRightInd w:val="0"/>
              <w:spacing w:after="0" w:line="240" w:lineRule="auto"/>
              <w:jc w:val="center"/>
              <w:rPr>
                <w:rFonts w:ascii="Arial" w:hAnsi="Arial" w:cs="Arial"/>
                <w:sz w:val="16"/>
                <w:szCs w:val="16"/>
              </w:rPr>
            </w:pPr>
          </w:p>
          <w:p w14:paraId="38368AC0" w14:textId="77777777" w:rsidR="003B5B39" w:rsidRPr="002D6847" w:rsidRDefault="003B5B39" w:rsidP="002D6847">
            <w:pPr>
              <w:autoSpaceDE w:val="0"/>
              <w:autoSpaceDN w:val="0"/>
              <w:adjustRightInd w:val="0"/>
              <w:spacing w:after="0" w:line="240" w:lineRule="auto"/>
              <w:jc w:val="center"/>
              <w:rPr>
                <w:rFonts w:ascii="Arial" w:hAnsi="Arial" w:cs="Arial"/>
                <w:sz w:val="16"/>
                <w:szCs w:val="16"/>
              </w:rPr>
            </w:pPr>
          </w:p>
          <w:p w14:paraId="1F75BDB2" w14:textId="77777777" w:rsidR="003B5B39" w:rsidRPr="002D6847" w:rsidRDefault="003B5B39" w:rsidP="002D6847">
            <w:pPr>
              <w:autoSpaceDE w:val="0"/>
              <w:autoSpaceDN w:val="0"/>
              <w:adjustRightInd w:val="0"/>
              <w:spacing w:after="0" w:line="240" w:lineRule="auto"/>
              <w:jc w:val="center"/>
              <w:rPr>
                <w:rFonts w:ascii="Arial" w:hAnsi="Arial" w:cs="Arial"/>
                <w:sz w:val="16"/>
                <w:szCs w:val="16"/>
              </w:rPr>
            </w:pPr>
          </w:p>
        </w:tc>
        <w:tc>
          <w:tcPr>
            <w:tcW w:w="3738" w:type="dxa"/>
          </w:tcPr>
          <w:p w14:paraId="02FB1642" w14:textId="77777777" w:rsidR="003B5B39" w:rsidRPr="002D6847" w:rsidRDefault="003B5B39" w:rsidP="002D6847">
            <w:pPr>
              <w:spacing w:after="0" w:line="240" w:lineRule="auto"/>
              <w:jc w:val="both"/>
              <w:rPr>
                <w:rFonts w:ascii="Arial" w:hAnsi="Arial" w:cs="Arial"/>
                <w:sz w:val="16"/>
                <w:szCs w:val="16"/>
              </w:rPr>
            </w:pPr>
            <w:r w:rsidRPr="002D6847">
              <w:rPr>
                <w:rFonts w:ascii="Arial" w:hAnsi="Arial" w:cs="Arial"/>
                <w:sz w:val="16"/>
                <w:szCs w:val="16"/>
              </w:rPr>
              <w:t xml:space="preserve">Działania krótkoterminowe do 2025 r. wskazane w Tabela 1-33 Wybrane zadania z </w:t>
            </w:r>
            <w:proofErr w:type="spellStart"/>
            <w:r w:rsidRPr="002D6847">
              <w:rPr>
                <w:rFonts w:ascii="Arial" w:hAnsi="Arial" w:cs="Arial"/>
                <w:sz w:val="16"/>
                <w:szCs w:val="16"/>
              </w:rPr>
              <w:t>aKPOP</w:t>
            </w:r>
            <w:proofErr w:type="spellEnd"/>
            <w:r w:rsidRPr="002D6847">
              <w:rPr>
                <w:rFonts w:ascii="Arial" w:hAnsi="Arial" w:cs="Arial"/>
                <w:sz w:val="16"/>
                <w:szCs w:val="16"/>
              </w:rPr>
              <w:t xml:space="preserve">  do  2025 (z perspektywą do 2030 r. oraz do 2040 r.) są nierealne do osiągnięcia przez gminę i wymagają ponownej urealnionej weryfikacji, dostosowanej do możliwości finansowych i kadrowych zasobów gminy np.</w:t>
            </w:r>
          </w:p>
          <w:p w14:paraId="7591851D" w14:textId="77777777" w:rsidR="003B5B39" w:rsidRPr="002D6847" w:rsidRDefault="003B5B39" w:rsidP="002D6847">
            <w:pPr>
              <w:spacing w:after="0" w:line="240" w:lineRule="auto"/>
              <w:jc w:val="both"/>
              <w:rPr>
                <w:rFonts w:ascii="Arial" w:hAnsi="Arial" w:cs="Arial"/>
                <w:sz w:val="16"/>
                <w:szCs w:val="16"/>
              </w:rPr>
            </w:pPr>
            <w:r w:rsidRPr="002D6847">
              <w:rPr>
                <w:rFonts w:ascii="Arial" w:hAnsi="Arial" w:cs="Arial"/>
                <w:sz w:val="16"/>
                <w:szCs w:val="16"/>
              </w:rPr>
              <w:t>• utrzymanie najwyższego priorytetu w POP i w uchwałach antysmogowych obowiązku wymiany pozaklasowych kotłów na paliwa stałe na urządzenia grzewcze spełniające wymagania  środowiskowe w połączeniu z równoczesnym przeprowadzeniem termomodernizacji budynków mieszkalnych i użyteczności publicznej (zadanie do uwzględnia w  POP podczas ich aktualizacji lub w przypadku przygotowania nowego dokumentu)</w:t>
            </w:r>
          </w:p>
          <w:p w14:paraId="6AACB101" w14:textId="77777777" w:rsidR="003B5B39" w:rsidRPr="002D6847" w:rsidRDefault="003B5B39" w:rsidP="002D6847">
            <w:pPr>
              <w:spacing w:after="0" w:line="240" w:lineRule="auto"/>
              <w:jc w:val="both"/>
              <w:rPr>
                <w:rFonts w:ascii="Arial" w:hAnsi="Arial" w:cs="Arial"/>
                <w:sz w:val="16"/>
                <w:szCs w:val="16"/>
              </w:rPr>
            </w:pPr>
            <w:r w:rsidRPr="002D6847">
              <w:rPr>
                <w:rFonts w:ascii="Arial" w:hAnsi="Arial" w:cs="Arial"/>
                <w:sz w:val="16"/>
                <w:szCs w:val="16"/>
              </w:rPr>
              <w:t>• analiza możliwości wprowadzenia w miastach transportu pneumatycznego odpadów (eliminacja transportu drogowego), począwszy od nowych osiedli mieszkaniowych</w:t>
            </w:r>
          </w:p>
          <w:p w14:paraId="7E0F73DD" w14:textId="77777777" w:rsidR="003B5B39" w:rsidRPr="002D6847" w:rsidRDefault="003B5B39" w:rsidP="002D6847">
            <w:pPr>
              <w:spacing w:after="0" w:line="240" w:lineRule="auto"/>
              <w:jc w:val="both"/>
              <w:rPr>
                <w:rFonts w:ascii="Arial" w:hAnsi="Arial" w:cs="Arial"/>
                <w:sz w:val="16"/>
                <w:szCs w:val="16"/>
              </w:rPr>
            </w:pPr>
            <w:r w:rsidRPr="002D6847">
              <w:rPr>
                <w:rFonts w:ascii="Arial" w:hAnsi="Arial" w:cs="Arial"/>
                <w:sz w:val="16"/>
                <w:szCs w:val="16"/>
              </w:rPr>
              <w:t xml:space="preserve">Działania nie są możliwe do osiągniecia we wskazanym terminie ze względu na niewystarczające środki finansowe. Bardzo krótki </w:t>
            </w:r>
            <w:r w:rsidRPr="002D6847">
              <w:rPr>
                <w:rFonts w:ascii="Arial" w:hAnsi="Arial" w:cs="Arial"/>
                <w:sz w:val="16"/>
                <w:szCs w:val="16"/>
              </w:rPr>
              <w:lastRenderedPageBreak/>
              <w:t>okres przejściowy i ogromna ilość nałożonych obowiązków przy jednoczesnym braku wsparcia finansowego  będzie skutkować niewykonaniem zamierzonych celów. Przeprowadzanie termomodernizacji budynków oraz  wymiany źródła ciepła należą do inwestycji wymagających znacznych nakładów finansowych na które mniejsze gminy nie mają zapewnionych środków.</w:t>
            </w:r>
          </w:p>
        </w:tc>
        <w:tc>
          <w:tcPr>
            <w:tcW w:w="2182" w:type="dxa"/>
          </w:tcPr>
          <w:p w14:paraId="31DCD2D5" w14:textId="77777777" w:rsidR="003B5B39" w:rsidRPr="002D6847" w:rsidRDefault="003B5B39" w:rsidP="002D6847">
            <w:pPr>
              <w:spacing w:after="0" w:line="240" w:lineRule="auto"/>
              <w:jc w:val="center"/>
              <w:rPr>
                <w:rFonts w:ascii="Arial" w:hAnsi="Arial" w:cs="Arial"/>
                <w:sz w:val="16"/>
                <w:szCs w:val="16"/>
              </w:rPr>
            </w:pPr>
          </w:p>
        </w:tc>
        <w:tc>
          <w:tcPr>
            <w:tcW w:w="2158" w:type="dxa"/>
          </w:tcPr>
          <w:p w14:paraId="7F90FE6E" w14:textId="77777777" w:rsidR="003B5B39" w:rsidRPr="002D6847" w:rsidRDefault="003B5B39" w:rsidP="002D6847">
            <w:pPr>
              <w:spacing w:after="0" w:line="240" w:lineRule="auto"/>
              <w:jc w:val="center"/>
              <w:rPr>
                <w:rFonts w:ascii="Arial" w:hAnsi="Arial" w:cs="Arial"/>
                <w:sz w:val="16"/>
                <w:szCs w:val="16"/>
              </w:rPr>
            </w:pPr>
          </w:p>
        </w:tc>
        <w:tc>
          <w:tcPr>
            <w:tcW w:w="2405" w:type="dxa"/>
          </w:tcPr>
          <w:p w14:paraId="787DC5FB" w14:textId="77777777" w:rsidR="003B5B39" w:rsidRPr="002D6847" w:rsidRDefault="003B5B39" w:rsidP="002D6847">
            <w:pPr>
              <w:spacing w:after="0" w:line="240" w:lineRule="auto"/>
              <w:jc w:val="both"/>
              <w:rPr>
                <w:rFonts w:ascii="Arial" w:hAnsi="Arial" w:cs="Arial"/>
                <w:b/>
                <w:sz w:val="16"/>
                <w:szCs w:val="16"/>
              </w:rPr>
            </w:pPr>
            <w:r w:rsidRPr="002D6847">
              <w:rPr>
                <w:rFonts w:ascii="Arial" w:hAnsi="Arial" w:cs="Arial"/>
                <w:b/>
                <w:sz w:val="16"/>
                <w:szCs w:val="16"/>
              </w:rPr>
              <w:t xml:space="preserve">Nie uwzględniono </w:t>
            </w:r>
            <w:r w:rsidRPr="002D6847">
              <w:rPr>
                <w:rFonts w:ascii="Arial" w:hAnsi="Arial" w:cs="Arial"/>
                <w:sz w:val="16"/>
                <w:szCs w:val="16"/>
              </w:rPr>
              <w:t xml:space="preserve">– uwaga dotyczy dokumentu ogłoszonego Komunikatem Ministra Klimatu i Środowiska z dnia 30 grudnia 2021 r. (M.P. dnia 31 grudnia 2021 r., poz. 1200). Aktualizacja Krajowego Programu Ochrony Powietrza. </w:t>
            </w:r>
          </w:p>
        </w:tc>
      </w:tr>
      <w:tr w:rsidR="003B5B39" w:rsidRPr="002D6847" w14:paraId="587827B3" w14:textId="77777777" w:rsidTr="00524A97">
        <w:tc>
          <w:tcPr>
            <w:tcW w:w="1776" w:type="dxa"/>
          </w:tcPr>
          <w:p w14:paraId="704DDA16" w14:textId="77777777" w:rsidR="003B5B39" w:rsidRPr="002D6847" w:rsidRDefault="003B5B39" w:rsidP="002D6847">
            <w:pPr>
              <w:spacing w:after="0" w:line="240" w:lineRule="auto"/>
              <w:jc w:val="center"/>
              <w:rPr>
                <w:rFonts w:ascii="Arial" w:hAnsi="Arial" w:cs="Arial"/>
                <w:b/>
                <w:sz w:val="16"/>
                <w:szCs w:val="16"/>
              </w:rPr>
            </w:pPr>
          </w:p>
          <w:p w14:paraId="75B48469" w14:textId="77777777" w:rsidR="003B5B39" w:rsidRPr="002D6847" w:rsidRDefault="003B5B39" w:rsidP="002D6847">
            <w:pPr>
              <w:spacing w:after="0" w:line="240" w:lineRule="auto"/>
              <w:jc w:val="center"/>
              <w:rPr>
                <w:rFonts w:ascii="Arial" w:hAnsi="Arial" w:cs="Arial"/>
                <w:b/>
                <w:sz w:val="16"/>
                <w:szCs w:val="16"/>
              </w:rPr>
            </w:pPr>
          </w:p>
          <w:p w14:paraId="2948AB41" w14:textId="77777777" w:rsidR="003B5B39" w:rsidRPr="002D6847" w:rsidRDefault="003B5B39" w:rsidP="002D6847">
            <w:pPr>
              <w:spacing w:after="0" w:line="240" w:lineRule="auto"/>
              <w:jc w:val="center"/>
              <w:rPr>
                <w:rFonts w:ascii="Arial" w:hAnsi="Arial" w:cs="Arial"/>
                <w:b/>
                <w:sz w:val="16"/>
                <w:szCs w:val="16"/>
              </w:rPr>
            </w:pPr>
            <w:r w:rsidRPr="002D6847">
              <w:rPr>
                <w:rFonts w:ascii="Arial" w:hAnsi="Arial" w:cs="Arial"/>
                <w:b/>
                <w:sz w:val="16"/>
                <w:szCs w:val="16"/>
              </w:rPr>
              <w:t>Burmistrz Jarosławia</w:t>
            </w:r>
          </w:p>
          <w:p w14:paraId="63DEA0DF" w14:textId="77777777" w:rsidR="003B5B39" w:rsidRPr="002D6847" w:rsidRDefault="003B5B39" w:rsidP="002D6847">
            <w:pPr>
              <w:spacing w:after="0" w:line="240" w:lineRule="auto"/>
              <w:jc w:val="center"/>
              <w:rPr>
                <w:rFonts w:ascii="Arial" w:hAnsi="Arial" w:cs="Arial"/>
                <w:b/>
                <w:sz w:val="16"/>
                <w:szCs w:val="16"/>
              </w:rPr>
            </w:pPr>
          </w:p>
        </w:tc>
        <w:tc>
          <w:tcPr>
            <w:tcW w:w="2166" w:type="dxa"/>
          </w:tcPr>
          <w:p w14:paraId="6ECE770E" w14:textId="77777777" w:rsidR="003B5B39" w:rsidRPr="002D6847" w:rsidRDefault="003B5B39" w:rsidP="002D6847">
            <w:pPr>
              <w:autoSpaceDE w:val="0"/>
              <w:autoSpaceDN w:val="0"/>
              <w:adjustRightInd w:val="0"/>
              <w:spacing w:after="0" w:line="240" w:lineRule="auto"/>
              <w:jc w:val="center"/>
              <w:rPr>
                <w:rFonts w:ascii="Arial" w:hAnsi="Arial" w:cs="Arial"/>
                <w:sz w:val="16"/>
                <w:szCs w:val="16"/>
              </w:rPr>
            </w:pPr>
          </w:p>
        </w:tc>
        <w:tc>
          <w:tcPr>
            <w:tcW w:w="3738" w:type="dxa"/>
          </w:tcPr>
          <w:p w14:paraId="01BA5172" w14:textId="77777777" w:rsidR="003B5B39" w:rsidRPr="002D6847" w:rsidRDefault="003B5B39" w:rsidP="002D6847">
            <w:pPr>
              <w:spacing w:after="0" w:line="240" w:lineRule="auto"/>
              <w:jc w:val="both"/>
              <w:rPr>
                <w:rFonts w:ascii="Arial" w:hAnsi="Arial" w:cs="Arial"/>
                <w:sz w:val="16"/>
                <w:szCs w:val="16"/>
              </w:rPr>
            </w:pPr>
            <w:r w:rsidRPr="002D6847">
              <w:rPr>
                <w:rFonts w:ascii="Arial" w:hAnsi="Arial" w:cs="Arial"/>
                <w:sz w:val="16"/>
                <w:szCs w:val="16"/>
              </w:rPr>
              <w:t>Tabela 1-35 Liczba kotłów do wymiany do końca roku 2027 na terenie strefy podkarpackiej wg danych CEEB</w:t>
            </w:r>
          </w:p>
          <w:p w14:paraId="63D3318B" w14:textId="77777777" w:rsidR="003B5B39" w:rsidRPr="002D6847" w:rsidRDefault="003B5B39" w:rsidP="002D6847">
            <w:pPr>
              <w:spacing w:after="0" w:line="240" w:lineRule="auto"/>
              <w:jc w:val="both"/>
              <w:rPr>
                <w:rFonts w:ascii="Arial" w:hAnsi="Arial" w:cs="Arial"/>
                <w:sz w:val="16"/>
                <w:szCs w:val="16"/>
              </w:rPr>
            </w:pPr>
            <w:r w:rsidRPr="002D6847">
              <w:rPr>
                <w:rFonts w:ascii="Arial" w:hAnsi="Arial" w:cs="Arial"/>
                <w:sz w:val="16"/>
                <w:szCs w:val="16"/>
              </w:rPr>
              <w:t>- podział wg. Gmin  na terenie gminy miejskiej Jarosław Liczba kotłów poniżej 3 klasy - 1260</w:t>
            </w:r>
          </w:p>
          <w:p w14:paraId="38208501" w14:textId="77777777" w:rsidR="003B5B39" w:rsidRPr="002D6847" w:rsidRDefault="003B5B39" w:rsidP="002D6847">
            <w:pPr>
              <w:spacing w:after="0" w:line="240" w:lineRule="auto"/>
              <w:jc w:val="both"/>
              <w:rPr>
                <w:rFonts w:ascii="Arial" w:hAnsi="Arial" w:cs="Arial"/>
                <w:sz w:val="16"/>
                <w:szCs w:val="16"/>
              </w:rPr>
            </w:pPr>
            <w:r w:rsidRPr="002D6847">
              <w:rPr>
                <w:rFonts w:ascii="Arial" w:hAnsi="Arial" w:cs="Arial"/>
                <w:sz w:val="16"/>
                <w:szCs w:val="16"/>
              </w:rPr>
              <w:t>Liczba kotłów klasy 3 - 597</w:t>
            </w:r>
          </w:p>
          <w:p w14:paraId="529B4A3C" w14:textId="77777777" w:rsidR="003B5B39" w:rsidRPr="002D6847" w:rsidRDefault="003B5B39" w:rsidP="002D6847">
            <w:pPr>
              <w:spacing w:after="0" w:line="240" w:lineRule="auto"/>
              <w:jc w:val="both"/>
              <w:rPr>
                <w:rFonts w:ascii="Arial" w:hAnsi="Arial" w:cs="Arial"/>
                <w:sz w:val="16"/>
                <w:szCs w:val="16"/>
              </w:rPr>
            </w:pPr>
            <w:r w:rsidRPr="002D6847">
              <w:rPr>
                <w:rFonts w:ascii="Arial" w:hAnsi="Arial" w:cs="Arial"/>
                <w:sz w:val="16"/>
                <w:szCs w:val="16"/>
              </w:rPr>
              <w:t>Liczba kotłów klasy 4 - 129</w:t>
            </w:r>
          </w:p>
          <w:p w14:paraId="2A7BB597" w14:textId="77777777" w:rsidR="003B5B39" w:rsidRPr="002D6847" w:rsidRDefault="003B5B39" w:rsidP="002D6847">
            <w:pPr>
              <w:spacing w:after="0" w:line="240" w:lineRule="auto"/>
              <w:jc w:val="both"/>
              <w:rPr>
                <w:rFonts w:ascii="Arial" w:hAnsi="Arial" w:cs="Arial"/>
                <w:sz w:val="16"/>
                <w:szCs w:val="16"/>
              </w:rPr>
            </w:pPr>
            <w:r w:rsidRPr="002D6847">
              <w:rPr>
                <w:rFonts w:ascii="Arial" w:hAnsi="Arial" w:cs="Arial"/>
                <w:sz w:val="16"/>
                <w:szCs w:val="16"/>
              </w:rPr>
              <w:t>Gmina nie dysponuje środkami własnymi na wymianę wskazanej liczby pieców oraz nie ma gwarancji pozyskania środków zewnętrznych na ten cel. Ponadto mieszkańcy nie byli zainteresowani wymianą pieców na paliwa stałe ze względu na koszty wymiany. Wielu mieszkańców nie wyraża chęci i zrozumienia potrzeby wymiany kotłów na paliwo stałe na inny opał na terenie Gminy Miasto Jarosław.</w:t>
            </w:r>
          </w:p>
          <w:p w14:paraId="66F23ADE" w14:textId="77777777" w:rsidR="003B5B39" w:rsidRPr="002D6847" w:rsidRDefault="003B5B39" w:rsidP="002D6847">
            <w:pPr>
              <w:spacing w:after="0" w:line="240" w:lineRule="auto"/>
              <w:jc w:val="both"/>
              <w:rPr>
                <w:rFonts w:ascii="Arial" w:hAnsi="Arial" w:cs="Arial"/>
                <w:sz w:val="16"/>
                <w:szCs w:val="16"/>
              </w:rPr>
            </w:pPr>
            <w:r w:rsidRPr="002D6847">
              <w:rPr>
                <w:rFonts w:ascii="Arial" w:hAnsi="Arial" w:cs="Arial"/>
                <w:sz w:val="16"/>
                <w:szCs w:val="16"/>
              </w:rPr>
              <w:t>Barierą jest dla mieszkańca poniesienia wysokich kosztów wymiany sprawnego jeszcze kotła na paliwo stałe z uwagi na niepewną sytuację w dostawie gazu jak również na wzrost cen paliwa gazu czy też energii elektrycznej, jak również brak instrumentów prawnych do wymuszenia na mieszkańcach wymiany pieców.</w:t>
            </w:r>
          </w:p>
        </w:tc>
        <w:tc>
          <w:tcPr>
            <w:tcW w:w="2182" w:type="dxa"/>
          </w:tcPr>
          <w:p w14:paraId="75C94EC1" w14:textId="77777777" w:rsidR="003B5B39" w:rsidRPr="002D6847" w:rsidRDefault="003B5B39" w:rsidP="002D6847">
            <w:pPr>
              <w:spacing w:after="0" w:line="240" w:lineRule="auto"/>
              <w:jc w:val="center"/>
              <w:rPr>
                <w:rFonts w:ascii="Arial" w:hAnsi="Arial" w:cs="Arial"/>
                <w:sz w:val="16"/>
                <w:szCs w:val="16"/>
              </w:rPr>
            </w:pPr>
          </w:p>
        </w:tc>
        <w:tc>
          <w:tcPr>
            <w:tcW w:w="2158" w:type="dxa"/>
          </w:tcPr>
          <w:p w14:paraId="46DF48D6" w14:textId="77777777" w:rsidR="003B5B39" w:rsidRPr="002D6847" w:rsidRDefault="003B5B39" w:rsidP="002D6847">
            <w:pPr>
              <w:spacing w:after="0" w:line="240" w:lineRule="auto"/>
              <w:jc w:val="center"/>
              <w:rPr>
                <w:rFonts w:ascii="Arial" w:hAnsi="Arial" w:cs="Arial"/>
                <w:sz w:val="16"/>
                <w:szCs w:val="16"/>
              </w:rPr>
            </w:pPr>
          </w:p>
        </w:tc>
        <w:tc>
          <w:tcPr>
            <w:tcW w:w="2405" w:type="dxa"/>
          </w:tcPr>
          <w:p w14:paraId="7EFA03FE" w14:textId="77777777" w:rsidR="003B5B39" w:rsidRPr="002D6847" w:rsidRDefault="003B5B39" w:rsidP="002D6847">
            <w:pPr>
              <w:spacing w:after="0" w:line="240" w:lineRule="auto"/>
              <w:jc w:val="both"/>
              <w:rPr>
                <w:rFonts w:ascii="Arial" w:hAnsi="Arial" w:cs="Arial"/>
                <w:b/>
                <w:sz w:val="16"/>
                <w:szCs w:val="16"/>
              </w:rPr>
            </w:pPr>
            <w:r w:rsidRPr="002D6847">
              <w:rPr>
                <w:rFonts w:ascii="Arial" w:hAnsi="Arial" w:cs="Arial"/>
                <w:b/>
                <w:sz w:val="16"/>
                <w:szCs w:val="16"/>
              </w:rPr>
              <w:t xml:space="preserve">Wyjaśnienie </w:t>
            </w:r>
            <w:r w:rsidRPr="002D6847">
              <w:rPr>
                <w:rFonts w:ascii="Arial" w:hAnsi="Arial" w:cs="Arial"/>
                <w:sz w:val="16"/>
                <w:szCs w:val="16"/>
              </w:rPr>
              <w:t xml:space="preserve">– w tabeli 1-35 pokazano ile kotłów w danej gminie kwalifikuje się do wymiany zgodnie z uchwałą antysmogową. Tabela ta nie pokazuje wskaźników realizacji działania </w:t>
            </w:r>
            <w:proofErr w:type="spellStart"/>
            <w:r w:rsidRPr="002D6847">
              <w:rPr>
                <w:rFonts w:ascii="Arial" w:hAnsi="Arial" w:cs="Arial"/>
                <w:sz w:val="16"/>
                <w:szCs w:val="16"/>
              </w:rPr>
              <w:t>PsOeUa</w:t>
            </w:r>
            <w:proofErr w:type="spellEnd"/>
            <w:r w:rsidRPr="002D6847">
              <w:rPr>
                <w:rFonts w:ascii="Arial" w:hAnsi="Arial" w:cs="Arial"/>
                <w:sz w:val="16"/>
                <w:szCs w:val="16"/>
              </w:rPr>
              <w:t xml:space="preserve">. Wskaźniki realizacji tego działania zostały zamieszczone w Tabeli 1 45 Efekt rzeczowy oraz koszt działania </w:t>
            </w:r>
            <w:proofErr w:type="spellStart"/>
            <w:r w:rsidRPr="002D6847">
              <w:rPr>
                <w:rFonts w:ascii="Arial" w:hAnsi="Arial" w:cs="Arial"/>
                <w:sz w:val="16"/>
                <w:szCs w:val="16"/>
              </w:rPr>
              <w:t>PsOeUa</w:t>
            </w:r>
            <w:proofErr w:type="spellEnd"/>
            <w:r w:rsidRPr="002D6847">
              <w:rPr>
                <w:rFonts w:ascii="Arial" w:hAnsi="Arial" w:cs="Arial"/>
                <w:sz w:val="16"/>
                <w:szCs w:val="16"/>
              </w:rPr>
              <w:t xml:space="preserve"> dla gmin strefy podkarpackiej</w:t>
            </w:r>
          </w:p>
        </w:tc>
      </w:tr>
      <w:tr w:rsidR="003B5B39" w:rsidRPr="002D6847" w14:paraId="1985569B" w14:textId="77777777" w:rsidTr="00524A97">
        <w:tc>
          <w:tcPr>
            <w:tcW w:w="1776" w:type="dxa"/>
          </w:tcPr>
          <w:p w14:paraId="1497E4C2" w14:textId="77777777" w:rsidR="003B5B39" w:rsidRPr="002D6847" w:rsidRDefault="003B5B39" w:rsidP="002D6847">
            <w:pPr>
              <w:spacing w:after="0" w:line="240" w:lineRule="auto"/>
              <w:jc w:val="center"/>
              <w:rPr>
                <w:rFonts w:ascii="Arial" w:hAnsi="Arial" w:cs="Arial"/>
                <w:b/>
                <w:sz w:val="16"/>
                <w:szCs w:val="16"/>
              </w:rPr>
            </w:pPr>
          </w:p>
          <w:p w14:paraId="222F9B14" w14:textId="77777777" w:rsidR="003B5B39" w:rsidRPr="002D6847" w:rsidRDefault="003B5B39" w:rsidP="002D6847">
            <w:pPr>
              <w:spacing w:after="0" w:line="240" w:lineRule="auto"/>
              <w:jc w:val="center"/>
              <w:rPr>
                <w:rFonts w:ascii="Arial" w:hAnsi="Arial" w:cs="Arial"/>
                <w:b/>
                <w:sz w:val="16"/>
                <w:szCs w:val="16"/>
              </w:rPr>
            </w:pPr>
          </w:p>
          <w:p w14:paraId="175D1560" w14:textId="77777777" w:rsidR="003B5B39" w:rsidRPr="002D6847" w:rsidRDefault="003B5B39" w:rsidP="002D6847">
            <w:pPr>
              <w:spacing w:after="0" w:line="240" w:lineRule="auto"/>
              <w:jc w:val="center"/>
              <w:rPr>
                <w:rFonts w:ascii="Arial" w:hAnsi="Arial" w:cs="Arial"/>
                <w:b/>
                <w:sz w:val="16"/>
                <w:szCs w:val="16"/>
              </w:rPr>
            </w:pPr>
            <w:r w:rsidRPr="002D6847">
              <w:rPr>
                <w:rFonts w:ascii="Arial" w:hAnsi="Arial" w:cs="Arial"/>
                <w:b/>
                <w:sz w:val="16"/>
                <w:szCs w:val="16"/>
              </w:rPr>
              <w:t>Burmistrz Jarosławia</w:t>
            </w:r>
          </w:p>
          <w:p w14:paraId="6909C5CF" w14:textId="77777777" w:rsidR="003B5B39" w:rsidRPr="002D6847" w:rsidRDefault="003B5B39" w:rsidP="002D6847">
            <w:pPr>
              <w:spacing w:after="0" w:line="240" w:lineRule="auto"/>
              <w:jc w:val="center"/>
              <w:rPr>
                <w:rFonts w:ascii="Arial" w:hAnsi="Arial" w:cs="Arial"/>
                <w:b/>
                <w:sz w:val="16"/>
                <w:szCs w:val="16"/>
              </w:rPr>
            </w:pPr>
          </w:p>
        </w:tc>
        <w:tc>
          <w:tcPr>
            <w:tcW w:w="2166" w:type="dxa"/>
          </w:tcPr>
          <w:p w14:paraId="36F69068" w14:textId="77777777" w:rsidR="003B5B39" w:rsidRPr="002D6847" w:rsidRDefault="003B5B39" w:rsidP="002D6847">
            <w:pPr>
              <w:autoSpaceDE w:val="0"/>
              <w:autoSpaceDN w:val="0"/>
              <w:adjustRightInd w:val="0"/>
              <w:spacing w:after="0" w:line="240" w:lineRule="auto"/>
              <w:jc w:val="center"/>
              <w:rPr>
                <w:rFonts w:ascii="Arial" w:hAnsi="Arial" w:cs="Arial"/>
                <w:sz w:val="16"/>
                <w:szCs w:val="16"/>
              </w:rPr>
            </w:pPr>
          </w:p>
        </w:tc>
        <w:tc>
          <w:tcPr>
            <w:tcW w:w="3738" w:type="dxa"/>
          </w:tcPr>
          <w:p w14:paraId="2C0EC970" w14:textId="77777777" w:rsidR="003B5B39" w:rsidRPr="002D6847" w:rsidRDefault="003B5B39" w:rsidP="002D6847">
            <w:pPr>
              <w:spacing w:after="0" w:line="240" w:lineRule="auto"/>
              <w:jc w:val="both"/>
              <w:rPr>
                <w:rFonts w:ascii="Arial" w:hAnsi="Arial" w:cs="Arial"/>
                <w:sz w:val="16"/>
                <w:szCs w:val="16"/>
              </w:rPr>
            </w:pPr>
            <w:r w:rsidRPr="002D6847">
              <w:rPr>
                <w:rFonts w:ascii="Arial" w:hAnsi="Arial" w:cs="Arial"/>
                <w:sz w:val="16"/>
                <w:szCs w:val="16"/>
              </w:rPr>
              <w:t xml:space="preserve">Tabela 1-35 Efekt rzeczowy oraz koszt działania </w:t>
            </w:r>
            <w:proofErr w:type="spellStart"/>
            <w:r w:rsidRPr="002D6847">
              <w:rPr>
                <w:rFonts w:ascii="Arial" w:hAnsi="Arial" w:cs="Arial"/>
                <w:sz w:val="16"/>
                <w:szCs w:val="16"/>
              </w:rPr>
              <w:t>PsOeUa</w:t>
            </w:r>
            <w:proofErr w:type="spellEnd"/>
            <w:r w:rsidRPr="002D6847">
              <w:rPr>
                <w:rFonts w:ascii="Arial" w:hAnsi="Arial" w:cs="Arial"/>
                <w:sz w:val="16"/>
                <w:szCs w:val="16"/>
              </w:rPr>
              <w:t xml:space="preserve"> dla gmin strefy podkarpackiej na terenie gminy miejskiej Jarosław</w:t>
            </w:r>
          </w:p>
          <w:p w14:paraId="4E52977E" w14:textId="77777777" w:rsidR="003B5B39" w:rsidRPr="002D6847" w:rsidRDefault="003B5B39" w:rsidP="002D6847">
            <w:pPr>
              <w:spacing w:after="0" w:line="240" w:lineRule="auto"/>
              <w:jc w:val="both"/>
              <w:rPr>
                <w:rFonts w:ascii="Arial" w:hAnsi="Arial" w:cs="Arial"/>
                <w:sz w:val="16"/>
                <w:szCs w:val="16"/>
              </w:rPr>
            </w:pPr>
            <w:r w:rsidRPr="002D6847">
              <w:rPr>
                <w:rFonts w:ascii="Arial" w:hAnsi="Arial" w:cs="Arial"/>
                <w:sz w:val="16"/>
                <w:szCs w:val="16"/>
              </w:rPr>
              <w:t>Kotły do wymiany w latach 2024-2026 [szt.] 711</w:t>
            </w:r>
          </w:p>
          <w:p w14:paraId="518A9364" w14:textId="77777777" w:rsidR="003B5B39" w:rsidRPr="002D6847" w:rsidRDefault="003B5B39" w:rsidP="002D6847">
            <w:pPr>
              <w:spacing w:after="0" w:line="240" w:lineRule="auto"/>
              <w:jc w:val="both"/>
              <w:rPr>
                <w:rFonts w:ascii="Arial" w:hAnsi="Arial" w:cs="Arial"/>
                <w:sz w:val="16"/>
                <w:szCs w:val="16"/>
              </w:rPr>
            </w:pPr>
            <w:r w:rsidRPr="002D6847">
              <w:rPr>
                <w:rFonts w:ascii="Arial" w:hAnsi="Arial" w:cs="Arial"/>
                <w:sz w:val="16"/>
                <w:szCs w:val="16"/>
              </w:rPr>
              <w:t>Koszt w latach 2024-2026 [tys. PLN] 10665</w:t>
            </w:r>
          </w:p>
          <w:p w14:paraId="4C453C45" w14:textId="77777777" w:rsidR="003B5B39" w:rsidRPr="002D6847" w:rsidRDefault="003B5B39" w:rsidP="002D6847">
            <w:pPr>
              <w:spacing w:after="0" w:line="240" w:lineRule="auto"/>
              <w:jc w:val="both"/>
              <w:rPr>
                <w:rFonts w:ascii="Arial" w:hAnsi="Arial" w:cs="Arial"/>
                <w:sz w:val="16"/>
                <w:szCs w:val="16"/>
              </w:rPr>
            </w:pPr>
            <w:r w:rsidRPr="002D6847">
              <w:rPr>
                <w:rFonts w:ascii="Arial" w:hAnsi="Arial" w:cs="Arial"/>
                <w:sz w:val="16"/>
                <w:szCs w:val="16"/>
              </w:rPr>
              <w:t>Kotły do wymiany w 2024 r. [szt.] 237</w:t>
            </w:r>
          </w:p>
          <w:p w14:paraId="1725EDD9" w14:textId="77777777" w:rsidR="003B5B39" w:rsidRPr="002D6847" w:rsidRDefault="003B5B39" w:rsidP="002D6847">
            <w:pPr>
              <w:spacing w:after="0" w:line="240" w:lineRule="auto"/>
              <w:jc w:val="both"/>
              <w:rPr>
                <w:rFonts w:ascii="Arial" w:hAnsi="Arial" w:cs="Arial"/>
                <w:sz w:val="16"/>
                <w:szCs w:val="16"/>
              </w:rPr>
            </w:pPr>
            <w:r w:rsidRPr="002D6847">
              <w:rPr>
                <w:rFonts w:ascii="Arial" w:hAnsi="Arial" w:cs="Arial"/>
                <w:sz w:val="16"/>
                <w:szCs w:val="16"/>
              </w:rPr>
              <w:t>Koszt w 2024 r. [tys. PLN] 3555</w:t>
            </w:r>
          </w:p>
          <w:p w14:paraId="25225BF3" w14:textId="77777777" w:rsidR="003B5B39" w:rsidRPr="002D6847" w:rsidRDefault="003B5B39" w:rsidP="002D6847">
            <w:pPr>
              <w:spacing w:after="0" w:line="240" w:lineRule="auto"/>
              <w:jc w:val="both"/>
              <w:rPr>
                <w:rFonts w:ascii="Arial" w:hAnsi="Arial" w:cs="Arial"/>
                <w:sz w:val="16"/>
                <w:szCs w:val="16"/>
              </w:rPr>
            </w:pPr>
            <w:r w:rsidRPr="002D6847">
              <w:rPr>
                <w:rFonts w:ascii="Arial" w:hAnsi="Arial" w:cs="Arial"/>
                <w:sz w:val="16"/>
                <w:szCs w:val="16"/>
              </w:rPr>
              <w:t>Kotły do wymiany w 2025 r. [szt.] 237</w:t>
            </w:r>
          </w:p>
          <w:p w14:paraId="322E4302" w14:textId="77777777" w:rsidR="003B5B39" w:rsidRPr="002D6847" w:rsidRDefault="003B5B39" w:rsidP="002D6847">
            <w:pPr>
              <w:spacing w:after="0" w:line="240" w:lineRule="auto"/>
              <w:jc w:val="both"/>
              <w:rPr>
                <w:rFonts w:ascii="Arial" w:hAnsi="Arial" w:cs="Arial"/>
                <w:sz w:val="16"/>
                <w:szCs w:val="16"/>
              </w:rPr>
            </w:pPr>
            <w:r w:rsidRPr="002D6847">
              <w:rPr>
                <w:rFonts w:ascii="Arial" w:hAnsi="Arial" w:cs="Arial"/>
                <w:sz w:val="16"/>
                <w:szCs w:val="16"/>
              </w:rPr>
              <w:t>Koszt w 2025 r. [tys. PLN] 3555</w:t>
            </w:r>
          </w:p>
          <w:p w14:paraId="33CD7360" w14:textId="77777777" w:rsidR="003B5B39" w:rsidRPr="002D6847" w:rsidRDefault="003B5B39" w:rsidP="002D6847">
            <w:pPr>
              <w:spacing w:after="0" w:line="240" w:lineRule="auto"/>
              <w:jc w:val="both"/>
              <w:rPr>
                <w:rFonts w:ascii="Arial" w:hAnsi="Arial" w:cs="Arial"/>
                <w:sz w:val="16"/>
                <w:szCs w:val="16"/>
              </w:rPr>
            </w:pPr>
            <w:r w:rsidRPr="002D6847">
              <w:rPr>
                <w:rFonts w:ascii="Arial" w:hAnsi="Arial" w:cs="Arial"/>
                <w:sz w:val="16"/>
                <w:szCs w:val="16"/>
              </w:rPr>
              <w:t>Kotły do wymiany w 2026 r. [szt.] 237</w:t>
            </w:r>
          </w:p>
          <w:p w14:paraId="6BD006EF" w14:textId="77777777" w:rsidR="003B5B39" w:rsidRPr="002D6847" w:rsidRDefault="003B5B39" w:rsidP="002D6847">
            <w:pPr>
              <w:spacing w:after="0" w:line="240" w:lineRule="auto"/>
              <w:jc w:val="both"/>
              <w:rPr>
                <w:rFonts w:ascii="Arial" w:hAnsi="Arial" w:cs="Arial"/>
                <w:sz w:val="16"/>
                <w:szCs w:val="16"/>
              </w:rPr>
            </w:pPr>
            <w:r w:rsidRPr="002D6847">
              <w:rPr>
                <w:rFonts w:ascii="Arial" w:hAnsi="Arial" w:cs="Arial"/>
                <w:sz w:val="16"/>
                <w:szCs w:val="16"/>
              </w:rPr>
              <w:t>Koszt w 2026 r. [tys. PLN] 3555</w:t>
            </w:r>
          </w:p>
          <w:p w14:paraId="26A6EF98" w14:textId="77777777" w:rsidR="003B5B39" w:rsidRPr="002D6847" w:rsidRDefault="003B5B39" w:rsidP="002D6847">
            <w:pPr>
              <w:spacing w:after="0" w:line="240" w:lineRule="auto"/>
              <w:jc w:val="both"/>
              <w:rPr>
                <w:rFonts w:ascii="Arial" w:hAnsi="Arial" w:cs="Arial"/>
                <w:sz w:val="16"/>
                <w:szCs w:val="16"/>
              </w:rPr>
            </w:pPr>
            <w:r w:rsidRPr="002D6847">
              <w:rPr>
                <w:rFonts w:ascii="Arial" w:hAnsi="Arial" w:cs="Arial"/>
                <w:sz w:val="16"/>
                <w:szCs w:val="16"/>
              </w:rPr>
              <w:t xml:space="preserve">Wartości liczby kotłów do wymiany oraz koszty finansowe założone w Programie Ochrony Powietrza powinny być zweryfikowane, urealnione oraz rozłożone w dłuższej perspektywie czasowej. Gmina jest w trudnej sytuacji materialnej i nie ma możliwości wsparcia mieszkańców w zakresie wymiany pieców. Konieczne są działania zmierzające do poprawienia jakości powietrza, jednak zakładane efekty są do nie osiągniecia w tak krótkim czasie. Wyliczone liczby dotyczące konieczności wymiany pieców są zawyżone do możliwości mieszkańców, którzy są w stanie </w:t>
            </w:r>
            <w:r w:rsidRPr="002D6847">
              <w:rPr>
                <w:rFonts w:ascii="Arial" w:hAnsi="Arial" w:cs="Arial"/>
                <w:sz w:val="16"/>
                <w:szCs w:val="16"/>
              </w:rPr>
              <w:lastRenderedPageBreak/>
              <w:t>wymienić maksymalnie do około 100 pieców rocznie. Jednak i tak liczba może być nieściągalna ponieważ osoby, które były zainteresowane wymianą pieców na spełniające normy emisyjności dokonały tego w ramach projektu ,,EKOLOGICZNE MIASTO JAROSŁAW" - montaż ekologicznych kotłów centralnego ogrzewania" oraz programu ,,Czyste Powietrze" w latach 2021 i2022.</w:t>
            </w:r>
          </w:p>
        </w:tc>
        <w:tc>
          <w:tcPr>
            <w:tcW w:w="2182" w:type="dxa"/>
          </w:tcPr>
          <w:p w14:paraId="6D425BEE" w14:textId="77777777" w:rsidR="003B5B39" w:rsidRPr="002D6847" w:rsidRDefault="003B5B39" w:rsidP="002D6847">
            <w:pPr>
              <w:spacing w:after="0" w:line="240" w:lineRule="auto"/>
              <w:jc w:val="center"/>
              <w:rPr>
                <w:rFonts w:ascii="Arial" w:hAnsi="Arial" w:cs="Arial"/>
                <w:sz w:val="16"/>
                <w:szCs w:val="16"/>
              </w:rPr>
            </w:pPr>
          </w:p>
        </w:tc>
        <w:tc>
          <w:tcPr>
            <w:tcW w:w="2158" w:type="dxa"/>
          </w:tcPr>
          <w:p w14:paraId="25CD9EC4" w14:textId="77777777" w:rsidR="003B5B39" w:rsidRPr="002D6847" w:rsidRDefault="003B5B39" w:rsidP="002D6847">
            <w:pPr>
              <w:spacing w:after="0" w:line="240" w:lineRule="auto"/>
              <w:jc w:val="center"/>
              <w:rPr>
                <w:rFonts w:ascii="Arial" w:hAnsi="Arial" w:cs="Arial"/>
                <w:sz w:val="16"/>
                <w:szCs w:val="16"/>
              </w:rPr>
            </w:pPr>
          </w:p>
        </w:tc>
        <w:tc>
          <w:tcPr>
            <w:tcW w:w="2405" w:type="dxa"/>
          </w:tcPr>
          <w:p w14:paraId="5C508EDB" w14:textId="77777777" w:rsidR="003B5B39" w:rsidRPr="002D6847" w:rsidRDefault="003B5B39" w:rsidP="002D6847">
            <w:pPr>
              <w:spacing w:after="0" w:line="240" w:lineRule="auto"/>
              <w:jc w:val="both"/>
              <w:rPr>
                <w:rFonts w:ascii="Arial" w:hAnsi="Arial" w:cs="Arial"/>
                <w:b/>
                <w:sz w:val="16"/>
                <w:szCs w:val="16"/>
              </w:rPr>
            </w:pPr>
            <w:r w:rsidRPr="002D6847">
              <w:rPr>
                <w:rFonts w:ascii="Arial" w:hAnsi="Arial" w:cs="Arial"/>
                <w:b/>
                <w:sz w:val="16"/>
                <w:szCs w:val="16"/>
              </w:rPr>
              <w:t xml:space="preserve">Wyjaśnienie </w:t>
            </w:r>
            <w:r w:rsidRPr="002D6847">
              <w:rPr>
                <w:rFonts w:ascii="Arial" w:hAnsi="Arial" w:cs="Arial"/>
                <w:sz w:val="16"/>
                <w:szCs w:val="16"/>
              </w:rPr>
              <w:t>– wskazane dane znajdują się w tabeli 1-45, a nie 1-35. Ponadto wskazane liczy kotłów do wymiany dotyczą wyłącznie zasobów gminy i gmina realizując to zadanie nie musi wspierać finansowo swoich mieszkańców.</w:t>
            </w:r>
          </w:p>
        </w:tc>
      </w:tr>
      <w:tr w:rsidR="003B5B39" w:rsidRPr="002D6847" w14:paraId="3E147C03" w14:textId="77777777" w:rsidTr="00524A97">
        <w:tc>
          <w:tcPr>
            <w:tcW w:w="1776" w:type="dxa"/>
          </w:tcPr>
          <w:p w14:paraId="2B583321" w14:textId="77777777" w:rsidR="003B5B39" w:rsidRPr="002D6847" w:rsidRDefault="003B5B39" w:rsidP="002D6847">
            <w:pPr>
              <w:spacing w:after="0" w:line="240" w:lineRule="auto"/>
              <w:jc w:val="center"/>
              <w:rPr>
                <w:rFonts w:ascii="Arial" w:hAnsi="Arial" w:cs="Arial"/>
                <w:b/>
                <w:sz w:val="16"/>
                <w:szCs w:val="16"/>
              </w:rPr>
            </w:pPr>
          </w:p>
          <w:p w14:paraId="71AE4304" w14:textId="77777777" w:rsidR="003B5B39" w:rsidRPr="002D6847" w:rsidRDefault="003B5B39" w:rsidP="002D6847">
            <w:pPr>
              <w:spacing w:after="0" w:line="240" w:lineRule="auto"/>
              <w:jc w:val="center"/>
              <w:rPr>
                <w:rFonts w:ascii="Arial" w:hAnsi="Arial" w:cs="Arial"/>
                <w:b/>
                <w:sz w:val="16"/>
                <w:szCs w:val="16"/>
              </w:rPr>
            </w:pPr>
          </w:p>
          <w:p w14:paraId="454DDBFA" w14:textId="77777777" w:rsidR="003B5B39" w:rsidRPr="002D6847" w:rsidRDefault="003B5B39" w:rsidP="002D6847">
            <w:pPr>
              <w:spacing w:after="0" w:line="240" w:lineRule="auto"/>
              <w:jc w:val="center"/>
              <w:rPr>
                <w:rFonts w:ascii="Arial" w:hAnsi="Arial" w:cs="Arial"/>
                <w:b/>
                <w:sz w:val="16"/>
                <w:szCs w:val="16"/>
              </w:rPr>
            </w:pPr>
            <w:r w:rsidRPr="002D6847">
              <w:rPr>
                <w:rFonts w:ascii="Arial" w:hAnsi="Arial" w:cs="Arial"/>
                <w:b/>
                <w:sz w:val="16"/>
                <w:szCs w:val="16"/>
              </w:rPr>
              <w:t>Burmistrz Jarosławia</w:t>
            </w:r>
          </w:p>
          <w:p w14:paraId="56FCD279" w14:textId="77777777" w:rsidR="003B5B39" w:rsidRPr="002D6847" w:rsidRDefault="003B5B39" w:rsidP="002D6847">
            <w:pPr>
              <w:spacing w:after="0" w:line="240" w:lineRule="auto"/>
              <w:jc w:val="center"/>
              <w:rPr>
                <w:rFonts w:ascii="Arial" w:hAnsi="Arial" w:cs="Arial"/>
                <w:b/>
                <w:sz w:val="16"/>
                <w:szCs w:val="16"/>
              </w:rPr>
            </w:pPr>
          </w:p>
        </w:tc>
        <w:tc>
          <w:tcPr>
            <w:tcW w:w="2166" w:type="dxa"/>
          </w:tcPr>
          <w:p w14:paraId="3C233ED4" w14:textId="77777777" w:rsidR="003B5B39" w:rsidRPr="002D6847" w:rsidRDefault="003B5B39" w:rsidP="002D6847">
            <w:pPr>
              <w:autoSpaceDE w:val="0"/>
              <w:autoSpaceDN w:val="0"/>
              <w:adjustRightInd w:val="0"/>
              <w:spacing w:after="0" w:line="240" w:lineRule="auto"/>
              <w:jc w:val="center"/>
              <w:rPr>
                <w:rFonts w:ascii="Arial" w:hAnsi="Arial" w:cs="Arial"/>
                <w:sz w:val="16"/>
                <w:szCs w:val="16"/>
              </w:rPr>
            </w:pPr>
          </w:p>
        </w:tc>
        <w:tc>
          <w:tcPr>
            <w:tcW w:w="3738" w:type="dxa"/>
          </w:tcPr>
          <w:p w14:paraId="2F2E20CF" w14:textId="77777777" w:rsidR="005B51E5" w:rsidRDefault="005B51E5" w:rsidP="002D6847">
            <w:pPr>
              <w:spacing w:after="0" w:line="240" w:lineRule="auto"/>
              <w:jc w:val="both"/>
              <w:rPr>
                <w:rFonts w:ascii="Arial" w:hAnsi="Arial" w:cs="Arial"/>
                <w:sz w:val="16"/>
                <w:szCs w:val="16"/>
              </w:rPr>
            </w:pPr>
          </w:p>
          <w:p w14:paraId="17AD7E38" w14:textId="77777777" w:rsidR="003B5B39" w:rsidRPr="002D6847" w:rsidRDefault="003B5B39" w:rsidP="002D6847">
            <w:pPr>
              <w:spacing w:after="0" w:line="240" w:lineRule="auto"/>
              <w:jc w:val="both"/>
              <w:rPr>
                <w:rFonts w:ascii="Arial" w:hAnsi="Arial" w:cs="Arial"/>
                <w:sz w:val="16"/>
                <w:szCs w:val="16"/>
              </w:rPr>
            </w:pPr>
            <w:r w:rsidRPr="002D6847">
              <w:rPr>
                <w:rFonts w:ascii="Arial" w:hAnsi="Arial" w:cs="Arial"/>
                <w:sz w:val="16"/>
                <w:szCs w:val="16"/>
              </w:rPr>
              <w:t>Natomiast należy wykorzystywać nietypowe powierzchnie występujące w miastach: dachy, pionowe powierzchnie budynków, filary mostów, ekrany przyuliczne, betonowe stupy, wiaty (przystankowe, śmietnikowe). Najbardziej korzystną grupą zieleni są rośliny krzewiaste i drzewiaste, pnącza i rośliny okrywowe, przy czym należy stosować gatunki roślin dostosowane do lokalnych warunków siedliskowych. Powierzchnie jak i gęstość zielonej infrastruktury należy szczególnie zwiększać wzdłuż dróg o dużym natężeniu ruchu.</w:t>
            </w:r>
          </w:p>
          <w:p w14:paraId="75CFD5B9" w14:textId="77777777" w:rsidR="003B5B39" w:rsidRPr="002D6847" w:rsidRDefault="003B5B39" w:rsidP="002D6847">
            <w:pPr>
              <w:spacing w:after="0" w:line="240" w:lineRule="auto"/>
              <w:jc w:val="both"/>
              <w:rPr>
                <w:rFonts w:ascii="Arial" w:hAnsi="Arial" w:cs="Arial"/>
                <w:sz w:val="16"/>
                <w:szCs w:val="16"/>
              </w:rPr>
            </w:pPr>
            <w:r w:rsidRPr="002D6847">
              <w:rPr>
                <w:rFonts w:ascii="Arial" w:hAnsi="Arial" w:cs="Arial"/>
                <w:sz w:val="16"/>
                <w:szCs w:val="16"/>
              </w:rPr>
              <w:t>Tabela 1-47 Wskaźniki realizacji</w:t>
            </w:r>
            <w:r w:rsidRPr="002D6847">
              <w:rPr>
                <w:rFonts w:ascii="Arial" w:hAnsi="Arial" w:cs="Arial"/>
                <w:sz w:val="16"/>
                <w:szCs w:val="16"/>
              </w:rPr>
              <w:tab/>
              <w:t>efekt ekologiczny działania - zwiększanie terenów zielonych w miastach strefy podkarpackiej</w:t>
            </w:r>
          </w:p>
          <w:p w14:paraId="414720EE" w14:textId="77777777" w:rsidR="003B5B39" w:rsidRPr="002D6847" w:rsidRDefault="003B5B39" w:rsidP="002D6847">
            <w:pPr>
              <w:spacing w:after="0" w:line="240" w:lineRule="auto"/>
              <w:jc w:val="both"/>
              <w:rPr>
                <w:rFonts w:ascii="Arial" w:hAnsi="Arial" w:cs="Arial"/>
                <w:sz w:val="16"/>
                <w:szCs w:val="16"/>
              </w:rPr>
            </w:pPr>
            <w:r w:rsidRPr="002D6847">
              <w:rPr>
                <w:rFonts w:ascii="Arial" w:hAnsi="Arial" w:cs="Arial"/>
                <w:sz w:val="16"/>
                <w:szCs w:val="16"/>
              </w:rPr>
              <w:t>Gmina miejska Jarosław</w:t>
            </w:r>
          </w:p>
          <w:p w14:paraId="60C714B7" w14:textId="77777777" w:rsidR="003B5B39" w:rsidRPr="002D6847" w:rsidRDefault="003B5B39" w:rsidP="002D6847">
            <w:pPr>
              <w:spacing w:after="0" w:line="240" w:lineRule="auto"/>
              <w:jc w:val="both"/>
              <w:rPr>
                <w:rFonts w:ascii="Arial" w:hAnsi="Arial" w:cs="Arial"/>
                <w:sz w:val="16"/>
                <w:szCs w:val="16"/>
              </w:rPr>
            </w:pPr>
            <w:r w:rsidRPr="002D6847">
              <w:rPr>
                <w:rFonts w:ascii="Arial" w:hAnsi="Arial" w:cs="Arial"/>
                <w:sz w:val="16"/>
                <w:szCs w:val="16"/>
              </w:rPr>
              <w:t>• Powierzchnia zieleni miejskiej na osobę [m</w:t>
            </w:r>
            <w:r w:rsidRPr="002D6847">
              <w:rPr>
                <w:rFonts w:ascii="Arial" w:hAnsi="Arial" w:cs="Arial"/>
                <w:sz w:val="16"/>
                <w:szCs w:val="16"/>
                <w:vertAlign w:val="superscript"/>
              </w:rPr>
              <w:t>2</w:t>
            </w:r>
            <w:r w:rsidRPr="002D6847">
              <w:rPr>
                <w:rFonts w:ascii="Arial" w:hAnsi="Arial" w:cs="Arial"/>
                <w:sz w:val="16"/>
                <w:szCs w:val="16"/>
              </w:rPr>
              <w:t>/os] 19,9</w:t>
            </w:r>
          </w:p>
          <w:p w14:paraId="50728A8B" w14:textId="77777777" w:rsidR="003B5B39" w:rsidRPr="002D6847" w:rsidRDefault="003B5B39" w:rsidP="002D6847">
            <w:pPr>
              <w:spacing w:after="0" w:line="240" w:lineRule="auto"/>
              <w:jc w:val="both"/>
              <w:rPr>
                <w:rFonts w:ascii="Arial" w:hAnsi="Arial" w:cs="Arial"/>
                <w:sz w:val="16"/>
                <w:szCs w:val="16"/>
              </w:rPr>
            </w:pPr>
            <w:r w:rsidRPr="002D6847">
              <w:rPr>
                <w:rFonts w:ascii="Arial" w:hAnsi="Arial" w:cs="Arial"/>
                <w:sz w:val="16"/>
                <w:szCs w:val="16"/>
              </w:rPr>
              <w:t>• Roczny wzrost powierzchni zielonej w latach 2024-2026 [ha] 1,0</w:t>
            </w:r>
          </w:p>
          <w:p w14:paraId="5539DD12" w14:textId="77777777" w:rsidR="003B5B39" w:rsidRPr="002D6847" w:rsidRDefault="003B5B39" w:rsidP="002D6847">
            <w:pPr>
              <w:spacing w:after="0" w:line="240" w:lineRule="auto"/>
              <w:jc w:val="both"/>
              <w:rPr>
                <w:rFonts w:ascii="Arial" w:hAnsi="Arial" w:cs="Arial"/>
                <w:sz w:val="16"/>
                <w:szCs w:val="16"/>
              </w:rPr>
            </w:pPr>
            <w:r w:rsidRPr="002D6847">
              <w:rPr>
                <w:rFonts w:ascii="Arial" w:hAnsi="Arial" w:cs="Arial"/>
                <w:sz w:val="16"/>
                <w:szCs w:val="16"/>
              </w:rPr>
              <w:t>• Roczny koszt działania [tys. PLN] 1500</w:t>
            </w:r>
          </w:p>
          <w:p w14:paraId="27E2EEEE" w14:textId="77777777" w:rsidR="003B5B39" w:rsidRPr="002D6847" w:rsidRDefault="003B5B39" w:rsidP="002D6847">
            <w:pPr>
              <w:spacing w:after="0" w:line="240" w:lineRule="auto"/>
              <w:jc w:val="both"/>
              <w:rPr>
                <w:rFonts w:ascii="Arial" w:hAnsi="Arial" w:cs="Arial"/>
                <w:sz w:val="16"/>
                <w:szCs w:val="16"/>
              </w:rPr>
            </w:pPr>
            <w:r w:rsidRPr="002D6847">
              <w:rPr>
                <w:rFonts w:ascii="Arial" w:hAnsi="Arial" w:cs="Arial"/>
                <w:sz w:val="16"/>
                <w:szCs w:val="16"/>
              </w:rPr>
              <w:t>• Roczny koszt działania w latach 2024-2026 [tys. PLN] 4500</w:t>
            </w:r>
          </w:p>
          <w:p w14:paraId="47F4EFCF" w14:textId="77777777" w:rsidR="003B5B39" w:rsidRPr="002D6847" w:rsidRDefault="003B5B39" w:rsidP="002D6847">
            <w:pPr>
              <w:spacing w:after="0" w:line="240" w:lineRule="auto"/>
              <w:jc w:val="both"/>
              <w:rPr>
                <w:rFonts w:ascii="Arial" w:hAnsi="Arial" w:cs="Arial"/>
                <w:sz w:val="16"/>
                <w:szCs w:val="16"/>
              </w:rPr>
            </w:pPr>
            <w:r w:rsidRPr="002D6847">
              <w:rPr>
                <w:rFonts w:ascii="Arial" w:hAnsi="Arial" w:cs="Arial"/>
                <w:sz w:val="16"/>
                <w:szCs w:val="16"/>
              </w:rPr>
              <w:t>• Roczne obniżenie emisji - Pył całkowity [Mg] 2,0</w:t>
            </w:r>
          </w:p>
          <w:p w14:paraId="1AA0BFC1" w14:textId="77777777" w:rsidR="003B5B39" w:rsidRPr="002D6847" w:rsidRDefault="003B5B39" w:rsidP="002D6847">
            <w:pPr>
              <w:spacing w:after="0" w:line="240" w:lineRule="auto"/>
              <w:jc w:val="both"/>
              <w:rPr>
                <w:rFonts w:ascii="Arial" w:hAnsi="Arial" w:cs="Arial"/>
                <w:sz w:val="16"/>
                <w:szCs w:val="16"/>
              </w:rPr>
            </w:pPr>
            <w:r w:rsidRPr="002D6847">
              <w:rPr>
                <w:rFonts w:ascii="Arial" w:hAnsi="Arial" w:cs="Arial"/>
                <w:sz w:val="16"/>
                <w:szCs w:val="16"/>
              </w:rPr>
              <w:t>• Roczne obniżenie emisji – PM10 [kg] 20,0</w:t>
            </w:r>
          </w:p>
          <w:p w14:paraId="23E903A4" w14:textId="77777777" w:rsidR="003B5B39" w:rsidRPr="002D6847" w:rsidRDefault="003B5B39" w:rsidP="002D6847">
            <w:pPr>
              <w:spacing w:after="0" w:line="240" w:lineRule="auto"/>
              <w:jc w:val="both"/>
              <w:rPr>
                <w:rFonts w:ascii="Arial" w:hAnsi="Arial" w:cs="Arial"/>
                <w:sz w:val="16"/>
                <w:szCs w:val="16"/>
              </w:rPr>
            </w:pPr>
            <w:r w:rsidRPr="002D6847">
              <w:rPr>
                <w:rFonts w:ascii="Arial" w:hAnsi="Arial" w:cs="Arial"/>
                <w:sz w:val="16"/>
                <w:szCs w:val="16"/>
              </w:rPr>
              <w:t>• Roczne obniżenie emisji - PM2,5 [kg] 10,0</w:t>
            </w:r>
          </w:p>
          <w:p w14:paraId="3D3D6AB8" w14:textId="77777777" w:rsidR="005B51E5" w:rsidRDefault="003B5B39" w:rsidP="002D6847">
            <w:pPr>
              <w:spacing w:after="0" w:line="240" w:lineRule="auto"/>
              <w:jc w:val="both"/>
              <w:rPr>
                <w:rFonts w:ascii="Arial" w:hAnsi="Arial" w:cs="Arial"/>
                <w:sz w:val="16"/>
                <w:szCs w:val="16"/>
              </w:rPr>
            </w:pPr>
            <w:r w:rsidRPr="002D6847">
              <w:rPr>
                <w:rFonts w:ascii="Arial" w:hAnsi="Arial" w:cs="Arial"/>
                <w:sz w:val="16"/>
                <w:szCs w:val="16"/>
              </w:rPr>
              <w:t xml:space="preserve">Efekt nie możliwy do osiągniecia ze względu na brak wystarczających środków finansowych (środków budżetowych Gminy jak i ograniczona możliwość pozyskania środków zewnętrznych) oraz brak możliwości pozyskania dodatkowych </w:t>
            </w:r>
            <w:r w:rsidR="005B51E5">
              <w:rPr>
                <w:rFonts w:ascii="Arial" w:hAnsi="Arial" w:cs="Arial"/>
                <w:sz w:val="16"/>
                <w:szCs w:val="16"/>
              </w:rPr>
              <w:t xml:space="preserve"> </w:t>
            </w:r>
          </w:p>
          <w:p w14:paraId="7833DAE6" w14:textId="77777777" w:rsidR="005B51E5" w:rsidRDefault="005B51E5" w:rsidP="002D6847">
            <w:pPr>
              <w:spacing w:after="0" w:line="240" w:lineRule="auto"/>
              <w:jc w:val="both"/>
              <w:rPr>
                <w:rFonts w:ascii="Arial" w:hAnsi="Arial" w:cs="Arial"/>
                <w:sz w:val="16"/>
                <w:szCs w:val="16"/>
              </w:rPr>
            </w:pPr>
          </w:p>
          <w:p w14:paraId="7861A363" w14:textId="77777777" w:rsidR="003B5B39" w:rsidRPr="002D6847" w:rsidRDefault="003B5B39" w:rsidP="002D6847">
            <w:pPr>
              <w:spacing w:after="0" w:line="240" w:lineRule="auto"/>
              <w:jc w:val="both"/>
              <w:rPr>
                <w:rFonts w:ascii="Arial" w:hAnsi="Arial" w:cs="Arial"/>
                <w:sz w:val="16"/>
                <w:szCs w:val="16"/>
              </w:rPr>
            </w:pPr>
            <w:r w:rsidRPr="002D6847">
              <w:rPr>
                <w:rFonts w:ascii="Arial" w:hAnsi="Arial" w:cs="Arial"/>
                <w:sz w:val="16"/>
                <w:szCs w:val="16"/>
              </w:rPr>
              <w:t>terenów z przeznaczeniem do zagospodarowania zielenią).</w:t>
            </w:r>
          </w:p>
        </w:tc>
        <w:tc>
          <w:tcPr>
            <w:tcW w:w="2182" w:type="dxa"/>
          </w:tcPr>
          <w:p w14:paraId="54C5F44A" w14:textId="77777777" w:rsidR="003B5B39" w:rsidRPr="002D6847" w:rsidRDefault="003B5B39" w:rsidP="002D6847">
            <w:pPr>
              <w:spacing w:after="0" w:line="240" w:lineRule="auto"/>
              <w:jc w:val="center"/>
              <w:rPr>
                <w:rFonts w:ascii="Arial" w:hAnsi="Arial" w:cs="Arial"/>
                <w:sz w:val="16"/>
                <w:szCs w:val="16"/>
              </w:rPr>
            </w:pPr>
          </w:p>
        </w:tc>
        <w:tc>
          <w:tcPr>
            <w:tcW w:w="2158" w:type="dxa"/>
          </w:tcPr>
          <w:p w14:paraId="4939A74E" w14:textId="77777777" w:rsidR="003B5B39" w:rsidRPr="002D6847" w:rsidRDefault="003B5B39" w:rsidP="002D6847">
            <w:pPr>
              <w:spacing w:after="0" w:line="240" w:lineRule="auto"/>
              <w:jc w:val="center"/>
              <w:rPr>
                <w:rFonts w:ascii="Arial" w:hAnsi="Arial" w:cs="Arial"/>
                <w:sz w:val="16"/>
                <w:szCs w:val="16"/>
              </w:rPr>
            </w:pPr>
          </w:p>
        </w:tc>
        <w:tc>
          <w:tcPr>
            <w:tcW w:w="2405" w:type="dxa"/>
          </w:tcPr>
          <w:p w14:paraId="43D42ECE" w14:textId="77777777" w:rsidR="003B5B39" w:rsidRPr="002D6847" w:rsidRDefault="003B5B39" w:rsidP="002D6847">
            <w:pPr>
              <w:spacing w:after="0" w:line="240" w:lineRule="auto"/>
              <w:jc w:val="both"/>
              <w:rPr>
                <w:rFonts w:ascii="Arial" w:hAnsi="Arial" w:cs="Arial"/>
                <w:b/>
                <w:sz w:val="16"/>
                <w:szCs w:val="16"/>
              </w:rPr>
            </w:pPr>
            <w:r w:rsidRPr="002D6847">
              <w:rPr>
                <w:rFonts w:ascii="Arial" w:hAnsi="Arial" w:cs="Arial"/>
                <w:b/>
                <w:sz w:val="16"/>
                <w:szCs w:val="16"/>
              </w:rPr>
              <w:t xml:space="preserve">Nie uwzględniono </w:t>
            </w:r>
            <w:r w:rsidRPr="002D6847">
              <w:rPr>
                <w:rFonts w:ascii="Arial" w:hAnsi="Arial" w:cs="Arial"/>
                <w:sz w:val="16"/>
                <w:szCs w:val="16"/>
              </w:rPr>
              <w:t xml:space="preserve">– </w:t>
            </w:r>
            <w:r w:rsidR="00F639D0" w:rsidRPr="002D6847">
              <w:rPr>
                <w:rFonts w:ascii="Arial" w:hAnsi="Arial" w:cs="Arial"/>
                <w:sz w:val="16"/>
                <w:szCs w:val="16"/>
              </w:rPr>
              <w:br/>
            </w:r>
            <w:r w:rsidRPr="002D6847">
              <w:rPr>
                <w:rFonts w:ascii="Arial" w:hAnsi="Arial" w:cs="Arial"/>
                <w:sz w:val="16"/>
                <w:szCs w:val="16"/>
              </w:rPr>
              <w:t>w gminach z małym udziałem zieleni miejskiej i występującymi ponadnormatywnymi stężeniami zanieczyszczeń w powietrzu działanie dotyczące zwiększania terenów zielonych jest niezbędne do realizacji. NFOŚiGW dofinansowuje takie działania.</w:t>
            </w:r>
          </w:p>
        </w:tc>
      </w:tr>
      <w:tr w:rsidR="003B5B39" w:rsidRPr="002D6847" w14:paraId="7C2AE0E8" w14:textId="77777777" w:rsidTr="00524A97">
        <w:tc>
          <w:tcPr>
            <w:tcW w:w="1776" w:type="dxa"/>
          </w:tcPr>
          <w:p w14:paraId="32E65D80" w14:textId="77777777" w:rsidR="003B5B39" w:rsidRPr="002D6847" w:rsidRDefault="003B5B39" w:rsidP="002D6847">
            <w:pPr>
              <w:spacing w:after="0" w:line="240" w:lineRule="auto"/>
              <w:jc w:val="center"/>
              <w:rPr>
                <w:rFonts w:ascii="Arial" w:hAnsi="Arial" w:cs="Arial"/>
                <w:b/>
                <w:sz w:val="16"/>
                <w:szCs w:val="16"/>
              </w:rPr>
            </w:pPr>
            <w:r w:rsidRPr="002D6847">
              <w:rPr>
                <w:rFonts w:ascii="Arial" w:hAnsi="Arial" w:cs="Arial"/>
                <w:b/>
                <w:sz w:val="16"/>
                <w:szCs w:val="16"/>
              </w:rPr>
              <w:t>Starosta Jarosławski</w:t>
            </w:r>
          </w:p>
        </w:tc>
        <w:tc>
          <w:tcPr>
            <w:tcW w:w="2166" w:type="dxa"/>
          </w:tcPr>
          <w:p w14:paraId="4A9DCC3E" w14:textId="77777777" w:rsidR="003B5B39" w:rsidRPr="002D6847" w:rsidRDefault="003B5B39" w:rsidP="002D6847">
            <w:pPr>
              <w:autoSpaceDE w:val="0"/>
              <w:autoSpaceDN w:val="0"/>
              <w:adjustRightInd w:val="0"/>
              <w:spacing w:after="0" w:line="240" w:lineRule="auto"/>
              <w:jc w:val="center"/>
              <w:rPr>
                <w:rFonts w:ascii="Arial" w:hAnsi="Arial" w:cs="Arial"/>
                <w:sz w:val="16"/>
                <w:szCs w:val="16"/>
              </w:rPr>
            </w:pPr>
          </w:p>
        </w:tc>
        <w:tc>
          <w:tcPr>
            <w:tcW w:w="3738" w:type="dxa"/>
          </w:tcPr>
          <w:p w14:paraId="22B15113" w14:textId="77777777" w:rsidR="003B5B39" w:rsidRPr="002D6847" w:rsidRDefault="003B5B39" w:rsidP="002D6847">
            <w:pPr>
              <w:spacing w:after="0" w:line="240" w:lineRule="auto"/>
              <w:jc w:val="center"/>
              <w:rPr>
                <w:rFonts w:ascii="Arial" w:hAnsi="Arial" w:cs="Arial"/>
                <w:sz w:val="16"/>
                <w:szCs w:val="16"/>
              </w:rPr>
            </w:pPr>
            <w:r w:rsidRPr="002D6847">
              <w:rPr>
                <w:rFonts w:ascii="Arial" w:hAnsi="Arial" w:cs="Arial"/>
                <w:sz w:val="16"/>
                <w:szCs w:val="16"/>
              </w:rPr>
              <w:t>Opinia pozytywna bez uwag</w:t>
            </w:r>
          </w:p>
        </w:tc>
        <w:tc>
          <w:tcPr>
            <w:tcW w:w="2182" w:type="dxa"/>
          </w:tcPr>
          <w:p w14:paraId="0780049F" w14:textId="77777777" w:rsidR="003B5B39" w:rsidRPr="002D6847" w:rsidRDefault="003B5B39" w:rsidP="002D6847">
            <w:pPr>
              <w:spacing w:after="0" w:line="240" w:lineRule="auto"/>
              <w:jc w:val="center"/>
              <w:rPr>
                <w:rFonts w:ascii="Arial" w:hAnsi="Arial" w:cs="Arial"/>
                <w:sz w:val="16"/>
                <w:szCs w:val="16"/>
              </w:rPr>
            </w:pPr>
          </w:p>
        </w:tc>
        <w:tc>
          <w:tcPr>
            <w:tcW w:w="2158" w:type="dxa"/>
          </w:tcPr>
          <w:p w14:paraId="553DFC83" w14:textId="77777777" w:rsidR="003B5B39" w:rsidRPr="002D6847" w:rsidRDefault="003B5B39" w:rsidP="002D6847">
            <w:pPr>
              <w:spacing w:after="0" w:line="240" w:lineRule="auto"/>
              <w:jc w:val="center"/>
              <w:rPr>
                <w:rFonts w:ascii="Arial" w:hAnsi="Arial" w:cs="Arial"/>
                <w:sz w:val="16"/>
                <w:szCs w:val="16"/>
              </w:rPr>
            </w:pPr>
          </w:p>
        </w:tc>
        <w:tc>
          <w:tcPr>
            <w:tcW w:w="2405" w:type="dxa"/>
          </w:tcPr>
          <w:p w14:paraId="460D02A2" w14:textId="77777777" w:rsidR="003B5B39" w:rsidRPr="002D6847" w:rsidRDefault="003B5B39" w:rsidP="002D6847">
            <w:pPr>
              <w:spacing w:after="0" w:line="240" w:lineRule="auto"/>
              <w:jc w:val="center"/>
              <w:rPr>
                <w:rFonts w:ascii="Arial" w:hAnsi="Arial" w:cs="Arial"/>
                <w:b/>
                <w:sz w:val="16"/>
                <w:szCs w:val="16"/>
              </w:rPr>
            </w:pPr>
            <w:r w:rsidRPr="002D6847">
              <w:rPr>
                <w:rFonts w:ascii="Arial" w:hAnsi="Arial" w:cs="Arial"/>
                <w:b/>
                <w:sz w:val="16"/>
                <w:szCs w:val="16"/>
              </w:rPr>
              <w:t>-</w:t>
            </w:r>
          </w:p>
        </w:tc>
      </w:tr>
      <w:tr w:rsidR="0026160A" w:rsidRPr="002D6847" w14:paraId="053FE71E" w14:textId="77777777" w:rsidTr="00524A97">
        <w:tc>
          <w:tcPr>
            <w:tcW w:w="1776" w:type="dxa"/>
          </w:tcPr>
          <w:p w14:paraId="14031F3E" w14:textId="77777777" w:rsidR="0026160A" w:rsidRDefault="0026160A" w:rsidP="002D6847">
            <w:pPr>
              <w:spacing w:after="0" w:line="240" w:lineRule="auto"/>
              <w:jc w:val="center"/>
              <w:rPr>
                <w:rFonts w:ascii="Arial" w:hAnsi="Arial" w:cs="Arial"/>
                <w:b/>
                <w:sz w:val="16"/>
                <w:szCs w:val="16"/>
              </w:rPr>
            </w:pPr>
            <w:r w:rsidRPr="002D6847">
              <w:rPr>
                <w:rFonts w:ascii="Arial" w:hAnsi="Arial" w:cs="Arial"/>
                <w:b/>
                <w:sz w:val="16"/>
                <w:szCs w:val="16"/>
              </w:rPr>
              <w:t xml:space="preserve">Burmistrz </w:t>
            </w:r>
          </w:p>
          <w:p w14:paraId="56D243D8" w14:textId="77777777" w:rsidR="0026160A" w:rsidRPr="002D6847" w:rsidRDefault="0026160A" w:rsidP="002D6847">
            <w:pPr>
              <w:spacing w:after="0" w:line="240" w:lineRule="auto"/>
              <w:jc w:val="center"/>
              <w:rPr>
                <w:rFonts w:ascii="Arial" w:hAnsi="Arial" w:cs="Arial"/>
                <w:b/>
                <w:sz w:val="16"/>
                <w:szCs w:val="16"/>
              </w:rPr>
            </w:pPr>
            <w:r>
              <w:rPr>
                <w:rFonts w:ascii="Arial" w:hAnsi="Arial" w:cs="Arial"/>
                <w:b/>
                <w:sz w:val="16"/>
                <w:szCs w:val="16"/>
              </w:rPr>
              <w:t xml:space="preserve">Miasta </w:t>
            </w:r>
            <w:r w:rsidRPr="002D6847">
              <w:rPr>
                <w:rFonts w:ascii="Arial" w:hAnsi="Arial" w:cs="Arial"/>
                <w:b/>
                <w:sz w:val="16"/>
                <w:szCs w:val="16"/>
              </w:rPr>
              <w:t>J</w:t>
            </w:r>
            <w:r>
              <w:rPr>
                <w:rFonts w:ascii="Arial" w:hAnsi="Arial" w:cs="Arial"/>
                <w:b/>
                <w:sz w:val="16"/>
                <w:szCs w:val="16"/>
              </w:rPr>
              <w:t>asła</w:t>
            </w:r>
          </w:p>
        </w:tc>
        <w:tc>
          <w:tcPr>
            <w:tcW w:w="2166" w:type="dxa"/>
          </w:tcPr>
          <w:p w14:paraId="5B81A9C2" w14:textId="77777777" w:rsidR="0026160A" w:rsidRPr="002D6847" w:rsidRDefault="0026160A" w:rsidP="002D6847">
            <w:pPr>
              <w:autoSpaceDE w:val="0"/>
              <w:autoSpaceDN w:val="0"/>
              <w:adjustRightInd w:val="0"/>
              <w:spacing w:after="0" w:line="240" w:lineRule="auto"/>
              <w:jc w:val="center"/>
              <w:rPr>
                <w:rFonts w:ascii="Arial" w:hAnsi="Arial" w:cs="Arial"/>
                <w:sz w:val="16"/>
                <w:szCs w:val="16"/>
              </w:rPr>
            </w:pPr>
          </w:p>
        </w:tc>
        <w:tc>
          <w:tcPr>
            <w:tcW w:w="3738" w:type="dxa"/>
          </w:tcPr>
          <w:p w14:paraId="185A4DB9" w14:textId="77777777" w:rsidR="0026160A" w:rsidRPr="002D6847" w:rsidRDefault="0026160A" w:rsidP="002D6847">
            <w:pPr>
              <w:spacing w:after="0" w:line="240" w:lineRule="auto"/>
              <w:jc w:val="center"/>
              <w:rPr>
                <w:rFonts w:ascii="Arial" w:hAnsi="Arial" w:cs="Arial"/>
                <w:sz w:val="16"/>
                <w:szCs w:val="16"/>
              </w:rPr>
            </w:pPr>
            <w:r w:rsidRPr="002D6847">
              <w:rPr>
                <w:rFonts w:ascii="Arial" w:hAnsi="Arial" w:cs="Arial"/>
                <w:sz w:val="16"/>
                <w:szCs w:val="16"/>
              </w:rPr>
              <w:t>Opinia wpłynęła po terminie</w:t>
            </w:r>
          </w:p>
        </w:tc>
        <w:tc>
          <w:tcPr>
            <w:tcW w:w="2182" w:type="dxa"/>
          </w:tcPr>
          <w:p w14:paraId="5B64684E" w14:textId="77777777" w:rsidR="0026160A" w:rsidRPr="002D6847" w:rsidRDefault="0026160A" w:rsidP="002D6847">
            <w:pPr>
              <w:spacing w:after="0" w:line="240" w:lineRule="auto"/>
              <w:jc w:val="center"/>
              <w:rPr>
                <w:rFonts w:ascii="Arial" w:hAnsi="Arial" w:cs="Arial"/>
                <w:sz w:val="16"/>
                <w:szCs w:val="16"/>
              </w:rPr>
            </w:pPr>
          </w:p>
        </w:tc>
        <w:tc>
          <w:tcPr>
            <w:tcW w:w="2158" w:type="dxa"/>
          </w:tcPr>
          <w:p w14:paraId="360257B8" w14:textId="77777777" w:rsidR="0026160A" w:rsidRPr="002D6847" w:rsidRDefault="0026160A" w:rsidP="002D6847">
            <w:pPr>
              <w:spacing w:after="0" w:line="240" w:lineRule="auto"/>
              <w:jc w:val="center"/>
              <w:rPr>
                <w:rFonts w:ascii="Arial" w:hAnsi="Arial" w:cs="Arial"/>
                <w:sz w:val="16"/>
                <w:szCs w:val="16"/>
              </w:rPr>
            </w:pPr>
          </w:p>
        </w:tc>
        <w:tc>
          <w:tcPr>
            <w:tcW w:w="2405" w:type="dxa"/>
          </w:tcPr>
          <w:p w14:paraId="12EC1074" w14:textId="77777777" w:rsidR="0026160A" w:rsidRPr="002D6847" w:rsidRDefault="0026160A" w:rsidP="002D6847">
            <w:pPr>
              <w:spacing w:after="0" w:line="240" w:lineRule="auto"/>
              <w:jc w:val="center"/>
              <w:rPr>
                <w:rFonts w:ascii="Arial" w:hAnsi="Arial" w:cs="Arial"/>
                <w:b/>
                <w:sz w:val="16"/>
                <w:szCs w:val="16"/>
              </w:rPr>
            </w:pPr>
            <w:r>
              <w:rPr>
                <w:rFonts w:ascii="Arial" w:hAnsi="Arial" w:cs="Arial"/>
                <w:b/>
                <w:sz w:val="16"/>
                <w:szCs w:val="16"/>
              </w:rPr>
              <w:t>-</w:t>
            </w:r>
          </w:p>
        </w:tc>
      </w:tr>
      <w:tr w:rsidR="003B5B39" w:rsidRPr="002D6847" w14:paraId="00E6FF26" w14:textId="77777777" w:rsidTr="00524A97">
        <w:tc>
          <w:tcPr>
            <w:tcW w:w="1776" w:type="dxa"/>
          </w:tcPr>
          <w:p w14:paraId="7F922D7B" w14:textId="77777777" w:rsidR="003B5B39" w:rsidRPr="002D6847" w:rsidRDefault="003B5B39" w:rsidP="002D6847">
            <w:pPr>
              <w:spacing w:after="0" w:line="240" w:lineRule="auto"/>
              <w:jc w:val="center"/>
              <w:rPr>
                <w:rFonts w:ascii="Arial" w:hAnsi="Arial" w:cs="Arial"/>
                <w:b/>
                <w:sz w:val="16"/>
                <w:szCs w:val="16"/>
              </w:rPr>
            </w:pPr>
            <w:r w:rsidRPr="002D6847">
              <w:rPr>
                <w:rFonts w:ascii="Arial" w:hAnsi="Arial" w:cs="Arial"/>
                <w:b/>
                <w:sz w:val="16"/>
                <w:szCs w:val="16"/>
              </w:rPr>
              <w:t>Burmistrz Jedlicza</w:t>
            </w:r>
          </w:p>
        </w:tc>
        <w:tc>
          <w:tcPr>
            <w:tcW w:w="2166" w:type="dxa"/>
          </w:tcPr>
          <w:p w14:paraId="25E7C1BE" w14:textId="77777777" w:rsidR="003B5B39" w:rsidRPr="002D6847" w:rsidRDefault="003B5B39" w:rsidP="002D6847">
            <w:pPr>
              <w:autoSpaceDE w:val="0"/>
              <w:autoSpaceDN w:val="0"/>
              <w:adjustRightInd w:val="0"/>
              <w:spacing w:after="0" w:line="240" w:lineRule="auto"/>
              <w:jc w:val="center"/>
              <w:rPr>
                <w:rFonts w:ascii="Arial" w:hAnsi="Arial" w:cs="Arial"/>
                <w:sz w:val="16"/>
                <w:szCs w:val="16"/>
              </w:rPr>
            </w:pPr>
          </w:p>
        </w:tc>
        <w:tc>
          <w:tcPr>
            <w:tcW w:w="3738" w:type="dxa"/>
          </w:tcPr>
          <w:p w14:paraId="47006BD1" w14:textId="77777777" w:rsidR="003B5B39" w:rsidRPr="002D6847" w:rsidRDefault="003B5B39" w:rsidP="002D6847">
            <w:pPr>
              <w:spacing w:after="0" w:line="240" w:lineRule="auto"/>
              <w:jc w:val="both"/>
              <w:rPr>
                <w:rFonts w:ascii="Arial" w:hAnsi="Arial" w:cs="Arial"/>
                <w:sz w:val="16"/>
                <w:szCs w:val="16"/>
              </w:rPr>
            </w:pPr>
            <w:r w:rsidRPr="002D6847">
              <w:rPr>
                <w:rFonts w:ascii="Arial" w:hAnsi="Arial" w:cs="Arial"/>
                <w:sz w:val="16"/>
                <w:szCs w:val="16"/>
              </w:rPr>
              <w:t xml:space="preserve">W tabeli 1-45 Efekt rzeczowy oraz koszt działania </w:t>
            </w:r>
            <w:proofErr w:type="spellStart"/>
            <w:r w:rsidRPr="002D6847">
              <w:rPr>
                <w:rFonts w:ascii="Arial" w:hAnsi="Arial" w:cs="Arial"/>
                <w:sz w:val="16"/>
                <w:szCs w:val="16"/>
              </w:rPr>
              <w:t>PsOeUa</w:t>
            </w:r>
            <w:proofErr w:type="spellEnd"/>
            <w:r w:rsidRPr="002D6847">
              <w:rPr>
                <w:rFonts w:ascii="Arial" w:hAnsi="Arial" w:cs="Arial"/>
                <w:sz w:val="16"/>
                <w:szCs w:val="16"/>
              </w:rPr>
              <w:t xml:space="preserve"> dla gmin strefy podkarpackiej, wiersz 47 (strona 170)-proszę o zmianę ilości kotłów do wymiany z 1 na 0. Uwzględniony w projekcie miejscowy ogrzewacz powietrza typu ,,koza" zamontowany i użytkowany jest przez lokatora </w:t>
            </w:r>
            <w:r w:rsidRPr="002D6847">
              <w:rPr>
                <w:rFonts w:ascii="Arial" w:hAnsi="Arial" w:cs="Arial"/>
                <w:sz w:val="16"/>
                <w:szCs w:val="16"/>
              </w:rPr>
              <w:lastRenderedPageBreak/>
              <w:t>zajmującego lokal gminny bezumownie wobec którego toczy się postępowanie eksmisyjne. Ogrzewacz ten nie stanowi zasobu Gminy Jedlicze. W budynku tym stanowiącym własność Gminy Jedlicze znajdują się dwa lokale socjalne. Jeden z nich ogrzewany jest za pomocą instalacji gazowej, w drugim, po skutecznym przeprowadzeniu postępowania eksmisyjnego planowany jest montaż instalacji gazowej.</w:t>
            </w:r>
          </w:p>
        </w:tc>
        <w:tc>
          <w:tcPr>
            <w:tcW w:w="2182" w:type="dxa"/>
          </w:tcPr>
          <w:p w14:paraId="763509F0" w14:textId="77777777" w:rsidR="003B5B39" w:rsidRPr="002D6847" w:rsidRDefault="003B5B39" w:rsidP="002D6847">
            <w:pPr>
              <w:spacing w:after="0" w:line="240" w:lineRule="auto"/>
              <w:jc w:val="center"/>
              <w:rPr>
                <w:rFonts w:ascii="Arial" w:hAnsi="Arial" w:cs="Arial"/>
                <w:sz w:val="16"/>
                <w:szCs w:val="16"/>
              </w:rPr>
            </w:pPr>
          </w:p>
        </w:tc>
        <w:tc>
          <w:tcPr>
            <w:tcW w:w="2158" w:type="dxa"/>
          </w:tcPr>
          <w:p w14:paraId="6BCB344C" w14:textId="77777777" w:rsidR="003B5B39" w:rsidRPr="002D6847" w:rsidRDefault="003B5B39" w:rsidP="002D6847">
            <w:pPr>
              <w:spacing w:after="0" w:line="240" w:lineRule="auto"/>
              <w:jc w:val="center"/>
              <w:rPr>
                <w:rFonts w:ascii="Arial" w:hAnsi="Arial" w:cs="Arial"/>
                <w:sz w:val="16"/>
                <w:szCs w:val="16"/>
              </w:rPr>
            </w:pPr>
          </w:p>
        </w:tc>
        <w:tc>
          <w:tcPr>
            <w:tcW w:w="2405" w:type="dxa"/>
          </w:tcPr>
          <w:p w14:paraId="6DA2280A" w14:textId="77777777" w:rsidR="003B5B39" w:rsidRPr="002D6847" w:rsidRDefault="003B5B39" w:rsidP="002D6847">
            <w:pPr>
              <w:spacing w:after="0" w:line="240" w:lineRule="auto"/>
              <w:jc w:val="both"/>
              <w:rPr>
                <w:rFonts w:ascii="Arial" w:hAnsi="Arial" w:cs="Arial"/>
                <w:b/>
                <w:sz w:val="16"/>
                <w:szCs w:val="16"/>
              </w:rPr>
            </w:pPr>
            <w:r w:rsidRPr="002D6847">
              <w:rPr>
                <w:rFonts w:ascii="Arial" w:hAnsi="Arial" w:cs="Arial"/>
                <w:b/>
                <w:sz w:val="16"/>
                <w:szCs w:val="16"/>
              </w:rPr>
              <w:t xml:space="preserve">Wyjaśnienie – </w:t>
            </w:r>
            <w:r w:rsidRPr="002D6847">
              <w:rPr>
                <w:rFonts w:ascii="Arial" w:hAnsi="Arial" w:cs="Arial"/>
                <w:sz w:val="16"/>
                <w:szCs w:val="16"/>
              </w:rPr>
              <w:t xml:space="preserve">likwidacja miejscowego ogrzewacza powietrza typu ,,koza" po eksmisji lokatora oraz montaż ogrzewania gazowego będzie wypełnieniem działania </w:t>
            </w:r>
            <w:proofErr w:type="spellStart"/>
            <w:r w:rsidRPr="002D6847">
              <w:rPr>
                <w:rFonts w:ascii="Arial" w:hAnsi="Arial" w:cs="Arial"/>
                <w:sz w:val="16"/>
                <w:szCs w:val="16"/>
              </w:rPr>
              <w:t>PsOeUa</w:t>
            </w:r>
            <w:proofErr w:type="spellEnd"/>
          </w:p>
        </w:tc>
      </w:tr>
      <w:tr w:rsidR="003B5B39" w:rsidRPr="002D6847" w14:paraId="65DB749B" w14:textId="77777777" w:rsidTr="00524A97">
        <w:tc>
          <w:tcPr>
            <w:tcW w:w="1776" w:type="dxa"/>
          </w:tcPr>
          <w:p w14:paraId="38D6FD7E" w14:textId="77777777" w:rsidR="003B5B39" w:rsidRPr="002D6847" w:rsidRDefault="003B5B39" w:rsidP="002D6847">
            <w:pPr>
              <w:spacing w:after="0" w:line="240" w:lineRule="auto"/>
              <w:jc w:val="center"/>
              <w:rPr>
                <w:rFonts w:ascii="Arial" w:hAnsi="Arial" w:cs="Arial"/>
                <w:b/>
                <w:sz w:val="16"/>
                <w:szCs w:val="16"/>
              </w:rPr>
            </w:pPr>
            <w:r w:rsidRPr="002D6847">
              <w:rPr>
                <w:rFonts w:ascii="Arial" w:hAnsi="Arial" w:cs="Arial"/>
                <w:b/>
                <w:sz w:val="16"/>
                <w:szCs w:val="16"/>
              </w:rPr>
              <w:t>Burmistrz Jedlicza</w:t>
            </w:r>
          </w:p>
        </w:tc>
        <w:tc>
          <w:tcPr>
            <w:tcW w:w="2166" w:type="dxa"/>
          </w:tcPr>
          <w:p w14:paraId="2AC79674" w14:textId="77777777" w:rsidR="003B5B39" w:rsidRPr="002D6847" w:rsidRDefault="003B5B39" w:rsidP="002D6847">
            <w:pPr>
              <w:autoSpaceDE w:val="0"/>
              <w:autoSpaceDN w:val="0"/>
              <w:adjustRightInd w:val="0"/>
              <w:spacing w:after="0" w:line="240" w:lineRule="auto"/>
              <w:jc w:val="center"/>
              <w:rPr>
                <w:rFonts w:ascii="Arial" w:hAnsi="Arial" w:cs="Arial"/>
                <w:sz w:val="16"/>
                <w:szCs w:val="16"/>
              </w:rPr>
            </w:pPr>
          </w:p>
        </w:tc>
        <w:tc>
          <w:tcPr>
            <w:tcW w:w="3738" w:type="dxa"/>
          </w:tcPr>
          <w:p w14:paraId="45E3B09D" w14:textId="77777777" w:rsidR="003B5B39" w:rsidRDefault="003B5B39" w:rsidP="002D6847">
            <w:pPr>
              <w:spacing w:after="0" w:line="240" w:lineRule="auto"/>
              <w:jc w:val="both"/>
              <w:rPr>
                <w:rFonts w:ascii="Arial" w:hAnsi="Arial" w:cs="Arial"/>
                <w:sz w:val="16"/>
                <w:szCs w:val="16"/>
              </w:rPr>
            </w:pPr>
            <w:r w:rsidRPr="002D6847">
              <w:rPr>
                <w:rFonts w:ascii="Arial" w:hAnsi="Arial" w:cs="Arial"/>
                <w:sz w:val="16"/>
                <w:szCs w:val="16"/>
              </w:rPr>
              <w:t>Wykreślenie zapisów dotyczących zakazu używania spalinowego sprzętu ogrodniczego (w tym spalinowych dmuchaw do liści) oraz grilli. Wątpliwa jest możliwość skutecznego egzekwowania ww. zakazów.</w:t>
            </w:r>
          </w:p>
          <w:p w14:paraId="4AFB5405" w14:textId="77777777" w:rsidR="005B51E5" w:rsidRDefault="005B51E5" w:rsidP="002D6847">
            <w:pPr>
              <w:spacing w:after="0" w:line="240" w:lineRule="auto"/>
              <w:jc w:val="both"/>
              <w:rPr>
                <w:rFonts w:ascii="Arial" w:hAnsi="Arial" w:cs="Arial"/>
                <w:sz w:val="16"/>
                <w:szCs w:val="16"/>
              </w:rPr>
            </w:pPr>
          </w:p>
          <w:p w14:paraId="26D32D9E" w14:textId="77777777" w:rsidR="005B51E5" w:rsidRPr="002D6847" w:rsidRDefault="005B51E5" w:rsidP="002D6847">
            <w:pPr>
              <w:spacing w:after="0" w:line="240" w:lineRule="auto"/>
              <w:jc w:val="both"/>
              <w:rPr>
                <w:rFonts w:ascii="Arial" w:hAnsi="Arial" w:cs="Arial"/>
                <w:sz w:val="16"/>
                <w:szCs w:val="16"/>
              </w:rPr>
            </w:pPr>
          </w:p>
        </w:tc>
        <w:tc>
          <w:tcPr>
            <w:tcW w:w="2182" w:type="dxa"/>
          </w:tcPr>
          <w:p w14:paraId="0E89CC29" w14:textId="77777777" w:rsidR="003B5B39" w:rsidRPr="002D6847" w:rsidRDefault="003B5B39" w:rsidP="002D6847">
            <w:pPr>
              <w:spacing w:after="0" w:line="240" w:lineRule="auto"/>
              <w:jc w:val="center"/>
              <w:rPr>
                <w:rFonts w:ascii="Arial" w:hAnsi="Arial" w:cs="Arial"/>
                <w:sz w:val="16"/>
                <w:szCs w:val="16"/>
              </w:rPr>
            </w:pPr>
          </w:p>
        </w:tc>
        <w:tc>
          <w:tcPr>
            <w:tcW w:w="2158" w:type="dxa"/>
          </w:tcPr>
          <w:p w14:paraId="5769F87D" w14:textId="77777777" w:rsidR="003B5B39" w:rsidRPr="002D6847" w:rsidRDefault="003B5B39" w:rsidP="002D6847">
            <w:pPr>
              <w:spacing w:after="0" w:line="240" w:lineRule="auto"/>
              <w:jc w:val="center"/>
              <w:rPr>
                <w:rFonts w:ascii="Arial" w:hAnsi="Arial" w:cs="Arial"/>
                <w:sz w:val="16"/>
                <w:szCs w:val="16"/>
              </w:rPr>
            </w:pPr>
          </w:p>
        </w:tc>
        <w:tc>
          <w:tcPr>
            <w:tcW w:w="2405" w:type="dxa"/>
          </w:tcPr>
          <w:p w14:paraId="176ECB13" w14:textId="77777777" w:rsidR="003B5B39" w:rsidRPr="004C3D99" w:rsidRDefault="005B51E5" w:rsidP="002D6847">
            <w:pPr>
              <w:spacing w:after="0" w:line="240" w:lineRule="auto"/>
              <w:jc w:val="both"/>
              <w:rPr>
                <w:rFonts w:ascii="Arial" w:hAnsi="Arial" w:cs="Arial"/>
                <w:sz w:val="16"/>
                <w:szCs w:val="16"/>
              </w:rPr>
            </w:pPr>
            <w:r w:rsidRPr="004C3D99">
              <w:rPr>
                <w:rFonts w:ascii="Arial" w:hAnsi="Arial" w:cs="Arial"/>
                <w:b/>
                <w:sz w:val="16"/>
                <w:szCs w:val="16"/>
              </w:rPr>
              <w:t>U</w:t>
            </w:r>
            <w:r w:rsidR="003B5B39" w:rsidRPr="004C3D99">
              <w:rPr>
                <w:rFonts w:ascii="Arial" w:hAnsi="Arial" w:cs="Arial"/>
                <w:b/>
                <w:sz w:val="16"/>
                <w:szCs w:val="16"/>
              </w:rPr>
              <w:t xml:space="preserve">względniono – </w:t>
            </w:r>
            <w:r w:rsidRPr="004C3D99">
              <w:rPr>
                <w:rFonts w:ascii="Arial" w:hAnsi="Arial" w:cs="Arial"/>
                <w:sz w:val="16"/>
                <w:szCs w:val="16"/>
              </w:rPr>
              <w:t>usunięto zapis</w:t>
            </w:r>
            <w:r w:rsidR="004C3D99" w:rsidRPr="004C3D99">
              <w:rPr>
                <w:rFonts w:ascii="Arial" w:hAnsi="Arial" w:cs="Arial"/>
                <w:sz w:val="16"/>
                <w:szCs w:val="16"/>
              </w:rPr>
              <w:t>.</w:t>
            </w:r>
          </w:p>
          <w:p w14:paraId="10714E74" w14:textId="77777777" w:rsidR="005B51E5" w:rsidRPr="003A5B8C" w:rsidRDefault="005B51E5" w:rsidP="002D6847">
            <w:pPr>
              <w:spacing w:after="0" w:line="240" w:lineRule="auto"/>
              <w:jc w:val="both"/>
              <w:rPr>
                <w:rFonts w:ascii="Arial" w:hAnsi="Arial" w:cs="Arial"/>
                <w:b/>
                <w:color w:val="FF0000"/>
                <w:sz w:val="16"/>
                <w:szCs w:val="16"/>
              </w:rPr>
            </w:pPr>
          </w:p>
        </w:tc>
      </w:tr>
      <w:tr w:rsidR="003B5B39" w:rsidRPr="002D6847" w14:paraId="73BFF3C3" w14:textId="77777777" w:rsidTr="00524A97">
        <w:tc>
          <w:tcPr>
            <w:tcW w:w="1776" w:type="dxa"/>
          </w:tcPr>
          <w:p w14:paraId="2F154E8D" w14:textId="77777777" w:rsidR="003B5B39" w:rsidRPr="002D6847" w:rsidRDefault="003B5B39" w:rsidP="002D6847">
            <w:pPr>
              <w:spacing w:after="0" w:line="240" w:lineRule="auto"/>
              <w:jc w:val="center"/>
              <w:rPr>
                <w:rFonts w:ascii="Arial" w:hAnsi="Arial" w:cs="Arial"/>
                <w:b/>
                <w:sz w:val="16"/>
                <w:szCs w:val="16"/>
              </w:rPr>
            </w:pPr>
            <w:r w:rsidRPr="002D6847">
              <w:rPr>
                <w:rFonts w:ascii="Arial" w:hAnsi="Arial" w:cs="Arial"/>
                <w:b/>
                <w:sz w:val="16"/>
                <w:szCs w:val="16"/>
              </w:rPr>
              <w:t>Burmistrz Kołaczyc</w:t>
            </w:r>
          </w:p>
        </w:tc>
        <w:tc>
          <w:tcPr>
            <w:tcW w:w="2166" w:type="dxa"/>
          </w:tcPr>
          <w:p w14:paraId="5F7354CE" w14:textId="77777777" w:rsidR="003B5B39" w:rsidRPr="002D6847" w:rsidRDefault="003B5B39" w:rsidP="002D6847">
            <w:pPr>
              <w:autoSpaceDE w:val="0"/>
              <w:autoSpaceDN w:val="0"/>
              <w:adjustRightInd w:val="0"/>
              <w:spacing w:after="0" w:line="240" w:lineRule="auto"/>
              <w:jc w:val="center"/>
              <w:rPr>
                <w:rFonts w:ascii="Arial" w:hAnsi="Arial" w:cs="Arial"/>
                <w:sz w:val="16"/>
                <w:szCs w:val="16"/>
              </w:rPr>
            </w:pPr>
          </w:p>
        </w:tc>
        <w:tc>
          <w:tcPr>
            <w:tcW w:w="3738" w:type="dxa"/>
          </w:tcPr>
          <w:p w14:paraId="66895E04" w14:textId="77777777" w:rsidR="003B5B39" w:rsidRPr="002D6847" w:rsidRDefault="003B5B39" w:rsidP="002D6847">
            <w:pPr>
              <w:spacing w:after="0" w:line="240" w:lineRule="auto"/>
              <w:jc w:val="both"/>
              <w:rPr>
                <w:rFonts w:ascii="Arial" w:hAnsi="Arial" w:cs="Arial"/>
                <w:sz w:val="16"/>
                <w:szCs w:val="16"/>
              </w:rPr>
            </w:pPr>
            <w:r w:rsidRPr="002D6847">
              <w:rPr>
                <w:rFonts w:ascii="Arial" w:hAnsi="Arial" w:cs="Arial"/>
                <w:sz w:val="16"/>
                <w:szCs w:val="16"/>
              </w:rPr>
              <w:t>Burmistrz Kołaczyc wyjaśnia, że nie jesteśmy w posiadaniu 6 kotłów wymagających wymiany, jak to zapisano w ww. dokumencie na str. 169 poz. 32.</w:t>
            </w:r>
          </w:p>
          <w:p w14:paraId="3EE8B0F8" w14:textId="77777777" w:rsidR="003B5B39" w:rsidRPr="002D6847" w:rsidRDefault="003B5B39" w:rsidP="002D6847">
            <w:pPr>
              <w:spacing w:after="0" w:line="240" w:lineRule="auto"/>
              <w:jc w:val="both"/>
              <w:rPr>
                <w:rFonts w:ascii="Arial" w:hAnsi="Arial" w:cs="Arial"/>
                <w:sz w:val="16"/>
                <w:szCs w:val="16"/>
              </w:rPr>
            </w:pPr>
            <w:r w:rsidRPr="002D6847">
              <w:rPr>
                <w:rFonts w:ascii="Arial" w:hAnsi="Arial" w:cs="Arial"/>
                <w:sz w:val="16"/>
                <w:szCs w:val="16"/>
              </w:rPr>
              <w:t>Gminy Kołaczyce jest właścicielem 6 lokali mieszkalnych, ale 5 z nich wyposażonych jest w piece gazowe, a tylko w jednym jest piec kaflowy. W tych lokalach nie ma innych źródeł ciepła.</w:t>
            </w:r>
          </w:p>
          <w:p w14:paraId="7FD9FB0C" w14:textId="77777777" w:rsidR="003B5B39" w:rsidRPr="002D6847" w:rsidRDefault="003B5B39" w:rsidP="002D6847">
            <w:pPr>
              <w:spacing w:after="0" w:line="240" w:lineRule="auto"/>
              <w:jc w:val="both"/>
              <w:rPr>
                <w:rFonts w:ascii="Arial" w:hAnsi="Arial" w:cs="Arial"/>
                <w:sz w:val="16"/>
                <w:szCs w:val="16"/>
              </w:rPr>
            </w:pPr>
            <w:r w:rsidRPr="002D6847">
              <w:rPr>
                <w:rFonts w:ascii="Arial" w:hAnsi="Arial" w:cs="Arial"/>
                <w:sz w:val="16"/>
                <w:szCs w:val="16"/>
              </w:rPr>
              <w:t>W związku z powyższym prosimy o wniesienie poprawek do ww. dokument</w:t>
            </w:r>
          </w:p>
        </w:tc>
        <w:tc>
          <w:tcPr>
            <w:tcW w:w="2182" w:type="dxa"/>
          </w:tcPr>
          <w:p w14:paraId="6880FD35" w14:textId="77777777" w:rsidR="003B5B39" w:rsidRPr="002D6847" w:rsidRDefault="003B5B39" w:rsidP="002D6847">
            <w:pPr>
              <w:spacing w:after="0" w:line="240" w:lineRule="auto"/>
              <w:jc w:val="center"/>
              <w:rPr>
                <w:rFonts w:ascii="Arial" w:hAnsi="Arial" w:cs="Arial"/>
                <w:sz w:val="16"/>
                <w:szCs w:val="16"/>
              </w:rPr>
            </w:pPr>
          </w:p>
        </w:tc>
        <w:tc>
          <w:tcPr>
            <w:tcW w:w="2158" w:type="dxa"/>
          </w:tcPr>
          <w:p w14:paraId="377ED237" w14:textId="77777777" w:rsidR="003B5B39" w:rsidRPr="002D6847" w:rsidRDefault="003B5B39" w:rsidP="002D6847">
            <w:pPr>
              <w:spacing w:after="0" w:line="240" w:lineRule="auto"/>
              <w:jc w:val="center"/>
              <w:rPr>
                <w:rFonts w:ascii="Arial" w:hAnsi="Arial" w:cs="Arial"/>
                <w:sz w:val="16"/>
                <w:szCs w:val="16"/>
              </w:rPr>
            </w:pPr>
          </w:p>
        </w:tc>
        <w:tc>
          <w:tcPr>
            <w:tcW w:w="2405" w:type="dxa"/>
          </w:tcPr>
          <w:p w14:paraId="17535A68" w14:textId="77777777" w:rsidR="003B5B39" w:rsidRPr="002D6847" w:rsidRDefault="003B5B39" w:rsidP="002D6847">
            <w:pPr>
              <w:spacing w:after="0" w:line="240" w:lineRule="auto"/>
              <w:jc w:val="both"/>
              <w:rPr>
                <w:rFonts w:ascii="Arial" w:hAnsi="Arial" w:cs="Arial"/>
                <w:b/>
                <w:sz w:val="16"/>
                <w:szCs w:val="16"/>
              </w:rPr>
            </w:pPr>
            <w:r w:rsidRPr="002D6847">
              <w:rPr>
                <w:rFonts w:ascii="Arial" w:hAnsi="Arial" w:cs="Arial"/>
                <w:b/>
                <w:sz w:val="16"/>
                <w:szCs w:val="16"/>
              </w:rPr>
              <w:t xml:space="preserve">Uwzględniono </w:t>
            </w:r>
            <w:r w:rsidRPr="002D6847">
              <w:rPr>
                <w:rFonts w:ascii="Arial" w:hAnsi="Arial" w:cs="Arial"/>
                <w:sz w:val="16"/>
                <w:szCs w:val="16"/>
              </w:rPr>
              <w:t>– zmieniono liczbę źródeł ciepła do wymian</w:t>
            </w:r>
            <w:r w:rsidRPr="002D6847">
              <w:rPr>
                <w:rFonts w:ascii="Arial" w:hAnsi="Arial" w:cs="Arial"/>
                <w:b/>
                <w:sz w:val="16"/>
                <w:szCs w:val="16"/>
              </w:rPr>
              <w:t>y</w:t>
            </w:r>
          </w:p>
        </w:tc>
      </w:tr>
      <w:tr w:rsidR="003B5B39" w:rsidRPr="002D6847" w14:paraId="3A4585BA" w14:textId="77777777" w:rsidTr="00524A97">
        <w:tc>
          <w:tcPr>
            <w:tcW w:w="1776" w:type="dxa"/>
          </w:tcPr>
          <w:p w14:paraId="25F77195" w14:textId="77777777" w:rsidR="003B5B39" w:rsidRPr="002D6847" w:rsidRDefault="003B5B39" w:rsidP="002D6847">
            <w:pPr>
              <w:spacing w:after="0" w:line="240" w:lineRule="auto"/>
              <w:jc w:val="center"/>
              <w:rPr>
                <w:rFonts w:ascii="Arial" w:hAnsi="Arial" w:cs="Arial"/>
                <w:b/>
                <w:sz w:val="16"/>
                <w:szCs w:val="16"/>
              </w:rPr>
            </w:pPr>
            <w:r w:rsidRPr="002D6847">
              <w:rPr>
                <w:rFonts w:ascii="Arial" w:hAnsi="Arial" w:cs="Arial"/>
                <w:b/>
                <w:sz w:val="16"/>
                <w:szCs w:val="16"/>
              </w:rPr>
              <w:t>Wójt Gminy Korczyna</w:t>
            </w:r>
          </w:p>
        </w:tc>
        <w:tc>
          <w:tcPr>
            <w:tcW w:w="2166" w:type="dxa"/>
          </w:tcPr>
          <w:p w14:paraId="20CD30C8" w14:textId="77777777" w:rsidR="003B5B39" w:rsidRPr="002D6847" w:rsidRDefault="003B5B39" w:rsidP="002D6847">
            <w:pPr>
              <w:autoSpaceDE w:val="0"/>
              <w:autoSpaceDN w:val="0"/>
              <w:adjustRightInd w:val="0"/>
              <w:spacing w:after="0" w:line="240" w:lineRule="auto"/>
              <w:jc w:val="center"/>
              <w:rPr>
                <w:rFonts w:ascii="Arial" w:hAnsi="Arial" w:cs="Arial"/>
                <w:sz w:val="16"/>
                <w:szCs w:val="16"/>
              </w:rPr>
            </w:pPr>
          </w:p>
        </w:tc>
        <w:tc>
          <w:tcPr>
            <w:tcW w:w="3738" w:type="dxa"/>
          </w:tcPr>
          <w:p w14:paraId="7AD51F5A" w14:textId="77777777" w:rsidR="003B5B39" w:rsidRDefault="003B5B39" w:rsidP="002D6847">
            <w:pPr>
              <w:spacing w:after="0" w:line="240" w:lineRule="auto"/>
              <w:jc w:val="both"/>
              <w:rPr>
                <w:rFonts w:ascii="Arial" w:hAnsi="Arial" w:cs="Arial"/>
                <w:sz w:val="16"/>
                <w:szCs w:val="16"/>
              </w:rPr>
            </w:pPr>
            <w:r w:rsidRPr="002D6847">
              <w:rPr>
                <w:rFonts w:ascii="Arial" w:hAnsi="Arial" w:cs="Arial"/>
                <w:sz w:val="16"/>
                <w:szCs w:val="16"/>
              </w:rPr>
              <w:t>Wójt Gminy Korczyna zwraca uwagę na okoliczność, że specyfika pracy gminy wiejskiej, w której nie ma instytucji Straży Miejskiej/Gminnej powoduje, ze nie ma możliwości realizacji reakcji na zgłoszenie mieszkańców dot. nieprawidłowości w korzystaniu z kotłów na paliwo stale lub dotyczące spalania odpadów w terminie 24 godzin od zgłoszenia (strona 189 załącznika do projektu uchwały)</w:t>
            </w:r>
          </w:p>
          <w:p w14:paraId="5D20B076" w14:textId="77777777" w:rsidR="005B51E5" w:rsidRPr="002D6847" w:rsidRDefault="005B51E5" w:rsidP="002D6847">
            <w:pPr>
              <w:spacing w:after="0" w:line="240" w:lineRule="auto"/>
              <w:jc w:val="both"/>
              <w:rPr>
                <w:rFonts w:ascii="Arial" w:hAnsi="Arial" w:cs="Arial"/>
                <w:sz w:val="16"/>
                <w:szCs w:val="16"/>
              </w:rPr>
            </w:pPr>
          </w:p>
        </w:tc>
        <w:tc>
          <w:tcPr>
            <w:tcW w:w="2182" w:type="dxa"/>
          </w:tcPr>
          <w:p w14:paraId="4A1E86F1" w14:textId="77777777" w:rsidR="003B5B39" w:rsidRPr="002D6847" w:rsidRDefault="003B5B39" w:rsidP="002D6847">
            <w:pPr>
              <w:spacing w:after="0" w:line="240" w:lineRule="auto"/>
              <w:jc w:val="center"/>
              <w:rPr>
                <w:rFonts w:ascii="Arial" w:hAnsi="Arial" w:cs="Arial"/>
                <w:sz w:val="16"/>
                <w:szCs w:val="16"/>
              </w:rPr>
            </w:pPr>
          </w:p>
        </w:tc>
        <w:tc>
          <w:tcPr>
            <w:tcW w:w="2158" w:type="dxa"/>
          </w:tcPr>
          <w:p w14:paraId="102BB0DB" w14:textId="77777777" w:rsidR="003B5B39" w:rsidRPr="002D6847" w:rsidRDefault="003B5B39" w:rsidP="002D6847">
            <w:pPr>
              <w:spacing w:after="0" w:line="240" w:lineRule="auto"/>
              <w:jc w:val="center"/>
              <w:rPr>
                <w:rFonts w:ascii="Arial" w:hAnsi="Arial" w:cs="Arial"/>
                <w:sz w:val="16"/>
                <w:szCs w:val="16"/>
              </w:rPr>
            </w:pPr>
          </w:p>
        </w:tc>
        <w:tc>
          <w:tcPr>
            <w:tcW w:w="2405" w:type="dxa"/>
          </w:tcPr>
          <w:p w14:paraId="772C8B36" w14:textId="77777777" w:rsidR="00C00F66" w:rsidRPr="002D6847" w:rsidRDefault="003B5B39" w:rsidP="002D6847">
            <w:pPr>
              <w:spacing w:after="0" w:line="240" w:lineRule="auto"/>
              <w:jc w:val="both"/>
              <w:rPr>
                <w:rFonts w:ascii="Arial" w:hAnsi="Arial" w:cs="Arial"/>
                <w:sz w:val="16"/>
                <w:szCs w:val="16"/>
              </w:rPr>
            </w:pPr>
            <w:r w:rsidRPr="002D6847">
              <w:rPr>
                <w:rFonts w:ascii="Arial" w:hAnsi="Arial" w:cs="Arial"/>
                <w:b/>
                <w:sz w:val="16"/>
                <w:szCs w:val="16"/>
              </w:rPr>
              <w:t xml:space="preserve">Wyjaśnienie – </w:t>
            </w:r>
            <w:r w:rsidRPr="002D6847">
              <w:rPr>
                <w:rFonts w:ascii="Arial" w:hAnsi="Arial" w:cs="Arial"/>
                <w:sz w:val="16"/>
                <w:szCs w:val="16"/>
              </w:rPr>
              <w:t xml:space="preserve">w cytowanym opisie użyto słowa „powinien”, a nie musi. </w:t>
            </w:r>
          </w:p>
          <w:p w14:paraId="02E585AA" w14:textId="77777777" w:rsidR="003B5B39" w:rsidRPr="002D6847" w:rsidRDefault="00C00F66" w:rsidP="002D6847">
            <w:pPr>
              <w:spacing w:after="0" w:line="240" w:lineRule="auto"/>
              <w:jc w:val="both"/>
              <w:rPr>
                <w:rFonts w:ascii="Arial" w:hAnsi="Arial" w:cs="Arial"/>
                <w:b/>
                <w:sz w:val="16"/>
                <w:szCs w:val="16"/>
              </w:rPr>
            </w:pPr>
            <w:r w:rsidRPr="002D6847">
              <w:rPr>
                <w:rFonts w:ascii="Arial" w:hAnsi="Arial" w:cs="Arial"/>
                <w:sz w:val="16"/>
                <w:szCs w:val="16"/>
              </w:rPr>
              <w:t>Ponadto dodano zapis „</w:t>
            </w:r>
            <w:r w:rsidR="003B5B39" w:rsidRPr="002D6847">
              <w:rPr>
                <w:rFonts w:ascii="Arial" w:hAnsi="Arial" w:cs="Arial"/>
                <w:i/>
                <w:sz w:val="16"/>
                <w:szCs w:val="16"/>
              </w:rPr>
              <w:t>Jeśli możliwości kadrowe gminy nie pozwalają na reakcję w tym czasie, to kontrola powinna odbyć się w najszybszym możliwym terminie</w:t>
            </w:r>
            <w:r w:rsidRPr="002D6847">
              <w:rPr>
                <w:rFonts w:ascii="Arial" w:hAnsi="Arial" w:cs="Arial"/>
                <w:i/>
                <w:sz w:val="16"/>
                <w:szCs w:val="16"/>
              </w:rPr>
              <w:t>”</w:t>
            </w:r>
            <w:r w:rsidR="003B5B39" w:rsidRPr="002D6847">
              <w:rPr>
                <w:rFonts w:ascii="Arial" w:hAnsi="Arial" w:cs="Arial"/>
                <w:sz w:val="16"/>
                <w:szCs w:val="16"/>
              </w:rPr>
              <w:t>.</w:t>
            </w:r>
          </w:p>
        </w:tc>
      </w:tr>
      <w:tr w:rsidR="003B5B39" w:rsidRPr="002D6847" w14:paraId="12EACD7F" w14:textId="77777777" w:rsidTr="00524A97">
        <w:tc>
          <w:tcPr>
            <w:tcW w:w="1776" w:type="dxa"/>
          </w:tcPr>
          <w:p w14:paraId="1828088B" w14:textId="77777777" w:rsidR="003B5B39" w:rsidRPr="002D6847" w:rsidRDefault="003B5B39" w:rsidP="002D6847">
            <w:pPr>
              <w:spacing w:after="0" w:line="240" w:lineRule="auto"/>
              <w:jc w:val="center"/>
              <w:rPr>
                <w:rFonts w:ascii="Arial" w:hAnsi="Arial" w:cs="Arial"/>
                <w:b/>
                <w:sz w:val="16"/>
                <w:szCs w:val="16"/>
              </w:rPr>
            </w:pPr>
            <w:r w:rsidRPr="002D6847">
              <w:rPr>
                <w:rFonts w:ascii="Arial" w:hAnsi="Arial" w:cs="Arial"/>
                <w:b/>
                <w:sz w:val="16"/>
                <w:szCs w:val="16"/>
              </w:rPr>
              <w:t>Starosta Powiatu Mieleckiego</w:t>
            </w:r>
          </w:p>
        </w:tc>
        <w:tc>
          <w:tcPr>
            <w:tcW w:w="2166" w:type="dxa"/>
          </w:tcPr>
          <w:p w14:paraId="52DC6A0D" w14:textId="77777777" w:rsidR="003B5B39" w:rsidRPr="002D6847" w:rsidRDefault="003B5B39" w:rsidP="002D6847">
            <w:pPr>
              <w:spacing w:after="0" w:line="240" w:lineRule="auto"/>
              <w:jc w:val="center"/>
              <w:rPr>
                <w:rFonts w:ascii="Arial" w:hAnsi="Arial" w:cs="Arial"/>
                <w:iCs/>
                <w:sz w:val="16"/>
                <w:szCs w:val="16"/>
                <w:lang w:eastAsia="pl-PL"/>
              </w:rPr>
            </w:pPr>
            <w:r w:rsidRPr="002D6847">
              <w:rPr>
                <w:rFonts w:ascii="Arial" w:hAnsi="Arial" w:cs="Arial"/>
                <w:iCs/>
                <w:sz w:val="16"/>
                <w:szCs w:val="16"/>
                <w:lang w:eastAsia="pl-PL"/>
              </w:rPr>
              <w:t>Pkt 1.1. Cel, zakres, horyzont czasowy:</w:t>
            </w:r>
          </w:p>
          <w:p w14:paraId="6CDD5F58" w14:textId="77777777" w:rsidR="003B5B39" w:rsidRPr="002D6847" w:rsidRDefault="003B5B39" w:rsidP="002D6847">
            <w:pPr>
              <w:spacing w:after="0" w:line="240" w:lineRule="auto"/>
              <w:jc w:val="center"/>
              <w:rPr>
                <w:rFonts w:ascii="Arial" w:hAnsi="Arial" w:cs="Arial"/>
                <w:iCs/>
                <w:sz w:val="16"/>
                <w:szCs w:val="16"/>
                <w:lang w:eastAsia="pl-PL"/>
              </w:rPr>
            </w:pPr>
            <w:r w:rsidRPr="002D6847">
              <w:rPr>
                <w:rFonts w:ascii="Arial" w:hAnsi="Arial" w:cs="Arial"/>
                <w:iCs/>
                <w:sz w:val="16"/>
                <w:szCs w:val="16"/>
                <w:lang w:eastAsia="pl-PL"/>
              </w:rPr>
              <w:t>- wiersz 6</w:t>
            </w:r>
          </w:p>
          <w:p w14:paraId="039F9F05" w14:textId="77777777" w:rsidR="003B5B39" w:rsidRPr="002D6847" w:rsidRDefault="003B5B39" w:rsidP="002D6847">
            <w:pPr>
              <w:spacing w:after="0" w:line="240" w:lineRule="auto"/>
              <w:jc w:val="center"/>
              <w:rPr>
                <w:rFonts w:ascii="Arial" w:hAnsi="Arial" w:cs="Arial"/>
                <w:iCs/>
                <w:sz w:val="16"/>
                <w:szCs w:val="16"/>
                <w:lang w:eastAsia="pl-PL"/>
              </w:rPr>
            </w:pPr>
            <w:r w:rsidRPr="002D6847">
              <w:rPr>
                <w:rFonts w:ascii="Arial" w:hAnsi="Arial" w:cs="Arial"/>
                <w:iCs/>
                <w:sz w:val="16"/>
                <w:szCs w:val="16"/>
                <w:lang w:eastAsia="pl-PL"/>
              </w:rPr>
              <w:t>- wiersz 10</w:t>
            </w:r>
          </w:p>
          <w:p w14:paraId="1DA43399" w14:textId="77777777" w:rsidR="003B5B39" w:rsidRPr="002D6847" w:rsidRDefault="003B5B39" w:rsidP="002D6847">
            <w:pPr>
              <w:autoSpaceDE w:val="0"/>
              <w:autoSpaceDN w:val="0"/>
              <w:adjustRightInd w:val="0"/>
              <w:spacing w:after="0" w:line="240" w:lineRule="auto"/>
              <w:jc w:val="center"/>
              <w:rPr>
                <w:rFonts w:ascii="Arial" w:hAnsi="Arial" w:cs="Arial"/>
                <w:sz w:val="16"/>
                <w:szCs w:val="16"/>
              </w:rPr>
            </w:pPr>
            <w:r w:rsidRPr="002D6847">
              <w:rPr>
                <w:rFonts w:ascii="Arial" w:hAnsi="Arial" w:cs="Arial"/>
                <w:iCs/>
                <w:sz w:val="16"/>
                <w:szCs w:val="16"/>
                <w:lang w:eastAsia="pl-PL"/>
              </w:rPr>
              <w:t>- ostatni wiersz „…zrealizowania działania. których wdrożenie Opracowany…”, str. 7</w:t>
            </w:r>
          </w:p>
        </w:tc>
        <w:tc>
          <w:tcPr>
            <w:tcW w:w="3738" w:type="dxa"/>
          </w:tcPr>
          <w:p w14:paraId="3F5C3193" w14:textId="77777777" w:rsidR="003B5B39" w:rsidRPr="002D6847" w:rsidRDefault="003B5B39" w:rsidP="002D6847">
            <w:pPr>
              <w:spacing w:after="0" w:line="240" w:lineRule="auto"/>
              <w:jc w:val="both"/>
              <w:rPr>
                <w:rFonts w:ascii="Arial" w:hAnsi="Arial" w:cs="Arial"/>
                <w:sz w:val="16"/>
                <w:szCs w:val="16"/>
                <w:lang w:eastAsia="pl-PL"/>
              </w:rPr>
            </w:pPr>
            <w:r w:rsidRPr="002D6847">
              <w:rPr>
                <w:rFonts w:ascii="Arial" w:hAnsi="Arial" w:cs="Arial"/>
                <w:sz w:val="16"/>
                <w:szCs w:val="16"/>
                <w:lang w:eastAsia="pl-PL"/>
              </w:rPr>
              <w:t>- Zastosować odstęp pomiędzy „Aktualizacji Programu...”</w:t>
            </w:r>
          </w:p>
          <w:p w14:paraId="4EE6A8B2" w14:textId="77777777" w:rsidR="003B5B39" w:rsidRPr="002D6847" w:rsidRDefault="003B5B39" w:rsidP="002D6847">
            <w:pPr>
              <w:spacing w:after="0" w:line="240" w:lineRule="auto"/>
              <w:jc w:val="both"/>
              <w:rPr>
                <w:rFonts w:ascii="Arial" w:hAnsi="Arial" w:cs="Arial"/>
                <w:sz w:val="16"/>
                <w:szCs w:val="16"/>
                <w:lang w:eastAsia="pl-PL"/>
              </w:rPr>
            </w:pPr>
            <w:r w:rsidRPr="002D6847">
              <w:rPr>
                <w:rFonts w:ascii="Arial" w:hAnsi="Arial" w:cs="Arial"/>
                <w:sz w:val="16"/>
                <w:szCs w:val="16"/>
                <w:lang w:eastAsia="pl-PL"/>
              </w:rPr>
              <w:t>- Usunąć odstęp pomiędzy PM a 2,5</w:t>
            </w:r>
          </w:p>
          <w:p w14:paraId="01E29BC5" w14:textId="77777777" w:rsidR="003B5B39" w:rsidRPr="002D6847" w:rsidRDefault="003B5B39" w:rsidP="002D6847">
            <w:pPr>
              <w:spacing w:after="0" w:line="240" w:lineRule="auto"/>
              <w:jc w:val="both"/>
              <w:rPr>
                <w:rFonts w:ascii="Arial" w:hAnsi="Arial" w:cs="Arial"/>
                <w:sz w:val="16"/>
                <w:szCs w:val="16"/>
              </w:rPr>
            </w:pPr>
            <w:r w:rsidRPr="002D6847">
              <w:rPr>
                <w:rFonts w:ascii="Arial" w:hAnsi="Arial" w:cs="Arial"/>
                <w:sz w:val="16"/>
                <w:szCs w:val="16"/>
                <w:lang w:eastAsia="pl-PL"/>
              </w:rPr>
              <w:t>- Winno być „…</w:t>
            </w:r>
            <w:r w:rsidRPr="002D6847">
              <w:rPr>
                <w:rFonts w:ascii="Arial" w:hAnsi="Arial" w:cs="Arial"/>
                <w:iCs/>
                <w:sz w:val="16"/>
                <w:szCs w:val="16"/>
                <w:lang w:eastAsia="pl-PL"/>
              </w:rPr>
              <w:t>zrealizowania działania</w:t>
            </w:r>
            <w:r w:rsidRPr="002D6847">
              <w:rPr>
                <w:rFonts w:ascii="Arial" w:hAnsi="Arial" w:cs="Arial"/>
                <w:b/>
                <w:bCs/>
                <w:iCs/>
                <w:sz w:val="16"/>
                <w:szCs w:val="16"/>
                <w:lang w:eastAsia="pl-PL"/>
              </w:rPr>
              <w:t>,</w:t>
            </w:r>
            <w:r w:rsidRPr="002D6847">
              <w:rPr>
                <w:rFonts w:ascii="Arial" w:hAnsi="Arial" w:cs="Arial"/>
                <w:iCs/>
                <w:sz w:val="16"/>
                <w:szCs w:val="16"/>
                <w:lang w:eastAsia="pl-PL"/>
              </w:rPr>
              <w:t xml:space="preserve"> których wdrożenie </w:t>
            </w:r>
            <w:r w:rsidRPr="002D6847">
              <w:rPr>
                <w:rFonts w:ascii="Arial" w:hAnsi="Arial" w:cs="Arial"/>
                <w:b/>
                <w:bCs/>
                <w:iCs/>
                <w:sz w:val="16"/>
                <w:szCs w:val="16"/>
                <w:lang w:eastAsia="pl-PL"/>
              </w:rPr>
              <w:t>o</w:t>
            </w:r>
            <w:r w:rsidRPr="002D6847">
              <w:rPr>
                <w:rFonts w:ascii="Arial" w:hAnsi="Arial" w:cs="Arial"/>
                <w:iCs/>
                <w:sz w:val="16"/>
                <w:szCs w:val="16"/>
                <w:lang w:eastAsia="pl-PL"/>
              </w:rPr>
              <w:t>pracowany…”</w:t>
            </w:r>
          </w:p>
        </w:tc>
        <w:tc>
          <w:tcPr>
            <w:tcW w:w="2182" w:type="dxa"/>
          </w:tcPr>
          <w:p w14:paraId="6D7E85A4" w14:textId="77777777" w:rsidR="003B5B39" w:rsidRPr="002D6847" w:rsidRDefault="003B5B39" w:rsidP="002D6847">
            <w:pPr>
              <w:spacing w:after="0" w:line="240" w:lineRule="auto"/>
              <w:jc w:val="center"/>
              <w:rPr>
                <w:rFonts w:ascii="Arial" w:hAnsi="Arial" w:cs="Arial"/>
                <w:sz w:val="16"/>
                <w:szCs w:val="16"/>
              </w:rPr>
            </w:pPr>
          </w:p>
        </w:tc>
        <w:tc>
          <w:tcPr>
            <w:tcW w:w="2158" w:type="dxa"/>
          </w:tcPr>
          <w:p w14:paraId="29D9E3CF" w14:textId="77777777" w:rsidR="003B5B39" w:rsidRPr="002D6847" w:rsidRDefault="003B5B39" w:rsidP="002D6847">
            <w:pPr>
              <w:spacing w:after="0" w:line="240" w:lineRule="auto"/>
              <w:jc w:val="center"/>
              <w:rPr>
                <w:rFonts w:ascii="Arial" w:hAnsi="Arial" w:cs="Arial"/>
                <w:sz w:val="16"/>
                <w:szCs w:val="16"/>
              </w:rPr>
            </w:pPr>
          </w:p>
        </w:tc>
        <w:tc>
          <w:tcPr>
            <w:tcW w:w="2405" w:type="dxa"/>
          </w:tcPr>
          <w:p w14:paraId="27055717" w14:textId="77777777" w:rsidR="003B5B39" w:rsidRPr="002D6847" w:rsidRDefault="003B5B39" w:rsidP="002D6847">
            <w:pPr>
              <w:spacing w:after="0" w:line="240" w:lineRule="auto"/>
              <w:jc w:val="both"/>
              <w:rPr>
                <w:rFonts w:ascii="Arial" w:hAnsi="Arial" w:cs="Arial"/>
                <w:b/>
                <w:sz w:val="16"/>
                <w:szCs w:val="16"/>
              </w:rPr>
            </w:pPr>
            <w:r w:rsidRPr="002D6847">
              <w:rPr>
                <w:rFonts w:ascii="Arial" w:hAnsi="Arial" w:cs="Arial"/>
                <w:b/>
                <w:sz w:val="16"/>
                <w:szCs w:val="16"/>
              </w:rPr>
              <w:t xml:space="preserve">Uwzględniono </w:t>
            </w:r>
            <w:r w:rsidRPr="002D6847">
              <w:rPr>
                <w:rFonts w:ascii="Arial" w:hAnsi="Arial" w:cs="Arial"/>
                <w:sz w:val="16"/>
                <w:szCs w:val="16"/>
              </w:rPr>
              <w:t>– omyłki pisarskie poprawiono</w:t>
            </w:r>
          </w:p>
        </w:tc>
      </w:tr>
      <w:tr w:rsidR="003B5B39" w:rsidRPr="002D6847" w14:paraId="50C2764A" w14:textId="77777777" w:rsidTr="00524A97">
        <w:tc>
          <w:tcPr>
            <w:tcW w:w="1776" w:type="dxa"/>
          </w:tcPr>
          <w:p w14:paraId="54DA4732" w14:textId="77777777" w:rsidR="003B5B39" w:rsidRPr="002D6847" w:rsidRDefault="003B5B39" w:rsidP="002D6847">
            <w:pPr>
              <w:spacing w:after="0" w:line="240" w:lineRule="auto"/>
              <w:jc w:val="center"/>
              <w:rPr>
                <w:rFonts w:ascii="Arial" w:hAnsi="Arial" w:cs="Arial"/>
                <w:b/>
                <w:sz w:val="16"/>
                <w:szCs w:val="16"/>
              </w:rPr>
            </w:pPr>
            <w:r w:rsidRPr="002D6847">
              <w:rPr>
                <w:rFonts w:ascii="Arial" w:hAnsi="Arial" w:cs="Arial"/>
                <w:b/>
                <w:sz w:val="16"/>
                <w:szCs w:val="16"/>
              </w:rPr>
              <w:t>Starosta Powiatu Mieleckiego</w:t>
            </w:r>
          </w:p>
        </w:tc>
        <w:tc>
          <w:tcPr>
            <w:tcW w:w="2166" w:type="dxa"/>
          </w:tcPr>
          <w:p w14:paraId="54EA1CA2" w14:textId="77777777" w:rsidR="003B5B39" w:rsidRPr="002D6847" w:rsidRDefault="003B5B39" w:rsidP="002D6847">
            <w:pPr>
              <w:spacing w:after="0" w:line="240" w:lineRule="auto"/>
              <w:jc w:val="center"/>
              <w:rPr>
                <w:rFonts w:ascii="Arial" w:hAnsi="Arial" w:cs="Arial"/>
                <w:i/>
                <w:sz w:val="16"/>
                <w:szCs w:val="16"/>
                <w:lang w:eastAsia="pl-PL"/>
              </w:rPr>
            </w:pPr>
            <w:r w:rsidRPr="002D6847">
              <w:rPr>
                <w:rFonts w:ascii="Arial" w:hAnsi="Arial" w:cs="Arial"/>
                <w:i/>
                <w:sz w:val="16"/>
                <w:szCs w:val="16"/>
                <w:lang w:eastAsia="pl-PL"/>
              </w:rPr>
              <w:t>-rozporządzenie Ministra Środowiska z dnia 24 sierpnia 2012 r. w sprawie poziomów niektórych substancji w powietrzu (Dz.U. z 2021 r., poz. 845)</w:t>
            </w:r>
          </w:p>
          <w:p w14:paraId="34595A07" w14:textId="77777777" w:rsidR="003B5B39" w:rsidRPr="002D6847" w:rsidRDefault="003B5B39" w:rsidP="002D6847">
            <w:pPr>
              <w:autoSpaceDE w:val="0"/>
              <w:autoSpaceDN w:val="0"/>
              <w:adjustRightInd w:val="0"/>
              <w:spacing w:after="0" w:line="240" w:lineRule="auto"/>
              <w:jc w:val="center"/>
              <w:rPr>
                <w:rFonts w:ascii="Arial" w:hAnsi="Arial" w:cs="Arial"/>
                <w:sz w:val="16"/>
                <w:szCs w:val="16"/>
              </w:rPr>
            </w:pPr>
            <w:r w:rsidRPr="002D6847">
              <w:rPr>
                <w:rFonts w:ascii="Arial" w:hAnsi="Arial" w:cs="Arial"/>
                <w:i/>
                <w:sz w:val="16"/>
                <w:szCs w:val="16"/>
                <w:lang w:eastAsia="pl-PL"/>
              </w:rPr>
              <w:t xml:space="preserve">-ustawa z dnia 27 kwietnia 2001 r. Prawo ochrony środowiska (Dz.U. z 2022 </w:t>
            </w:r>
            <w:r w:rsidRPr="002D6847">
              <w:rPr>
                <w:rFonts w:ascii="Arial" w:hAnsi="Arial" w:cs="Arial"/>
                <w:i/>
                <w:sz w:val="16"/>
                <w:szCs w:val="16"/>
                <w:lang w:eastAsia="pl-PL"/>
              </w:rPr>
              <w:lastRenderedPageBreak/>
              <w:t xml:space="preserve">r., poz. 2556 z </w:t>
            </w:r>
            <w:proofErr w:type="spellStart"/>
            <w:r w:rsidRPr="002D6847">
              <w:rPr>
                <w:rFonts w:ascii="Arial" w:hAnsi="Arial" w:cs="Arial"/>
                <w:i/>
                <w:sz w:val="16"/>
                <w:szCs w:val="16"/>
                <w:lang w:eastAsia="pl-PL"/>
              </w:rPr>
              <w:t>późn</w:t>
            </w:r>
            <w:proofErr w:type="spellEnd"/>
            <w:r w:rsidRPr="002D6847">
              <w:rPr>
                <w:rFonts w:ascii="Arial" w:hAnsi="Arial" w:cs="Arial"/>
                <w:i/>
                <w:sz w:val="16"/>
                <w:szCs w:val="16"/>
                <w:lang w:eastAsia="pl-PL"/>
              </w:rPr>
              <w:t>. zm.), str. 8,10,12….</w:t>
            </w:r>
          </w:p>
        </w:tc>
        <w:tc>
          <w:tcPr>
            <w:tcW w:w="3738" w:type="dxa"/>
          </w:tcPr>
          <w:p w14:paraId="62DF9CF3" w14:textId="77777777" w:rsidR="003B5B39" w:rsidRPr="002D6847" w:rsidRDefault="003B5B39" w:rsidP="002D6847">
            <w:pPr>
              <w:spacing w:after="0" w:line="240" w:lineRule="auto"/>
              <w:jc w:val="both"/>
              <w:rPr>
                <w:rFonts w:ascii="Arial" w:hAnsi="Arial" w:cs="Arial"/>
                <w:sz w:val="16"/>
                <w:szCs w:val="16"/>
                <w:lang w:eastAsia="pl-PL"/>
              </w:rPr>
            </w:pPr>
            <w:r w:rsidRPr="002D6847">
              <w:rPr>
                <w:rFonts w:ascii="Arial" w:hAnsi="Arial" w:cs="Arial"/>
                <w:sz w:val="16"/>
                <w:szCs w:val="16"/>
                <w:lang w:eastAsia="pl-PL"/>
              </w:rPr>
              <w:lastRenderedPageBreak/>
              <w:t>Powyższe dzienniki posiadają tekst jednolity, wobec czego zapis powinien być następujący: (</w:t>
            </w:r>
            <w:proofErr w:type="spellStart"/>
            <w:r w:rsidRPr="002D6847">
              <w:rPr>
                <w:rFonts w:ascii="Arial" w:hAnsi="Arial" w:cs="Arial"/>
                <w:sz w:val="16"/>
                <w:szCs w:val="16"/>
                <w:lang w:eastAsia="pl-PL"/>
              </w:rPr>
              <w:t>t.j</w:t>
            </w:r>
            <w:proofErr w:type="spellEnd"/>
            <w:r w:rsidRPr="002D6847">
              <w:rPr>
                <w:rFonts w:ascii="Arial" w:hAnsi="Arial" w:cs="Arial"/>
                <w:sz w:val="16"/>
                <w:szCs w:val="16"/>
                <w:lang w:eastAsia="pl-PL"/>
              </w:rPr>
              <w:t>. Dz.U. z 2021 r. poz. 845) oraz (</w:t>
            </w:r>
            <w:proofErr w:type="spellStart"/>
            <w:r w:rsidRPr="002D6847">
              <w:rPr>
                <w:rFonts w:ascii="Arial" w:hAnsi="Arial" w:cs="Arial"/>
                <w:sz w:val="16"/>
                <w:szCs w:val="16"/>
                <w:lang w:eastAsia="pl-PL"/>
              </w:rPr>
              <w:t>t.j</w:t>
            </w:r>
            <w:proofErr w:type="spellEnd"/>
            <w:r w:rsidRPr="002D6847">
              <w:rPr>
                <w:rFonts w:ascii="Arial" w:hAnsi="Arial" w:cs="Arial"/>
                <w:sz w:val="16"/>
                <w:szCs w:val="16"/>
                <w:lang w:eastAsia="pl-PL"/>
              </w:rPr>
              <w:t xml:space="preserve">. Dz.U. z 2022 r. poz. 2556 z </w:t>
            </w:r>
            <w:proofErr w:type="spellStart"/>
            <w:r w:rsidRPr="002D6847">
              <w:rPr>
                <w:rFonts w:ascii="Arial" w:hAnsi="Arial" w:cs="Arial"/>
                <w:sz w:val="16"/>
                <w:szCs w:val="16"/>
                <w:lang w:eastAsia="pl-PL"/>
              </w:rPr>
              <w:t>późn</w:t>
            </w:r>
            <w:proofErr w:type="spellEnd"/>
            <w:r w:rsidRPr="002D6847">
              <w:rPr>
                <w:rFonts w:ascii="Arial" w:hAnsi="Arial" w:cs="Arial"/>
                <w:sz w:val="16"/>
                <w:szCs w:val="16"/>
                <w:lang w:eastAsia="pl-PL"/>
              </w:rPr>
              <w:t>. zm.)</w:t>
            </w:r>
          </w:p>
        </w:tc>
        <w:tc>
          <w:tcPr>
            <w:tcW w:w="2182" w:type="dxa"/>
          </w:tcPr>
          <w:p w14:paraId="37951163" w14:textId="77777777" w:rsidR="003B5B39" w:rsidRPr="002D6847" w:rsidRDefault="003B5B39" w:rsidP="002D6847">
            <w:pPr>
              <w:spacing w:after="0" w:line="240" w:lineRule="auto"/>
              <w:jc w:val="center"/>
              <w:rPr>
                <w:rFonts w:ascii="Arial" w:hAnsi="Arial" w:cs="Arial"/>
                <w:sz w:val="16"/>
                <w:szCs w:val="16"/>
              </w:rPr>
            </w:pPr>
          </w:p>
        </w:tc>
        <w:tc>
          <w:tcPr>
            <w:tcW w:w="2158" w:type="dxa"/>
          </w:tcPr>
          <w:p w14:paraId="6CC8C726" w14:textId="77777777" w:rsidR="003B5B39" w:rsidRPr="002D6847" w:rsidRDefault="003B5B39" w:rsidP="002D6847">
            <w:pPr>
              <w:spacing w:after="0" w:line="240" w:lineRule="auto"/>
              <w:jc w:val="center"/>
              <w:rPr>
                <w:rFonts w:ascii="Arial" w:hAnsi="Arial" w:cs="Arial"/>
                <w:sz w:val="16"/>
                <w:szCs w:val="16"/>
              </w:rPr>
            </w:pPr>
          </w:p>
        </w:tc>
        <w:tc>
          <w:tcPr>
            <w:tcW w:w="2405" w:type="dxa"/>
          </w:tcPr>
          <w:p w14:paraId="6D8CE1E1" w14:textId="77777777" w:rsidR="003B5B39" w:rsidRPr="002D6847" w:rsidRDefault="003B5B39" w:rsidP="002D6847">
            <w:pPr>
              <w:spacing w:after="0" w:line="240" w:lineRule="auto"/>
              <w:jc w:val="both"/>
              <w:rPr>
                <w:rFonts w:ascii="Arial" w:hAnsi="Arial" w:cs="Arial"/>
                <w:b/>
                <w:sz w:val="16"/>
                <w:szCs w:val="16"/>
              </w:rPr>
            </w:pPr>
            <w:r w:rsidRPr="002D6847">
              <w:rPr>
                <w:rFonts w:ascii="Arial" w:hAnsi="Arial" w:cs="Arial"/>
                <w:b/>
                <w:sz w:val="16"/>
                <w:szCs w:val="16"/>
              </w:rPr>
              <w:t xml:space="preserve">Uwzględniono </w:t>
            </w:r>
            <w:r w:rsidRPr="002D6847">
              <w:rPr>
                <w:rFonts w:ascii="Arial" w:hAnsi="Arial" w:cs="Arial"/>
                <w:sz w:val="16"/>
                <w:szCs w:val="16"/>
              </w:rPr>
              <w:t>– zapisy poprawiono</w:t>
            </w:r>
          </w:p>
        </w:tc>
      </w:tr>
      <w:tr w:rsidR="003B5B39" w:rsidRPr="002D6847" w14:paraId="3396EAA4" w14:textId="77777777" w:rsidTr="00524A97">
        <w:tc>
          <w:tcPr>
            <w:tcW w:w="1776" w:type="dxa"/>
          </w:tcPr>
          <w:p w14:paraId="4F40D0F8" w14:textId="77777777" w:rsidR="003B5B39" w:rsidRPr="002D6847" w:rsidRDefault="003B5B39" w:rsidP="002D6847">
            <w:pPr>
              <w:spacing w:after="0" w:line="240" w:lineRule="auto"/>
              <w:jc w:val="center"/>
              <w:rPr>
                <w:rFonts w:ascii="Arial" w:hAnsi="Arial" w:cs="Arial"/>
                <w:b/>
                <w:sz w:val="16"/>
                <w:szCs w:val="16"/>
              </w:rPr>
            </w:pPr>
            <w:r w:rsidRPr="002D6847">
              <w:rPr>
                <w:rFonts w:ascii="Arial" w:hAnsi="Arial" w:cs="Arial"/>
                <w:b/>
                <w:sz w:val="16"/>
                <w:szCs w:val="16"/>
              </w:rPr>
              <w:t>Starosta Powiatu Mieleckiego</w:t>
            </w:r>
          </w:p>
        </w:tc>
        <w:tc>
          <w:tcPr>
            <w:tcW w:w="2166" w:type="dxa"/>
          </w:tcPr>
          <w:p w14:paraId="049D9D01" w14:textId="77777777" w:rsidR="003B5B39" w:rsidRPr="002D6847" w:rsidRDefault="003B5B39" w:rsidP="002D6847">
            <w:pPr>
              <w:spacing w:after="0" w:line="240" w:lineRule="auto"/>
              <w:jc w:val="center"/>
              <w:rPr>
                <w:rFonts w:ascii="Arial" w:hAnsi="Arial" w:cs="Arial"/>
                <w:i/>
                <w:sz w:val="16"/>
                <w:szCs w:val="16"/>
                <w:lang w:eastAsia="pl-PL"/>
              </w:rPr>
            </w:pPr>
            <w:r w:rsidRPr="002D6847">
              <w:rPr>
                <w:rFonts w:ascii="Arial" w:hAnsi="Arial" w:cs="Arial"/>
                <w:i/>
                <w:sz w:val="16"/>
                <w:szCs w:val="16"/>
                <w:lang w:eastAsia="pl-PL"/>
              </w:rPr>
              <w:t>„c. Zgodnie z § 9. ust. 2 wraz z informacją o uchwaleniu planu działań krótkoterminowych, przekazuje się:</w:t>
            </w:r>
          </w:p>
          <w:p w14:paraId="2D9CD9D9" w14:textId="77777777" w:rsidR="003B5B39" w:rsidRPr="002D6847" w:rsidRDefault="003B5B39" w:rsidP="002D6847">
            <w:pPr>
              <w:spacing w:after="0" w:line="240" w:lineRule="auto"/>
              <w:jc w:val="center"/>
              <w:rPr>
                <w:rFonts w:ascii="Arial" w:hAnsi="Arial" w:cs="Arial"/>
                <w:i/>
                <w:sz w:val="16"/>
                <w:szCs w:val="16"/>
                <w:lang w:eastAsia="pl-PL"/>
              </w:rPr>
            </w:pPr>
            <w:r w:rsidRPr="002D6847">
              <w:rPr>
                <w:rFonts w:ascii="Arial" w:hAnsi="Arial" w:cs="Arial"/>
                <w:i/>
                <w:sz w:val="16"/>
                <w:szCs w:val="16"/>
                <w:lang w:eastAsia="pl-PL"/>
              </w:rPr>
              <w:t>d. uchwałę sejmiku województwa w sprawie planu działań krótkoterminowych;</w:t>
            </w:r>
          </w:p>
          <w:p w14:paraId="755E334B" w14:textId="77777777" w:rsidR="003B5B39" w:rsidRPr="002D6847" w:rsidRDefault="003B5B39" w:rsidP="002D6847">
            <w:pPr>
              <w:autoSpaceDE w:val="0"/>
              <w:autoSpaceDN w:val="0"/>
              <w:adjustRightInd w:val="0"/>
              <w:spacing w:after="0" w:line="240" w:lineRule="auto"/>
              <w:jc w:val="center"/>
              <w:rPr>
                <w:rFonts w:ascii="Arial" w:hAnsi="Arial" w:cs="Arial"/>
                <w:sz w:val="16"/>
                <w:szCs w:val="16"/>
              </w:rPr>
            </w:pPr>
            <w:r w:rsidRPr="002D6847">
              <w:rPr>
                <w:rFonts w:ascii="Arial" w:hAnsi="Arial" w:cs="Arial"/>
                <w:i/>
                <w:sz w:val="16"/>
                <w:szCs w:val="16"/>
                <w:lang w:eastAsia="pl-PL"/>
              </w:rPr>
              <w:t>e. zestawienie informacji o planie działań krótkoterminowych.”, str. 12</w:t>
            </w:r>
          </w:p>
        </w:tc>
        <w:tc>
          <w:tcPr>
            <w:tcW w:w="3738" w:type="dxa"/>
          </w:tcPr>
          <w:p w14:paraId="39E2BFCE" w14:textId="77777777" w:rsidR="003B5B39" w:rsidRPr="002D6847" w:rsidRDefault="003B5B39" w:rsidP="002D6847">
            <w:pPr>
              <w:spacing w:after="0" w:line="240" w:lineRule="auto"/>
              <w:jc w:val="both"/>
              <w:rPr>
                <w:rFonts w:ascii="Arial" w:hAnsi="Arial" w:cs="Arial"/>
                <w:i/>
                <w:sz w:val="16"/>
                <w:szCs w:val="16"/>
                <w:lang w:eastAsia="pl-PL"/>
              </w:rPr>
            </w:pPr>
            <w:r w:rsidRPr="002D6847">
              <w:rPr>
                <w:rFonts w:ascii="Arial" w:hAnsi="Arial" w:cs="Arial"/>
                <w:sz w:val="16"/>
                <w:szCs w:val="16"/>
                <w:lang w:eastAsia="pl-PL"/>
              </w:rPr>
              <w:t xml:space="preserve">Usunąć numerację c z tekstu i rozpocząć od nowego akapitu </w:t>
            </w:r>
            <w:r w:rsidRPr="002D6847">
              <w:rPr>
                <w:rFonts w:ascii="Arial" w:hAnsi="Arial" w:cs="Arial"/>
                <w:i/>
                <w:sz w:val="16"/>
                <w:szCs w:val="16"/>
                <w:lang w:eastAsia="pl-PL"/>
              </w:rPr>
              <w:t>„Zgodnie z § 9. ust. 2 wraz z informacją o uchwaleniu planu działań krótkoterminowych…”</w:t>
            </w:r>
          </w:p>
          <w:p w14:paraId="4AE5098B" w14:textId="77777777" w:rsidR="003B5B39" w:rsidRPr="002D6847" w:rsidRDefault="003B5B39" w:rsidP="002D6847">
            <w:pPr>
              <w:spacing w:after="0" w:line="240" w:lineRule="auto"/>
              <w:jc w:val="both"/>
              <w:rPr>
                <w:rFonts w:ascii="Arial" w:hAnsi="Arial" w:cs="Arial"/>
                <w:sz w:val="16"/>
                <w:szCs w:val="16"/>
              </w:rPr>
            </w:pPr>
            <w:r w:rsidRPr="002D6847">
              <w:rPr>
                <w:rFonts w:ascii="Arial" w:hAnsi="Arial" w:cs="Arial"/>
                <w:sz w:val="16"/>
                <w:szCs w:val="16"/>
                <w:lang w:eastAsia="pl-PL"/>
              </w:rPr>
              <w:t xml:space="preserve"> Numerację d i e, zamienić na a, b.</w:t>
            </w:r>
          </w:p>
        </w:tc>
        <w:tc>
          <w:tcPr>
            <w:tcW w:w="2182" w:type="dxa"/>
          </w:tcPr>
          <w:p w14:paraId="4FABECD1" w14:textId="77777777" w:rsidR="003B5B39" w:rsidRPr="002D6847" w:rsidRDefault="003B5B39" w:rsidP="002D6847">
            <w:pPr>
              <w:spacing w:after="0" w:line="240" w:lineRule="auto"/>
              <w:jc w:val="center"/>
              <w:rPr>
                <w:rFonts w:ascii="Arial" w:hAnsi="Arial" w:cs="Arial"/>
                <w:sz w:val="16"/>
                <w:szCs w:val="16"/>
              </w:rPr>
            </w:pPr>
          </w:p>
        </w:tc>
        <w:tc>
          <w:tcPr>
            <w:tcW w:w="2158" w:type="dxa"/>
          </w:tcPr>
          <w:p w14:paraId="11A8E72B" w14:textId="77777777" w:rsidR="003B5B39" w:rsidRPr="002D6847" w:rsidRDefault="003B5B39" w:rsidP="002D6847">
            <w:pPr>
              <w:spacing w:after="0" w:line="240" w:lineRule="auto"/>
              <w:jc w:val="center"/>
              <w:rPr>
                <w:rFonts w:ascii="Arial" w:hAnsi="Arial" w:cs="Arial"/>
                <w:sz w:val="16"/>
                <w:szCs w:val="16"/>
              </w:rPr>
            </w:pPr>
          </w:p>
        </w:tc>
        <w:tc>
          <w:tcPr>
            <w:tcW w:w="2405" w:type="dxa"/>
          </w:tcPr>
          <w:p w14:paraId="17B91CEA" w14:textId="77777777" w:rsidR="003B5B39" w:rsidRPr="002D6847" w:rsidRDefault="003B5B39" w:rsidP="002D6847">
            <w:pPr>
              <w:spacing w:after="0" w:line="240" w:lineRule="auto"/>
              <w:jc w:val="both"/>
              <w:rPr>
                <w:rFonts w:ascii="Arial" w:hAnsi="Arial" w:cs="Arial"/>
                <w:b/>
                <w:sz w:val="16"/>
                <w:szCs w:val="16"/>
              </w:rPr>
            </w:pPr>
            <w:r w:rsidRPr="002D6847">
              <w:rPr>
                <w:rFonts w:ascii="Arial" w:hAnsi="Arial" w:cs="Arial"/>
                <w:b/>
                <w:sz w:val="16"/>
                <w:szCs w:val="16"/>
              </w:rPr>
              <w:t xml:space="preserve">Uwzględniono </w:t>
            </w:r>
            <w:r w:rsidRPr="002D6847">
              <w:rPr>
                <w:rFonts w:ascii="Arial" w:hAnsi="Arial" w:cs="Arial"/>
                <w:sz w:val="16"/>
                <w:szCs w:val="16"/>
              </w:rPr>
              <w:t>– zapisy poprawiono</w:t>
            </w:r>
          </w:p>
        </w:tc>
      </w:tr>
      <w:tr w:rsidR="003B5B39" w:rsidRPr="002D6847" w14:paraId="6DAE9E2D" w14:textId="77777777" w:rsidTr="00524A97">
        <w:tc>
          <w:tcPr>
            <w:tcW w:w="1776" w:type="dxa"/>
          </w:tcPr>
          <w:p w14:paraId="3FB460CE" w14:textId="77777777" w:rsidR="003B5B39" w:rsidRPr="002D6847" w:rsidRDefault="003B5B39" w:rsidP="002D6847">
            <w:pPr>
              <w:spacing w:after="0" w:line="240" w:lineRule="auto"/>
              <w:jc w:val="center"/>
              <w:rPr>
                <w:rFonts w:ascii="Arial" w:hAnsi="Arial" w:cs="Arial"/>
                <w:b/>
                <w:sz w:val="16"/>
                <w:szCs w:val="16"/>
              </w:rPr>
            </w:pPr>
            <w:r w:rsidRPr="002D6847">
              <w:rPr>
                <w:rFonts w:ascii="Arial" w:hAnsi="Arial" w:cs="Arial"/>
                <w:b/>
                <w:sz w:val="16"/>
                <w:szCs w:val="16"/>
              </w:rPr>
              <w:t>Starosta Powiatu Mieleckiego</w:t>
            </w:r>
          </w:p>
        </w:tc>
        <w:tc>
          <w:tcPr>
            <w:tcW w:w="2166" w:type="dxa"/>
          </w:tcPr>
          <w:p w14:paraId="05F2A6C4" w14:textId="77777777" w:rsidR="003B5B39" w:rsidRPr="002D6847" w:rsidRDefault="003B5B39" w:rsidP="002D6847">
            <w:pPr>
              <w:autoSpaceDE w:val="0"/>
              <w:autoSpaceDN w:val="0"/>
              <w:adjustRightInd w:val="0"/>
              <w:spacing w:after="0" w:line="240" w:lineRule="auto"/>
              <w:jc w:val="center"/>
              <w:rPr>
                <w:rFonts w:ascii="Arial" w:hAnsi="Arial" w:cs="Arial"/>
                <w:i/>
                <w:sz w:val="16"/>
                <w:szCs w:val="16"/>
                <w:lang w:eastAsia="pl-PL"/>
              </w:rPr>
            </w:pPr>
            <w:r w:rsidRPr="002D6847">
              <w:rPr>
                <w:rFonts w:ascii="Arial" w:hAnsi="Arial" w:cs="Arial"/>
                <w:i/>
                <w:sz w:val="16"/>
                <w:szCs w:val="16"/>
                <w:lang w:eastAsia="pl-PL"/>
              </w:rPr>
              <w:t>Tabela 1-3 Stanowiska pomiarowe pyłu zawieszonego PM10, w strefie podkarpackiej w 2018 r oraz w 2021 r., str. 18</w:t>
            </w:r>
          </w:p>
          <w:p w14:paraId="48F45E35" w14:textId="77777777" w:rsidR="00E4101D" w:rsidRPr="002D6847" w:rsidRDefault="00E4101D" w:rsidP="002D6847">
            <w:pPr>
              <w:autoSpaceDE w:val="0"/>
              <w:autoSpaceDN w:val="0"/>
              <w:adjustRightInd w:val="0"/>
              <w:spacing w:after="0" w:line="240" w:lineRule="auto"/>
              <w:jc w:val="center"/>
              <w:rPr>
                <w:rFonts w:ascii="Arial" w:hAnsi="Arial" w:cs="Arial"/>
                <w:sz w:val="16"/>
                <w:szCs w:val="16"/>
              </w:rPr>
            </w:pPr>
          </w:p>
        </w:tc>
        <w:tc>
          <w:tcPr>
            <w:tcW w:w="3738" w:type="dxa"/>
          </w:tcPr>
          <w:p w14:paraId="61CEE926" w14:textId="77777777" w:rsidR="003B5B39" w:rsidRPr="002D6847" w:rsidRDefault="003B5B39" w:rsidP="002D6847">
            <w:pPr>
              <w:spacing w:after="0" w:line="240" w:lineRule="auto"/>
              <w:jc w:val="both"/>
              <w:rPr>
                <w:rFonts w:ascii="Arial" w:hAnsi="Arial" w:cs="Arial"/>
                <w:sz w:val="16"/>
                <w:szCs w:val="16"/>
              </w:rPr>
            </w:pPr>
            <w:r w:rsidRPr="002D6847">
              <w:rPr>
                <w:rFonts w:ascii="Arial" w:hAnsi="Arial" w:cs="Arial"/>
                <w:sz w:val="16"/>
                <w:szCs w:val="16"/>
                <w:lang w:eastAsia="pl-PL"/>
              </w:rPr>
              <w:t>Oznaczyć gwiazdką (*) stanowisko Latoszyn Zdrój, które nie funkcjonowało w 2018 roku.</w:t>
            </w:r>
          </w:p>
        </w:tc>
        <w:tc>
          <w:tcPr>
            <w:tcW w:w="2182" w:type="dxa"/>
          </w:tcPr>
          <w:p w14:paraId="59D34519" w14:textId="77777777" w:rsidR="003B5B39" w:rsidRPr="002D6847" w:rsidRDefault="003B5B39" w:rsidP="002D6847">
            <w:pPr>
              <w:spacing w:after="0" w:line="240" w:lineRule="auto"/>
              <w:jc w:val="center"/>
              <w:rPr>
                <w:rFonts w:ascii="Arial" w:hAnsi="Arial" w:cs="Arial"/>
                <w:sz w:val="16"/>
                <w:szCs w:val="16"/>
              </w:rPr>
            </w:pPr>
          </w:p>
        </w:tc>
        <w:tc>
          <w:tcPr>
            <w:tcW w:w="2158" w:type="dxa"/>
          </w:tcPr>
          <w:p w14:paraId="190EB84F" w14:textId="77777777" w:rsidR="003B5B39" w:rsidRPr="002D6847" w:rsidRDefault="003B5B39" w:rsidP="002D6847">
            <w:pPr>
              <w:spacing w:after="0" w:line="240" w:lineRule="auto"/>
              <w:jc w:val="center"/>
              <w:rPr>
                <w:rFonts w:ascii="Arial" w:hAnsi="Arial" w:cs="Arial"/>
                <w:sz w:val="16"/>
                <w:szCs w:val="16"/>
              </w:rPr>
            </w:pPr>
          </w:p>
        </w:tc>
        <w:tc>
          <w:tcPr>
            <w:tcW w:w="2405" w:type="dxa"/>
          </w:tcPr>
          <w:p w14:paraId="64C17B93" w14:textId="77777777" w:rsidR="003B5B39" w:rsidRPr="002D6847" w:rsidRDefault="003B5B39" w:rsidP="002D6847">
            <w:pPr>
              <w:spacing w:after="0" w:line="240" w:lineRule="auto"/>
              <w:jc w:val="both"/>
              <w:rPr>
                <w:rFonts w:ascii="Arial" w:hAnsi="Arial" w:cs="Arial"/>
                <w:b/>
                <w:sz w:val="16"/>
                <w:szCs w:val="16"/>
              </w:rPr>
            </w:pPr>
            <w:r w:rsidRPr="002D6847">
              <w:rPr>
                <w:rFonts w:ascii="Arial" w:hAnsi="Arial" w:cs="Arial"/>
                <w:b/>
                <w:sz w:val="16"/>
                <w:szCs w:val="16"/>
              </w:rPr>
              <w:t xml:space="preserve">Uwzględniono </w:t>
            </w:r>
            <w:r w:rsidRPr="002D6847">
              <w:rPr>
                <w:rFonts w:ascii="Arial" w:hAnsi="Arial" w:cs="Arial"/>
                <w:sz w:val="16"/>
                <w:szCs w:val="16"/>
              </w:rPr>
              <w:t>– zapisy poprawiono</w:t>
            </w:r>
          </w:p>
        </w:tc>
      </w:tr>
      <w:tr w:rsidR="003B5B39" w:rsidRPr="002D6847" w14:paraId="0D97A1C3" w14:textId="77777777" w:rsidTr="00524A97">
        <w:tc>
          <w:tcPr>
            <w:tcW w:w="1776" w:type="dxa"/>
          </w:tcPr>
          <w:p w14:paraId="5EF71424" w14:textId="77777777" w:rsidR="003B5B39" w:rsidRPr="002D6847" w:rsidRDefault="003B5B39" w:rsidP="002D6847">
            <w:pPr>
              <w:spacing w:after="0" w:line="240" w:lineRule="auto"/>
              <w:jc w:val="center"/>
              <w:rPr>
                <w:rFonts w:ascii="Arial" w:hAnsi="Arial" w:cs="Arial"/>
                <w:b/>
                <w:sz w:val="16"/>
                <w:szCs w:val="16"/>
              </w:rPr>
            </w:pPr>
            <w:r w:rsidRPr="002D6847">
              <w:rPr>
                <w:rFonts w:ascii="Arial" w:hAnsi="Arial" w:cs="Arial"/>
                <w:b/>
                <w:sz w:val="16"/>
                <w:szCs w:val="16"/>
              </w:rPr>
              <w:t>Starosta Powiatu Mieleckiego</w:t>
            </w:r>
          </w:p>
        </w:tc>
        <w:tc>
          <w:tcPr>
            <w:tcW w:w="2166" w:type="dxa"/>
          </w:tcPr>
          <w:p w14:paraId="47CC8337" w14:textId="77777777" w:rsidR="003B5B39" w:rsidRPr="002D6847" w:rsidRDefault="003B5B39" w:rsidP="002D6847">
            <w:pPr>
              <w:autoSpaceDE w:val="0"/>
              <w:autoSpaceDN w:val="0"/>
              <w:adjustRightInd w:val="0"/>
              <w:spacing w:after="0" w:line="240" w:lineRule="auto"/>
              <w:jc w:val="center"/>
              <w:rPr>
                <w:rFonts w:ascii="Arial" w:hAnsi="Arial" w:cs="Arial"/>
                <w:sz w:val="16"/>
                <w:szCs w:val="16"/>
              </w:rPr>
            </w:pPr>
            <w:r w:rsidRPr="002D6847">
              <w:rPr>
                <w:rFonts w:ascii="Arial" w:hAnsi="Arial" w:cs="Arial"/>
                <w:sz w:val="16"/>
                <w:szCs w:val="16"/>
              </w:rPr>
              <w:t>„We wspólnym regionie klimatycznym krakowsko-sandomierskim znajduje nizinna część województwa.”, str. 22</w:t>
            </w:r>
          </w:p>
        </w:tc>
        <w:tc>
          <w:tcPr>
            <w:tcW w:w="3738" w:type="dxa"/>
          </w:tcPr>
          <w:p w14:paraId="0BD2C287" w14:textId="77777777" w:rsidR="003B5B39" w:rsidRPr="002D6847" w:rsidRDefault="003B5B39" w:rsidP="002D6847">
            <w:pPr>
              <w:spacing w:after="0" w:line="240" w:lineRule="auto"/>
              <w:jc w:val="both"/>
              <w:rPr>
                <w:rFonts w:ascii="Arial" w:hAnsi="Arial" w:cs="Arial"/>
                <w:sz w:val="16"/>
                <w:szCs w:val="16"/>
                <w:lang w:eastAsia="pl-PL"/>
              </w:rPr>
            </w:pPr>
            <w:r w:rsidRPr="002D6847">
              <w:rPr>
                <w:rFonts w:ascii="Arial" w:hAnsi="Arial" w:cs="Arial"/>
                <w:sz w:val="16"/>
                <w:szCs w:val="16"/>
                <w:lang w:eastAsia="pl-PL"/>
              </w:rPr>
              <w:t>Powinno być:</w:t>
            </w:r>
          </w:p>
          <w:p w14:paraId="2F7D7DF3" w14:textId="77777777" w:rsidR="003B5B39" w:rsidRPr="002D6847" w:rsidRDefault="003B5B39" w:rsidP="002D6847">
            <w:pPr>
              <w:spacing w:after="0" w:line="240" w:lineRule="auto"/>
              <w:jc w:val="both"/>
              <w:rPr>
                <w:rFonts w:ascii="Arial" w:hAnsi="Arial" w:cs="Arial"/>
                <w:sz w:val="16"/>
                <w:szCs w:val="16"/>
              </w:rPr>
            </w:pPr>
            <w:r w:rsidRPr="002D6847">
              <w:rPr>
                <w:rFonts w:ascii="Arial" w:hAnsi="Arial" w:cs="Arial"/>
                <w:sz w:val="16"/>
                <w:szCs w:val="16"/>
              </w:rPr>
              <w:t xml:space="preserve">„We wspólnym regionie klimatycznym krakowsko-sandomierskim znajduje </w:t>
            </w:r>
            <w:r w:rsidRPr="002D6847">
              <w:rPr>
                <w:rFonts w:ascii="Arial" w:hAnsi="Arial" w:cs="Arial"/>
                <w:b/>
                <w:bCs/>
                <w:sz w:val="16"/>
                <w:szCs w:val="16"/>
              </w:rPr>
              <w:t xml:space="preserve">się </w:t>
            </w:r>
            <w:r w:rsidRPr="002D6847">
              <w:rPr>
                <w:rFonts w:ascii="Arial" w:hAnsi="Arial" w:cs="Arial"/>
                <w:sz w:val="16"/>
                <w:szCs w:val="16"/>
              </w:rPr>
              <w:t>nizinna część województwa.”</w:t>
            </w:r>
          </w:p>
        </w:tc>
        <w:tc>
          <w:tcPr>
            <w:tcW w:w="2182" w:type="dxa"/>
          </w:tcPr>
          <w:p w14:paraId="7C55A2FF" w14:textId="77777777" w:rsidR="003B5B39" w:rsidRPr="002D6847" w:rsidRDefault="003B5B39" w:rsidP="002D6847">
            <w:pPr>
              <w:spacing w:after="0" w:line="240" w:lineRule="auto"/>
              <w:jc w:val="center"/>
              <w:rPr>
                <w:rFonts w:ascii="Arial" w:hAnsi="Arial" w:cs="Arial"/>
                <w:sz w:val="16"/>
                <w:szCs w:val="16"/>
              </w:rPr>
            </w:pPr>
          </w:p>
        </w:tc>
        <w:tc>
          <w:tcPr>
            <w:tcW w:w="2158" w:type="dxa"/>
          </w:tcPr>
          <w:p w14:paraId="7C5B1B07" w14:textId="77777777" w:rsidR="003B5B39" w:rsidRPr="002D6847" w:rsidRDefault="003B5B39" w:rsidP="002D6847">
            <w:pPr>
              <w:spacing w:after="0" w:line="240" w:lineRule="auto"/>
              <w:jc w:val="center"/>
              <w:rPr>
                <w:rFonts w:ascii="Arial" w:hAnsi="Arial" w:cs="Arial"/>
                <w:sz w:val="16"/>
                <w:szCs w:val="16"/>
              </w:rPr>
            </w:pPr>
          </w:p>
        </w:tc>
        <w:tc>
          <w:tcPr>
            <w:tcW w:w="2405" w:type="dxa"/>
          </w:tcPr>
          <w:p w14:paraId="4E28C843" w14:textId="77777777" w:rsidR="003B5B39" w:rsidRPr="002D6847" w:rsidRDefault="003B5B39" w:rsidP="002D6847">
            <w:pPr>
              <w:spacing w:after="0" w:line="240" w:lineRule="auto"/>
              <w:jc w:val="center"/>
              <w:rPr>
                <w:rFonts w:ascii="Arial" w:hAnsi="Arial" w:cs="Arial"/>
                <w:b/>
                <w:sz w:val="16"/>
                <w:szCs w:val="16"/>
              </w:rPr>
            </w:pPr>
            <w:r w:rsidRPr="002D6847">
              <w:rPr>
                <w:rFonts w:ascii="Arial" w:hAnsi="Arial" w:cs="Arial"/>
                <w:b/>
                <w:sz w:val="16"/>
                <w:szCs w:val="16"/>
              </w:rPr>
              <w:t>Uwzględniono – zapisy poprawiono</w:t>
            </w:r>
          </w:p>
        </w:tc>
      </w:tr>
      <w:tr w:rsidR="003B5B39" w:rsidRPr="002D6847" w14:paraId="0F214322" w14:textId="77777777" w:rsidTr="00524A97">
        <w:tc>
          <w:tcPr>
            <w:tcW w:w="1776" w:type="dxa"/>
          </w:tcPr>
          <w:p w14:paraId="0D256D24" w14:textId="77777777" w:rsidR="003B5B39" w:rsidRPr="002D6847" w:rsidRDefault="003B5B39" w:rsidP="002D6847">
            <w:pPr>
              <w:spacing w:after="0" w:line="240" w:lineRule="auto"/>
              <w:jc w:val="center"/>
              <w:rPr>
                <w:rFonts w:ascii="Arial" w:hAnsi="Arial" w:cs="Arial"/>
                <w:b/>
                <w:sz w:val="16"/>
                <w:szCs w:val="16"/>
              </w:rPr>
            </w:pPr>
            <w:r w:rsidRPr="002D6847">
              <w:rPr>
                <w:rFonts w:ascii="Arial" w:hAnsi="Arial" w:cs="Arial"/>
                <w:b/>
                <w:sz w:val="16"/>
                <w:szCs w:val="16"/>
              </w:rPr>
              <w:t>Starosta Powiatu Mieleckiego</w:t>
            </w:r>
          </w:p>
        </w:tc>
        <w:tc>
          <w:tcPr>
            <w:tcW w:w="2166" w:type="dxa"/>
          </w:tcPr>
          <w:p w14:paraId="6FD8B380" w14:textId="77777777" w:rsidR="003B5B39" w:rsidRPr="002D6847" w:rsidRDefault="003B5B39" w:rsidP="002D6847">
            <w:pPr>
              <w:autoSpaceDE w:val="0"/>
              <w:autoSpaceDN w:val="0"/>
              <w:adjustRightInd w:val="0"/>
              <w:spacing w:after="0" w:line="240" w:lineRule="auto"/>
              <w:jc w:val="center"/>
              <w:rPr>
                <w:rFonts w:ascii="Arial" w:hAnsi="Arial" w:cs="Arial"/>
                <w:sz w:val="16"/>
                <w:szCs w:val="16"/>
              </w:rPr>
            </w:pPr>
            <w:r w:rsidRPr="002D6847">
              <w:rPr>
                <w:rFonts w:ascii="Arial" w:hAnsi="Arial" w:cs="Arial"/>
                <w:sz w:val="16"/>
                <w:szCs w:val="16"/>
              </w:rPr>
              <w:t xml:space="preserve">„W okresie letnim, podobnie jak w całym roku, przeważały wiatry z kierunku </w:t>
            </w:r>
            <w:proofErr w:type="spellStart"/>
            <w:r w:rsidRPr="002D6847">
              <w:rPr>
                <w:rFonts w:ascii="Arial" w:hAnsi="Arial" w:cs="Arial"/>
                <w:sz w:val="16"/>
                <w:szCs w:val="16"/>
              </w:rPr>
              <w:t>zachód-południowy-zachód</w:t>
            </w:r>
            <w:proofErr w:type="spellEnd"/>
            <w:r w:rsidRPr="002D6847">
              <w:rPr>
                <w:rFonts w:ascii="Arial" w:hAnsi="Arial" w:cs="Arial"/>
                <w:sz w:val="16"/>
                <w:szCs w:val="16"/>
              </w:rPr>
              <w:t xml:space="preserve"> na stacji w Przemyśle (17 % przypadków). Ponad to od czerwca do sierpnia…”, str. 29</w:t>
            </w:r>
          </w:p>
        </w:tc>
        <w:tc>
          <w:tcPr>
            <w:tcW w:w="3738" w:type="dxa"/>
          </w:tcPr>
          <w:p w14:paraId="676B22E5" w14:textId="77777777" w:rsidR="003B5B39" w:rsidRPr="002D6847" w:rsidRDefault="003B5B39" w:rsidP="002D6847">
            <w:pPr>
              <w:spacing w:after="0" w:line="240" w:lineRule="auto"/>
              <w:jc w:val="both"/>
              <w:rPr>
                <w:rFonts w:ascii="Arial" w:hAnsi="Arial" w:cs="Arial"/>
                <w:sz w:val="16"/>
                <w:szCs w:val="16"/>
                <w:lang w:eastAsia="pl-PL"/>
              </w:rPr>
            </w:pPr>
            <w:r w:rsidRPr="002D6847">
              <w:rPr>
                <w:rFonts w:ascii="Arial" w:hAnsi="Arial" w:cs="Arial"/>
                <w:sz w:val="16"/>
                <w:szCs w:val="16"/>
                <w:lang w:eastAsia="pl-PL"/>
              </w:rPr>
              <w:t>Powinno być:</w:t>
            </w:r>
          </w:p>
          <w:p w14:paraId="14268C87" w14:textId="77777777" w:rsidR="003B5B39" w:rsidRPr="002D6847" w:rsidRDefault="003B5B39" w:rsidP="002D6847">
            <w:pPr>
              <w:spacing w:after="0" w:line="240" w:lineRule="auto"/>
              <w:jc w:val="both"/>
              <w:rPr>
                <w:rFonts w:ascii="Arial" w:hAnsi="Arial" w:cs="Arial"/>
                <w:sz w:val="16"/>
                <w:szCs w:val="16"/>
              </w:rPr>
            </w:pPr>
            <w:r w:rsidRPr="002D6847">
              <w:rPr>
                <w:rFonts w:ascii="Arial" w:hAnsi="Arial" w:cs="Arial"/>
                <w:sz w:val="16"/>
                <w:szCs w:val="16"/>
              </w:rPr>
              <w:t xml:space="preserve">„W okresie letnim, podobnie jak w całym roku, przeważały wiatry z kierunku </w:t>
            </w:r>
            <w:proofErr w:type="spellStart"/>
            <w:r w:rsidRPr="002D6847">
              <w:rPr>
                <w:rFonts w:ascii="Arial" w:hAnsi="Arial" w:cs="Arial"/>
                <w:sz w:val="16"/>
                <w:szCs w:val="16"/>
              </w:rPr>
              <w:t>zachód-południowy-zachód</w:t>
            </w:r>
            <w:proofErr w:type="spellEnd"/>
            <w:r w:rsidRPr="002D6847">
              <w:rPr>
                <w:rFonts w:ascii="Arial" w:hAnsi="Arial" w:cs="Arial"/>
                <w:sz w:val="16"/>
                <w:szCs w:val="16"/>
              </w:rPr>
              <w:t xml:space="preserve"> na stacji w </w:t>
            </w:r>
            <w:r w:rsidRPr="002D6847">
              <w:rPr>
                <w:rFonts w:ascii="Arial" w:hAnsi="Arial" w:cs="Arial"/>
                <w:b/>
                <w:bCs/>
                <w:sz w:val="16"/>
                <w:szCs w:val="16"/>
              </w:rPr>
              <w:t>Przemyślu</w:t>
            </w:r>
            <w:r w:rsidRPr="002D6847">
              <w:rPr>
                <w:rFonts w:ascii="Arial" w:hAnsi="Arial" w:cs="Arial"/>
                <w:sz w:val="16"/>
                <w:szCs w:val="16"/>
              </w:rPr>
              <w:t xml:space="preserve"> (17 % przypadków). </w:t>
            </w:r>
            <w:r w:rsidRPr="002D6847">
              <w:rPr>
                <w:rFonts w:ascii="Arial" w:hAnsi="Arial" w:cs="Arial"/>
                <w:b/>
                <w:bCs/>
                <w:sz w:val="16"/>
                <w:szCs w:val="16"/>
              </w:rPr>
              <w:t>Ponadto</w:t>
            </w:r>
            <w:r w:rsidRPr="002D6847">
              <w:rPr>
                <w:rFonts w:ascii="Arial" w:hAnsi="Arial" w:cs="Arial"/>
                <w:sz w:val="16"/>
                <w:szCs w:val="16"/>
              </w:rPr>
              <w:t xml:space="preserve"> od czerwca do sierpnia…”</w:t>
            </w:r>
          </w:p>
        </w:tc>
        <w:tc>
          <w:tcPr>
            <w:tcW w:w="2182" w:type="dxa"/>
          </w:tcPr>
          <w:p w14:paraId="25E9C8A6" w14:textId="77777777" w:rsidR="003B5B39" w:rsidRPr="002D6847" w:rsidRDefault="003B5B39" w:rsidP="002D6847">
            <w:pPr>
              <w:spacing w:after="0" w:line="240" w:lineRule="auto"/>
              <w:jc w:val="center"/>
              <w:rPr>
                <w:rFonts w:ascii="Arial" w:hAnsi="Arial" w:cs="Arial"/>
                <w:sz w:val="16"/>
                <w:szCs w:val="16"/>
              </w:rPr>
            </w:pPr>
          </w:p>
        </w:tc>
        <w:tc>
          <w:tcPr>
            <w:tcW w:w="2158" w:type="dxa"/>
          </w:tcPr>
          <w:p w14:paraId="14C34539" w14:textId="77777777" w:rsidR="003B5B39" w:rsidRPr="002D6847" w:rsidRDefault="003B5B39" w:rsidP="002D6847">
            <w:pPr>
              <w:spacing w:after="0" w:line="240" w:lineRule="auto"/>
              <w:jc w:val="center"/>
              <w:rPr>
                <w:rFonts w:ascii="Arial" w:hAnsi="Arial" w:cs="Arial"/>
                <w:sz w:val="16"/>
                <w:szCs w:val="16"/>
              </w:rPr>
            </w:pPr>
          </w:p>
        </w:tc>
        <w:tc>
          <w:tcPr>
            <w:tcW w:w="2405" w:type="dxa"/>
          </w:tcPr>
          <w:p w14:paraId="22436909" w14:textId="77777777" w:rsidR="003B5B39" w:rsidRPr="002D6847" w:rsidRDefault="003B5B39" w:rsidP="002D6847">
            <w:pPr>
              <w:spacing w:after="0" w:line="240" w:lineRule="auto"/>
              <w:jc w:val="center"/>
              <w:rPr>
                <w:rFonts w:ascii="Arial" w:hAnsi="Arial" w:cs="Arial"/>
                <w:b/>
                <w:sz w:val="16"/>
                <w:szCs w:val="16"/>
              </w:rPr>
            </w:pPr>
            <w:r w:rsidRPr="002D6847">
              <w:rPr>
                <w:rFonts w:ascii="Arial" w:hAnsi="Arial" w:cs="Arial"/>
                <w:b/>
                <w:sz w:val="16"/>
                <w:szCs w:val="16"/>
              </w:rPr>
              <w:t>Uwzględniono – zapisy poprawiono</w:t>
            </w:r>
          </w:p>
        </w:tc>
      </w:tr>
      <w:tr w:rsidR="003B5B39" w:rsidRPr="002D6847" w14:paraId="0AF80F73" w14:textId="77777777" w:rsidTr="00524A97">
        <w:tc>
          <w:tcPr>
            <w:tcW w:w="1776" w:type="dxa"/>
          </w:tcPr>
          <w:p w14:paraId="0A19200F" w14:textId="77777777" w:rsidR="003B5B39" w:rsidRPr="002D6847" w:rsidRDefault="003B5B39" w:rsidP="002D6847">
            <w:pPr>
              <w:spacing w:after="0" w:line="240" w:lineRule="auto"/>
              <w:jc w:val="center"/>
              <w:rPr>
                <w:rFonts w:ascii="Arial" w:hAnsi="Arial" w:cs="Arial"/>
                <w:b/>
                <w:sz w:val="16"/>
                <w:szCs w:val="16"/>
              </w:rPr>
            </w:pPr>
            <w:r w:rsidRPr="002D6847">
              <w:rPr>
                <w:rFonts w:ascii="Arial" w:hAnsi="Arial" w:cs="Arial"/>
                <w:b/>
                <w:sz w:val="16"/>
                <w:szCs w:val="16"/>
              </w:rPr>
              <w:t>Starosta Powiatu Mieleckiego</w:t>
            </w:r>
          </w:p>
        </w:tc>
        <w:tc>
          <w:tcPr>
            <w:tcW w:w="2166" w:type="dxa"/>
          </w:tcPr>
          <w:p w14:paraId="00EF957A" w14:textId="77777777" w:rsidR="003B5B39" w:rsidRPr="002D6847" w:rsidRDefault="003B5B39" w:rsidP="002D6847">
            <w:pPr>
              <w:autoSpaceDE w:val="0"/>
              <w:autoSpaceDN w:val="0"/>
              <w:adjustRightInd w:val="0"/>
              <w:spacing w:after="0" w:line="240" w:lineRule="auto"/>
              <w:jc w:val="center"/>
              <w:rPr>
                <w:rFonts w:ascii="Arial" w:hAnsi="Arial" w:cs="Arial"/>
                <w:sz w:val="16"/>
                <w:szCs w:val="16"/>
              </w:rPr>
            </w:pPr>
            <w:r w:rsidRPr="002D6847">
              <w:rPr>
                <w:rFonts w:ascii="Arial" w:hAnsi="Arial" w:cs="Arial"/>
                <w:i/>
                <w:sz w:val="16"/>
                <w:szCs w:val="16"/>
                <w:lang w:eastAsia="pl-PL"/>
              </w:rPr>
              <w:t>Tabela 1-6 Porównanie ilości i wielkości obszarów przekroczeń w 2018 i 2021 roku w strefie podkarpackiej, str. 35</w:t>
            </w:r>
          </w:p>
        </w:tc>
        <w:tc>
          <w:tcPr>
            <w:tcW w:w="3738" w:type="dxa"/>
          </w:tcPr>
          <w:p w14:paraId="02461B60" w14:textId="77777777" w:rsidR="003B5B39" w:rsidRPr="002D6847" w:rsidRDefault="003B5B39" w:rsidP="002D6847">
            <w:pPr>
              <w:spacing w:after="0" w:line="240" w:lineRule="auto"/>
              <w:jc w:val="both"/>
              <w:rPr>
                <w:rFonts w:ascii="Arial" w:hAnsi="Arial" w:cs="Arial"/>
                <w:sz w:val="16"/>
                <w:szCs w:val="16"/>
                <w:lang w:eastAsia="pl-PL"/>
              </w:rPr>
            </w:pPr>
            <w:r w:rsidRPr="002D6847">
              <w:rPr>
                <w:rFonts w:ascii="Arial" w:hAnsi="Arial" w:cs="Arial"/>
                <w:sz w:val="16"/>
                <w:szCs w:val="16"/>
                <w:lang w:eastAsia="pl-PL"/>
              </w:rPr>
              <w:t xml:space="preserve">Zgodnie z Roczną oceną jakości powietrza w województwie podkarpackim. Raport wojewódzki za 2018 rok - liczba obszarów przekroczeń w 2018 roku dla pyłu zawieszonego PM10 wynosi 39, natomiast dla pyłu zawieszonego PM2,5 - 38. </w:t>
            </w:r>
          </w:p>
          <w:p w14:paraId="5694F23D" w14:textId="77777777" w:rsidR="003B5B39" w:rsidRPr="002D6847" w:rsidRDefault="003B5B39" w:rsidP="002D6847">
            <w:pPr>
              <w:spacing w:after="0" w:line="240" w:lineRule="auto"/>
              <w:jc w:val="both"/>
              <w:rPr>
                <w:rFonts w:ascii="Arial" w:hAnsi="Arial" w:cs="Arial"/>
                <w:sz w:val="16"/>
                <w:szCs w:val="16"/>
                <w:lang w:eastAsia="pl-PL"/>
              </w:rPr>
            </w:pPr>
            <w:r w:rsidRPr="002D6847">
              <w:rPr>
                <w:rFonts w:ascii="Arial" w:hAnsi="Arial" w:cs="Arial"/>
                <w:sz w:val="16"/>
                <w:szCs w:val="16"/>
                <w:lang w:eastAsia="pl-PL"/>
              </w:rPr>
              <w:t>Ponadto łączna powierzchnia obszarów przekroczeń w 2018 r. wynosi dla:</w:t>
            </w:r>
          </w:p>
          <w:p w14:paraId="2B1DF4A0" w14:textId="77777777" w:rsidR="003B5B39" w:rsidRPr="002D6847" w:rsidRDefault="003B5B39" w:rsidP="002D6847">
            <w:pPr>
              <w:spacing w:after="0" w:line="240" w:lineRule="auto"/>
              <w:jc w:val="both"/>
              <w:rPr>
                <w:rFonts w:ascii="Arial" w:hAnsi="Arial" w:cs="Arial"/>
                <w:sz w:val="16"/>
                <w:szCs w:val="16"/>
                <w:lang w:eastAsia="pl-PL"/>
              </w:rPr>
            </w:pPr>
            <w:r w:rsidRPr="002D6847">
              <w:rPr>
                <w:rFonts w:ascii="Arial" w:hAnsi="Arial" w:cs="Arial"/>
                <w:sz w:val="16"/>
                <w:szCs w:val="16"/>
                <w:lang w:eastAsia="pl-PL"/>
              </w:rPr>
              <w:t>- pyłu zawieszonego PM10 – 375,7 km</w:t>
            </w:r>
            <w:r w:rsidRPr="002D6847">
              <w:rPr>
                <w:rFonts w:ascii="Arial" w:hAnsi="Arial" w:cs="Arial"/>
                <w:sz w:val="16"/>
                <w:szCs w:val="16"/>
                <w:vertAlign w:val="superscript"/>
                <w:lang w:eastAsia="pl-PL"/>
              </w:rPr>
              <w:t>2</w:t>
            </w:r>
            <w:r w:rsidRPr="002D6847">
              <w:rPr>
                <w:rFonts w:ascii="Arial" w:hAnsi="Arial" w:cs="Arial"/>
                <w:sz w:val="16"/>
                <w:szCs w:val="16"/>
                <w:lang w:eastAsia="pl-PL"/>
              </w:rPr>
              <w:t>,</w:t>
            </w:r>
          </w:p>
          <w:p w14:paraId="373E5CEA" w14:textId="77777777" w:rsidR="003B5B39" w:rsidRPr="002D6847" w:rsidRDefault="003B5B39" w:rsidP="002D6847">
            <w:pPr>
              <w:spacing w:after="0" w:line="240" w:lineRule="auto"/>
              <w:jc w:val="both"/>
              <w:rPr>
                <w:rFonts w:ascii="Arial" w:hAnsi="Arial" w:cs="Arial"/>
                <w:sz w:val="16"/>
                <w:szCs w:val="16"/>
                <w:lang w:eastAsia="pl-PL"/>
              </w:rPr>
            </w:pPr>
            <w:r w:rsidRPr="002D6847">
              <w:rPr>
                <w:rFonts w:ascii="Arial" w:hAnsi="Arial" w:cs="Arial"/>
                <w:sz w:val="16"/>
                <w:szCs w:val="16"/>
                <w:lang w:eastAsia="pl-PL"/>
              </w:rPr>
              <w:t>- pyłu zawieszonego PM2,5 – 690,5 km</w:t>
            </w:r>
            <w:r w:rsidRPr="002D6847">
              <w:rPr>
                <w:rFonts w:ascii="Arial" w:hAnsi="Arial" w:cs="Arial"/>
                <w:sz w:val="16"/>
                <w:szCs w:val="16"/>
                <w:vertAlign w:val="superscript"/>
                <w:lang w:eastAsia="pl-PL"/>
              </w:rPr>
              <w:t>2</w:t>
            </w:r>
            <w:r w:rsidRPr="002D6847">
              <w:rPr>
                <w:rFonts w:ascii="Arial" w:hAnsi="Arial" w:cs="Arial"/>
                <w:sz w:val="16"/>
                <w:szCs w:val="16"/>
                <w:lang w:eastAsia="pl-PL"/>
              </w:rPr>
              <w:t>,</w:t>
            </w:r>
          </w:p>
          <w:p w14:paraId="6E7F5F16" w14:textId="77777777" w:rsidR="003B5B39" w:rsidRPr="002D6847" w:rsidRDefault="003B5B39" w:rsidP="002D6847">
            <w:pPr>
              <w:spacing w:after="0" w:line="240" w:lineRule="auto"/>
              <w:jc w:val="both"/>
              <w:rPr>
                <w:rFonts w:ascii="Arial" w:hAnsi="Arial" w:cs="Arial"/>
                <w:sz w:val="16"/>
                <w:szCs w:val="16"/>
              </w:rPr>
            </w:pPr>
            <w:r w:rsidRPr="002D6847">
              <w:rPr>
                <w:rFonts w:ascii="Arial" w:hAnsi="Arial" w:cs="Arial"/>
                <w:sz w:val="16"/>
                <w:szCs w:val="16"/>
                <w:lang w:eastAsia="pl-PL"/>
              </w:rPr>
              <w:t xml:space="preserve">- </w:t>
            </w:r>
            <w:proofErr w:type="spellStart"/>
            <w:r w:rsidRPr="002D6847">
              <w:rPr>
                <w:rFonts w:ascii="Arial" w:hAnsi="Arial" w:cs="Arial"/>
                <w:sz w:val="16"/>
                <w:szCs w:val="16"/>
                <w:lang w:eastAsia="pl-PL"/>
              </w:rPr>
              <w:t>benzo</w:t>
            </w:r>
            <w:proofErr w:type="spellEnd"/>
            <w:r w:rsidRPr="002D6847">
              <w:rPr>
                <w:rFonts w:ascii="Arial" w:hAnsi="Arial" w:cs="Arial"/>
                <w:sz w:val="16"/>
                <w:szCs w:val="16"/>
                <w:lang w:eastAsia="pl-PL"/>
              </w:rPr>
              <w:t>(a)</w:t>
            </w:r>
            <w:proofErr w:type="spellStart"/>
            <w:r w:rsidRPr="002D6847">
              <w:rPr>
                <w:rFonts w:ascii="Arial" w:hAnsi="Arial" w:cs="Arial"/>
                <w:sz w:val="16"/>
                <w:szCs w:val="16"/>
                <w:lang w:eastAsia="pl-PL"/>
              </w:rPr>
              <w:t>pirenu</w:t>
            </w:r>
            <w:proofErr w:type="spellEnd"/>
            <w:r w:rsidRPr="002D6847">
              <w:rPr>
                <w:rFonts w:ascii="Arial" w:hAnsi="Arial" w:cs="Arial"/>
                <w:sz w:val="16"/>
                <w:szCs w:val="16"/>
                <w:lang w:eastAsia="pl-PL"/>
              </w:rPr>
              <w:t xml:space="preserve"> – 12321,0 km</w:t>
            </w:r>
            <w:r w:rsidRPr="002D6847">
              <w:rPr>
                <w:rFonts w:ascii="Arial" w:hAnsi="Arial" w:cs="Arial"/>
                <w:sz w:val="16"/>
                <w:szCs w:val="16"/>
                <w:vertAlign w:val="superscript"/>
                <w:lang w:eastAsia="pl-PL"/>
              </w:rPr>
              <w:t>2</w:t>
            </w:r>
            <w:r w:rsidRPr="002D6847">
              <w:rPr>
                <w:rFonts w:ascii="Arial" w:hAnsi="Arial" w:cs="Arial"/>
                <w:sz w:val="16"/>
                <w:szCs w:val="16"/>
                <w:lang w:eastAsia="pl-PL"/>
              </w:rPr>
              <w:t>.</w:t>
            </w:r>
          </w:p>
        </w:tc>
        <w:tc>
          <w:tcPr>
            <w:tcW w:w="2182" w:type="dxa"/>
          </w:tcPr>
          <w:p w14:paraId="276FC648" w14:textId="77777777" w:rsidR="003B5B39" w:rsidRPr="002D6847" w:rsidRDefault="003B5B39" w:rsidP="002D6847">
            <w:pPr>
              <w:spacing w:after="0" w:line="240" w:lineRule="auto"/>
              <w:jc w:val="center"/>
              <w:rPr>
                <w:rFonts w:ascii="Arial" w:hAnsi="Arial" w:cs="Arial"/>
                <w:sz w:val="16"/>
                <w:szCs w:val="16"/>
              </w:rPr>
            </w:pPr>
          </w:p>
        </w:tc>
        <w:tc>
          <w:tcPr>
            <w:tcW w:w="2158" w:type="dxa"/>
          </w:tcPr>
          <w:p w14:paraId="0616723B" w14:textId="77777777" w:rsidR="003B5B39" w:rsidRPr="002D6847" w:rsidRDefault="003B5B39" w:rsidP="002D6847">
            <w:pPr>
              <w:spacing w:after="0" w:line="240" w:lineRule="auto"/>
              <w:jc w:val="center"/>
              <w:rPr>
                <w:rFonts w:ascii="Arial" w:hAnsi="Arial" w:cs="Arial"/>
                <w:sz w:val="16"/>
                <w:szCs w:val="16"/>
              </w:rPr>
            </w:pPr>
          </w:p>
        </w:tc>
        <w:tc>
          <w:tcPr>
            <w:tcW w:w="2405" w:type="dxa"/>
          </w:tcPr>
          <w:p w14:paraId="2628EC25" w14:textId="77777777" w:rsidR="003B5B39" w:rsidRPr="002D6847" w:rsidRDefault="003B5B39" w:rsidP="002D6847">
            <w:pPr>
              <w:spacing w:after="0" w:line="240" w:lineRule="auto"/>
              <w:jc w:val="both"/>
              <w:rPr>
                <w:rFonts w:ascii="Arial" w:hAnsi="Arial" w:cs="Arial"/>
                <w:b/>
                <w:sz w:val="16"/>
                <w:szCs w:val="16"/>
              </w:rPr>
            </w:pPr>
            <w:r w:rsidRPr="002D6847">
              <w:rPr>
                <w:rFonts w:ascii="Arial" w:hAnsi="Arial" w:cs="Arial"/>
                <w:b/>
                <w:sz w:val="16"/>
                <w:szCs w:val="16"/>
              </w:rPr>
              <w:t xml:space="preserve">Uwzględniono </w:t>
            </w:r>
            <w:r w:rsidRPr="002D6847">
              <w:rPr>
                <w:rFonts w:ascii="Arial" w:hAnsi="Arial" w:cs="Arial"/>
                <w:sz w:val="16"/>
                <w:szCs w:val="16"/>
              </w:rPr>
              <w:t>– zapisy poprawiono</w:t>
            </w:r>
          </w:p>
        </w:tc>
      </w:tr>
      <w:tr w:rsidR="003B5B39" w:rsidRPr="002D6847" w14:paraId="72C93BAE" w14:textId="77777777" w:rsidTr="00524A97">
        <w:tc>
          <w:tcPr>
            <w:tcW w:w="1776" w:type="dxa"/>
          </w:tcPr>
          <w:p w14:paraId="6975779B" w14:textId="77777777" w:rsidR="003B5B39" w:rsidRPr="002D6847" w:rsidRDefault="003B5B39" w:rsidP="002D6847">
            <w:pPr>
              <w:spacing w:after="0" w:line="240" w:lineRule="auto"/>
              <w:jc w:val="center"/>
              <w:rPr>
                <w:rFonts w:ascii="Arial" w:hAnsi="Arial" w:cs="Arial"/>
                <w:b/>
                <w:sz w:val="16"/>
                <w:szCs w:val="16"/>
              </w:rPr>
            </w:pPr>
            <w:r w:rsidRPr="002D6847">
              <w:rPr>
                <w:rFonts w:ascii="Arial" w:hAnsi="Arial" w:cs="Arial"/>
                <w:b/>
                <w:sz w:val="16"/>
                <w:szCs w:val="16"/>
              </w:rPr>
              <w:t>Starosta Powiatu Mieleckiego</w:t>
            </w:r>
          </w:p>
        </w:tc>
        <w:tc>
          <w:tcPr>
            <w:tcW w:w="2166" w:type="dxa"/>
          </w:tcPr>
          <w:p w14:paraId="5A7A646D" w14:textId="77777777" w:rsidR="003B5B39" w:rsidRPr="002D6847" w:rsidRDefault="003B5B39" w:rsidP="002D6847">
            <w:pPr>
              <w:spacing w:after="0" w:line="240" w:lineRule="auto"/>
              <w:jc w:val="center"/>
              <w:rPr>
                <w:rFonts w:ascii="Arial" w:hAnsi="Arial" w:cs="Arial"/>
                <w:sz w:val="16"/>
                <w:szCs w:val="16"/>
              </w:rPr>
            </w:pPr>
            <w:r w:rsidRPr="002D6847">
              <w:rPr>
                <w:rFonts w:ascii="Arial" w:hAnsi="Arial" w:cs="Arial"/>
                <w:sz w:val="16"/>
                <w:szCs w:val="16"/>
              </w:rPr>
              <w:t>„Poziom docelowy nie jest standem jakości powietrza.”</w:t>
            </w:r>
          </w:p>
          <w:p w14:paraId="246B91C0" w14:textId="77777777" w:rsidR="003B5B39" w:rsidRPr="002D6847" w:rsidRDefault="003B5B39" w:rsidP="002D6847">
            <w:pPr>
              <w:autoSpaceDE w:val="0"/>
              <w:autoSpaceDN w:val="0"/>
              <w:adjustRightInd w:val="0"/>
              <w:spacing w:after="0" w:line="240" w:lineRule="auto"/>
              <w:jc w:val="center"/>
              <w:rPr>
                <w:rFonts w:ascii="Arial" w:hAnsi="Arial" w:cs="Arial"/>
                <w:sz w:val="16"/>
                <w:szCs w:val="16"/>
              </w:rPr>
            </w:pPr>
            <w:bookmarkStart w:id="1" w:name="_Hlk509228315"/>
            <w:r w:rsidRPr="002D6847">
              <w:rPr>
                <w:rFonts w:ascii="Arial" w:hAnsi="Arial" w:cs="Arial"/>
                <w:sz w:val="16"/>
                <w:szCs w:val="16"/>
              </w:rPr>
              <w:t xml:space="preserve">„Źródło: Opracowanie własne </w:t>
            </w:r>
            <w:bookmarkEnd w:id="1"/>
            <w:r w:rsidRPr="002D6847">
              <w:rPr>
                <w:rFonts w:ascii="Arial" w:hAnsi="Arial" w:cs="Arial"/>
                <w:sz w:val="16"/>
                <w:szCs w:val="16"/>
              </w:rPr>
              <w:t>na podstawie wg rozporządzenia Ministra Środowiska z dnia 24 sierpnia 2012 r….”, str. 71</w:t>
            </w:r>
          </w:p>
        </w:tc>
        <w:tc>
          <w:tcPr>
            <w:tcW w:w="3738" w:type="dxa"/>
          </w:tcPr>
          <w:p w14:paraId="4DC338A8" w14:textId="77777777" w:rsidR="003B5B39" w:rsidRPr="002D6847" w:rsidRDefault="003B5B39" w:rsidP="002D6847">
            <w:pPr>
              <w:spacing w:after="0" w:line="240" w:lineRule="auto"/>
              <w:jc w:val="both"/>
              <w:rPr>
                <w:rFonts w:ascii="Arial" w:hAnsi="Arial" w:cs="Arial"/>
                <w:sz w:val="16"/>
                <w:szCs w:val="16"/>
              </w:rPr>
            </w:pPr>
            <w:r w:rsidRPr="002D6847">
              <w:rPr>
                <w:rFonts w:ascii="Arial" w:hAnsi="Arial" w:cs="Arial"/>
                <w:sz w:val="16"/>
                <w:szCs w:val="16"/>
              </w:rPr>
              <w:t xml:space="preserve">Powinno być: „Poziom docelowy nie jest </w:t>
            </w:r>
            <w:r w:rsidRPr="002D6847">
              <w:rPr>
                <w:rFonts w:ascii="Arial" w:hAnsi="Arial" w:cs="Arial"/>
                <w:b/>
                <w:bCs/>
                <w:sz w:val="16"/>
                <w:szCs w:val="16"/>
              </w:rPr>
              <w:t>standardem</w:t>
            </w:r>
            <w:r w:rsidRPr="002D6847">
              <w:rPr>
                <w:rFonts w:ascii="Arial" w:hAnsi="Arial" w:cs="Arial"/>
                <w:sz w:val="16"/>
                <w:szCs w:val="16"/>
              </w:rPr>
              <w:t xml:space="preserve"> jakości powietrza.”</w:t>
            </w:r>
          </w:p>
          <w:p w14:paraId="556170ED" w14:textId="77777777" w:rsidR="003B5B39" w:rsidRPr="002D6847" w:rsidRDefault="003B5B39" w:rsidP="002D6847">
            <w:pPr>
              <w:spacing w:after="0" w:line="240" w:lineRule="auto"/>
              <w:jc w:val="both"/>
              <w:rPr>
                <w:rFonts w:ascii="Arial" w:hAnsi="Arial" w:cs="Arial"/>
                <w:sz w:val="16"/>
                <w:szCs w:val="16"/>
              </w:rPr>
            </w:pPr>
            <w:r w:rsidRPr="002D6847">
              <w:rPr>
                <w:rFonts w:ascii="Arial" w:hAnsi="Arial" w:cs="Arial"/>
                <w:sz w:val="16"/>
                <w:szCs w:val="16"/>
              </w:rPr>
              <w:t xml:space="preserve">Powinno być: „Źródło: Opracowanie własne na podstawie </w:t>
            </w:r>
            <w:r w:rsidRPr="002D6847">
              <w:rPr>
                <w:rFonts w:ascii="Arial" w:hAnsi="Arial" w:cs="Arial"/>
                <w:b/>
                <w:bCs/>
                <w:strike/>
                <w:sz w:val="16"/>
                <w:szCs w:val="16"/>
              </w:rPr>
              <w:t>wg</w:t>
            </w:r>
            <w:r w:rsidRPr="002D6847">
              <w:rPr>
                <w:rFonts w:ascii="Arial" w:hAnsi="Arial" w:cs="Arial"/>
                <w:strike/>
                <w:sz w:val="16"/>
                <w:szCs w:val="16"/>
              </w:rPr>
              <w:t xml:space="preserve"> </w:t>
            </w:r>
            <w:r w:rsidRPr="002D6847">
              <w:rPr>
                <w:rFonts w:ascii="Arial" w:hAnsi="Arial" w:cs="Arial"/>
                <w:sz w:val="16"/>
                <w:szCs w:val="16"/>
              </w:rPr>
              <w:t>rozporządzenia Ministra Środowiska z dnia 24 sierpnia 2012 r…”</w:t>
            </w:r>
          </w:p>
        </w:tc>
        <w:tc>
          <w:tcPr>
            <w:tcW w:w="2182" w:type="dxa"/>
          </w:tcPr>
          <w:p w14:paraId="16362385" w14:textId="77777777" w:rsidR="003B5B39" w:rsidRPr="002D6847" w:rsidRDefault="003B5B39" w:rsidP="002D6847">
            <w:pPr>
              <w:spacing w:after="0" w:line="240" w:lineRule="auto"/>
              <w:jc w:val="center"/>
              <w:rPr>
                <w:rFonts w:ascii="Arial" w:hAnsi="Arial" w:cs="Arial"/>
                <w:sz w:val="16"/>
                <w:szCs w:val="16"/>
              </w:rPr>
            </w:pPr>
          </w:p>
        </w:tc>
        <w:tc>
          <w:tcPr>
            <w:tcW w:w="2158" w:type="dxa"/>
          </w:tcPr>
          <w:p w14:paraId="35FD5C9D" w14:textId="77777777" w:rsidR="003B5B39" w:rsidRPr="002D6847" w:rsidRDefault="003B5B39" w:rsidP="002D6847">
            <w:pPr>
              <w:spacing w:after="0" w:line="240" w:lineRule="auto"/>
              <w:jc w:val="center"/>
              <w:rPr>
                <w:rFonts w:ascii="Arial" w:hAnsi="Arial" w:cs="Arial"/>
                <w:sz w:val="16"/>
                <w:szCs w:val="16"/>
              </w:rPr>
            </w:pPr>
          </w:p>
        </w:tc>
        <w:tc>
          <w:tcPr>
            <w:tcW w:w="2405" w:type="dxa"/>
          </w:tcPr>
          <w:p w14:paraId="53D6CED2" w14:textId="77777777" w:rsidR="003B5B39" w:rsidRPr="002D6847" w:rsidRDefault="003B5B39" w:rsidP="002D6847">
            <w:pPr>
              <w:spacing w:after="0" w:line="240" w:lineRule="auto"/>
              <w:jc w:val="both"/>
              <w:rPr>
                <w:rFonts w:ascii="Arial" w:hAnsi="Arial" w:cs="Arial"/>
                <w:b/>
                <w:sz w:val="16"/>
                <w:szCs w:val="16"/>
              </w:rPr>
            </w:pPr>
            <w:r w:rsidRPr="002D6847">
              <w:rPr>
                <w:rFonts w:ascii="Arial" w:hAnsi="Arial" w:cs="Arial"/>
                <w:b/>
                <w:sz w:val="16"/>
                <w:szCs w:val="16"/>
              </w:rPr>
              <w:t xml:space="preserve">Uwzględniono </w:t>
            </w:r>
            <w:r w:rsidRPr="002D6847">
              <w:rPr>
                <w:rFonts w:ascii="Arial" w:hAnsi="Arial" w:cs="Arial"/>
                <w:sz w:val="16"/>
                <w:szCs w:val="16"/>
              </w:rPr>
              <w:t>– zapisy poprawiono</w:t>
            </w:r>
          </w:p>
        </w:tc>
      </w:tr>
      <w:tr w:rsidR="003B5B39" w:rsidRPr="002D6847" w14:paraId="29EE914E" w14:textId="77777777" w:rsidTr="00524A97">
        <w:tc>
          <w:tcPr>
            <w:tcW w:w="1776" w:type="dxa"/>
          </w:tcPr>
          <w:p w14:paraId="2D0389E8" w14:textId="77777777" w:rsidR="003B5B39" w:rsidRPr="002D6847" w:rsidRDefault="003B5B39" w:rsidP="002D6847">
            <w:pPr>
              <w:spacing w:after="0" w:line="240" w:lineRule="auto"/>
              <w:jc w:val="center"/>
              <w:rPr>
                <w:rFonts w:ascii="Arial" w:hAnsi="Arial" w:cs="Arial"/>
                <w:b/>
                <w:sz w:val="16"/>
                <w:szCs w:val="16"/>
              </w:rPr>
            </w:pPr>
            <w:r w:rsidRPr="002D6847">
              <w:rPr>
                <w:rFonts w:ascii="Arial" w:hAnsi="Arial" w:cs="Arial"/>
                <w:b/>
                <w:sz w:val="16"/>
                <w:szCs w:val="16"/>
              </w:rPr>
              <w:lastRenderedPageBreak/>
              <w:t>Starosta Powiatu Mieleckiego</w:t>
            </w:r>
          </w:p>
        </w:tc>
        <w:tc>
          <w:tcPr>
            <w:tcW w:w="2166" w:type="dxa"/>
          </w:tcPr>
          <w:p w14:paraId="7BCE6152" w14:textId="77777777" w:rsidR="003B5B39" w:rsidRPr="002D6847" w:rsidRDefault="003B5B39" w:rsidP="002D6847">
            <w:pPr>
              <w:pStyle w:val="Tekstprzypisudolnego"/>
              <w:ind w:left="0" w:firstLine="0"/>
              <w:rPr>
                <w:rFonts w:ascii="Arial" w:hAnsi="Arial" w:cs="Arial"/>
                <w:sz w:val="16"/>
                <w:szCs w:val="16"/>
              </w:rPr>
            </w:pPr>
            <w:bookmarkStart w:id="2" w:name="_Hlk37936143"/>
            <w:r w:rsidRPr="002D6847">
              <w:rPr>
                <w:rFonts w:ascii="Arial" w:hAnsi="Arial" w:cs="Arial"/>
                <w:sz w:val="16"/>
                <w:szCs w:val="16"/>
              </w:rPr>
              <w:t>Główny Inspektorat Ochrony Środowiska, Departament Monitoringu Środowiska w Rzeszowie, Roczna Ocena Jakości Powietrza w Województwie Podkarpackim, Raport Wojewódzki za rok 2018, kwiecień 2019</w:t>
            </w:r>
            <w:bookmarkEnd w:id="2"/>
            <w:r w:rsidRPr="002D6847">
              <w:rPr>
                <w:rFonts w:ascii="Arial" w:hAnsi="Arial" w:cs="Arial"/>
                <w:sz w:val="16"/>
                <w:szCs w:val="16"/>
              </w:rPr>
              <w:t>, str. 76</w:t>
            </w:r>
          </w:p>
          <w:p w14:paraId="3778710A" w14:textId="77777777" w:rsidR="00BB5D3D" w:rsidRPr="002D6847" w:rsidRDefault="00BB5D3D" w:rsidP="002D6847">
            <w:pPr>
              <w:pStyle w:val="Tekstprzypisudolnego"/>
              <w:ind w:left="0" w:firstLine="0"/>
              <w:rPr>
                <w:rFonts w:ascii="Arial" w:hAnsi="Arial" w:cs="Arial"/>
                <w:sz w:val="16"/>
                <w:szCs w:val="16"/>
              </w:rPr>
            </w:pPr>
          </w:p>
        </w:tc>
        <w:tc>
          <w:tcPr>
            <w:tcW w:w="3738" w:type="dxa"/>
          </w:tcPr>
          <w:p w14:paraId="229555FD" w14:textId="77777777" w:rsidR="003B5B39" w:rsidRPr="002D6847" w:rsidRDefault="003B5B39" w:rsidP="002D6847">
            <w:pPr>
              <w:spacing w:after="0" w:line="240" w:lineRule="auto"/>
              <w:jc w:val="both"/>
              <w:rPr>
                <w:rFonts w:ascii="Arial" w:hAnsi="Arial" w:cs="Arial"/>
                <w:sz w:val="16"/>
                <w:szCs w:val="16"/>
              </w:rPr>
            </w:pPr>
            <w:r w:rsidRPr="002D6847">
              <w:rPr>
                <w:rFonts w:ascii="Arial" w:hAnsi="Arial" w:cs="Arial"/>
                <w:sz w:val="16"/>
                <w:szCs w:val="16"/>
                <w:lang w:eastAsia="pl-PL"/>
              </w:rPr>
              <w:t>Do oceny rocznej jakości powietrza za 2021 rok powinna być wykorzystana Roczna ocena jakości powietrza w województwie podkarpackim, Raport wojewódzki za 2021, kwiecień 2022</w:t>
            </w:r>
          </w:p>
        </w:tc>
        <w:tc>
          <w:tcPr>
            <w:tcW w:w="2182" w:type="dxa"/>
          </w:tcPr>
          <w:p w14:paraId="56109E14" w14:textId="77777777" w:rsidR="003B5B39" w:rsidRPr="002D6847" w:rsidRDefault="003B5B39" w:rsidP="002D6847">
            <w:pPr>
              <w:spacing w:after="0" w:line="240" w:lineRule="auto"/>
              <w:jc w:val="center"/>
              <w:rPr>
                <w:rFonts w:ascii="Arial" w:hAnsi="Arial" w:cs="Arial"/>
                <w:sz w:val="16"/>
                <w:szCs w:val="16"/>
              </w:rPr>
            </w:pPr>
          </w:p>
        </w:tc>
        <w:tc>
          <w:tcPr>
            <w:tcW w:w="2158" w:type="dxa"/>
          </w:tcPr>
          <w:p w14:paraId="568D56EE" w14:textId="77777777" w:rsidR="003B5B39" w:rsidRPr="002D6847" w:rsidRDefault="003B5B39" w:rsidP="002D6847">
            <w:pPr>
              <w:spacing w:after="0" w:line="240" w:lineRule="auto"/>
              <w:jc w:val="center"/>
              <w:rPr>
                <w:rFonts w:ascii="Arial" w:hAnsi="Arial" w:cs="Arial"/>
                <w:sz w:val="16"/>
                <w:szCs w:val="16"/>
              </w:rPr>
            </w:pPr>
          </w:p>
        </w:tc>
        <w:tc>
          <w:tcPr>
            <w:tcW w:w="2405" w:type="dxa"/>
          </w:tcPr>
          <w:p w14:paraId="074CD75C" w14:textId="77777777" w:rsidR="003B5B39" w:rsidRPr="002D6847" w:rsidRDefault="003B5B39" w:rsidP="002D6847">
            <w:pPr>
              <w:spacing w:after="0" w:line="240" w:lineRule="auto"/>
              <w:jc w:val="both"/>
              <w:rPr>
                <w:rFonts w:ascii="Arial" w:hAnsi="Arial" w:cs="Arial"/>
                <w:b/>
                <w:sz w:val="16"/>
                <w:szCs w:val="16"/>
              </w:rPr>
            </w:pPr>
            <w:r w:rsidRPr="002D6847">
              <w:rPr>
                <w:rFonts w:ascii="Arial" w:hAnsi="Arial" w:cs="Arial"/>
                <w:b/>
                <w:sz w:val="16"/>
                <w:szCs w:val="16"/>
              </w:rPr>
              <w:t xml:space="preserve">Uwzględniono </w:t>
            </w:r>
            <w:r w:rsidRPr="002D6847">
              <w:rPr>
                <w:rFonts w:ascii="Arial" w:hAnsi="Arial" w:cs="Arial"/>
                <w:sz w:val="16"/>
                <w:szCs w:val="16"/>
              </w:rPr>
              <w:t>– zapisy poprawiono</w:t>
            </w:r>
          </w:p>
        </w:tc>
      </w:tr>
      <w:tr w:rsidR="003B5B39" w:rsidRPr="002D6847" w14:paraId="66495DDD" w14:textId="77777777" w:rsidTr="00524A97">
        <w:tc>
          <w:tcPr>
            <w:tcW w:w="1776" w:type="dxa"/>
          </w:tcPr>
          <w:p w14:paraId="40492F9C" w14:textId="77777777" w:rsidR="003B5B39" w:rsidRPr="002D6847" w:rsidRDefault="003B5B39" w:rsidP="002D6847">
            <w:pPr>
              <w:spacing w:after="0" w:line="240" w:lineRule="auto"/>
              <w:jc w:val="center"/>
              <w:rPr>
                <w:rFonts w:ascii="Arial" w:hAnsi="Arial" w:cs="Arial"/>
                <w:b/>
                <w:sz w:val="16"/>
                <w:szCs w:val="16"/>
              </w:rPr>
            </w:pPr>
            <w:r w:rsidRPr="002D6847">
              <w:rPr>
                <w:rFonts w:ascii="Arial" w:hAnsi="Arial" w:cs="Arial"/>
                <w:b/>
                <w:sz w:val="16"/>
                <w:szCs w:val="16"/>
              </w:rPr>
              <w:t>Starosta Powiatu Mieleckiego</w:t>
            </w:r>
          </w:p>
        </w:tc>
        <w:tc>
          <w:tcPr>
            <w:tcW w:w="2166" w:type="dxa"/>
          </w:tcPr>
          <w:p w14:paraId="52B43815" w14:textId="77777777" w:rsidR="003B5B39" w:rsidRPr="002D6847" w:rsidRDefault="003B5B39" w:rsidP="002D6847">
            <w:pPr>
              <w:autoSpaceDE w:val="0"/>
              <w:autoSpaceDN w:val="0"/>
              <w:adjustRightInd w:val="0"/>
              <w:spacing w:after="0" w:line="240" w:lineRule="auto"/>
              <w:jc w:val="center"/>
              <w:rPr>
                <w:rFonts w:ascii="Arial" w:hAnsi="Arial" w:cs="Arial"/>
                <w:sz w:val="16"/>
                <w:szCs w:val="16"/>
              </w:rPr>
            </w:pPr>
            <w:r w:rsidRPr="002D6847">
              <w:rPr>
                <w:rFonts w:ascii="Arial" w:hAnsi="Arial" w:cs="Arial"/>
                <w:sz w:val="16"/>
                <w:szCs w:val="16"/>
                <w:lang w:eastAsia="pl-PL"/>
              </w:rPr>
              <w:t>Tabela 1-12, 1-13, 1-14 i 1-15, str. 78-81</w:t>
            </w:r>
          </w:p>
        </w:tc>
        <w:tc>
          <w:tcPr>
            <w:tcW w:w="3738" w:type="dxa"/>
          </w:tcPr>
          <w:p w14:paraId="66D8513F" w14:textId="77777777" w:rsidR="003B5B39" w:rsidRPr="002D6847" w:rsidRDefault="003B5B39" w:rsidP="002D6847">
            <w:pPr>
              <w:spacing w:after="0" w:line="240" w:lineRule="auto"/>
              <w:jc w:val="both"/>
              <w:rPr>
                <w:rFonts w:ascii="Arial" w:hAnsi="Arial" w:cs="Arial"/>
                <w:sz w:val="16"/>
                <w:szCs w:val="16"/>
                <w:lang w:eastAsia="pl-PL"/>
              </w:rPr>
            </w:pPr>
            <w:r w:rsidRPr="002D6847">
              <w:rPr>
                <w:rFonts w:ascii="Arial" w:hAnsi="Arial" w:cs="Arial"/>
                <w:sz w:val="16"/>
                <w:szCs w:val="16"/>
                <w:lang w:eastAsia="pl-PL"/>
              </w:rPr>
              <w:t xml:space="preserve">Błędnie oznaczone przekroczenia poziomów normatywnych dla wszystkich substancji, np. w tabeli 1-12 PM10 rok przekroczeniem poziomów normatywnych oznaczono stanowisko Jarosław, ul. Pruchnicka, podczas gdy przekroczenie nie występowało. </w:t>
            </w:r>
          </w:p>
          <w:p w14:paraId="13B1D301" w14:textId="77777777" w:rsidR="00BB5D3D" w:rsidRPr="002D6847" w:rsidRDefault="00BB5D3D" w:rsidP="002D6847">
            <w:pPr>
              <w:spacing w:after="0" w:line="240" w:lineRule="auto"/>
              <w:jc w:val="both"/>
              <w:rPr>
                <w:rFonts w:ascii="Arial" w:hAnsi="Arial" w:cs="Arial"/>
                <w:sz w:val="16"/>
                <w:szCs w:val="16"/>
              </w:rPr>
            </w:pPr>
          </w:p>
        </w:tc>
        <w:tc>
          <w:tcPr>
            <w:tcW w:w="2182" w:type="dxa"/>
          </w:tcPr>
          <w:p w14:paraId="27F87D2B" w14:textId="77777777" w:rsidR="003B5B39" w:rsidRPr="002D6847" w:rsidRDefault="003B5B39" w:rsidP="002D6847">
            <w:pPr>
              <w:spacing w:after="0" w:line="240" w:lineRule="auto"/>
              <w:jc w:val="center"/>
              <w:rPr>
                <w:rFonts w:ascii="Arial" w:hAnsi="Arial" w:cs="Arial"/>
                <w:sz w:val="16"/>
                <w:szCs w:val="16"/>
              </w:rPr>
            </w:pPr>
          </w:p>
        </w:tc>
        <w:tc>
          <w:tcPr>
            <w:tcW w:w="2158" w:type="dxa"/>
          </w:tcPr>
          <w:p w14:paraId="02E6B01E" w14:textId="77777777" w:rsidR="003B5B39" w:rsidRPr="002D6847" w:rsidRDefault="003B5B39" w:rsidP="002D6847">
            <w:pPr>
              <w:spacing w:after="0" w:line="240" w:lineRule="auto"/>
              <w:jc w:val="center"/>
              <w:rPr>
                <w:rFonts w:ascii="Arial" w:hAnsi="Arial" w:cs="Arial"/>
                <w:sz w:val="16"/>
                <w:szCs w:val="16"/>
              </w:rPr>
            </w:pPr>
          </w:p>
        </w:tc>
        <w:tc>
          <w:tcPr>
            <w:tcW w:w="2405" w:type="dxa"/>
          </w:tcPr>
          <w:p w14:paraId="66FF2C0A" w14:textId="77777777" w:rsidR="003B5B39" w:rsidRPr="002D6847" w:rsidRDefault="003B5B39" w:rsidP="002D6847">
            <w:pPr>
              <w:spacing w:after="0" w:line="240" w:lineRule="auto"/>
              <w:jc w:val="both"/>
              <w:rPr>
                <w:rFonts w:ascii="Arial" w:hAnsi="Arial" w:cs="Arial"/>
                <w:b/>
                <w:sz w:val="16"/>
                <w:szCs w:val="16"/>
              </w:rPr>
            </w:pPr>
            <w:r w:rsidRPr="002D6847">
              <w:rPr>
                <w:rFonts w:ascii="Arial" w:hAnsi="Arial" w:cs="Arial"/>
                <w:b/>
                <w:sz w:val="16"/>
                <w:szCs w:val="16"/>
              </w:rPr>
              <w:t xml:space="preserve">Uwzględniono </w:t>
            </w:r>
            <w:r w:rsidRPr="002D6847">
              <w:rPr>
                <w:rFonts w:ascii="Arial" w:hAnsi="Arial" w:cs="Arial"/>
                <w:sz w:val="16"/>
                <w:szCs w:val="16"/>
              </w:rPr>
              <w:t>– oznaczenia poprawiono</w:t>
            </w:r>
          </w:p>
        </w:tc>
      </w:tr>
      <w:tr w:rsidR="003B5B39" w:rsidRPr="002D6847" w14:paraId="4A1F71EB" w14:textId="77777777" w:rsidTr="00524A97">
        <w:tc>
          <w:tcPr>
            <w:tcW w:w="1776" w:type="dxa"/>
          </w:tcPr>
          <w:p w14:paraId="27A2DD26" w14:textId="77777777" w:rsidR="003B5B39" w:rsidRPr="002D6847" w:rsidRDefault="003B5B39" w:rsidP="002D6847">
            <w:pPr>
              <w:spacing w:after="0" w:line="240" w:lineRule="auto"/>
              <w:jc w:val="center"/>
              <w:rPr>
                <w:rFonts w:ascii="Arial" w:hAnsi="Arial" w:cs="Arial"/>
                <w:b/>
                <w:sz w:val="16"/>
                <w:szCs w:val="16"/>
              </w:rPr>
            </w:pPr>
            <w:r w:rsidRPr="002D6847">
              <w:rPr>
                <w:rFonts w:ascii="Arial" w:hAnsi="Arial" w:cs="Arial"/>
                <w:b/>
                <w:sz w:val="16"/>
                <w:szCs w:val="16"/>
              </w:rPr>
              <w:t>Starosta Powiatu Mieleckiego</w:t>
            </w:r>
          </w:p>
        </w:tc>
        <w:tc>
          <w:tcPr>
            <w:tcW w:w="2166" w:type="dxa"/>
          </w:tcPr>
          <w:p w14:paraId="2E0AC9EE" w14:textId="77777777" w:rsidR="003B5B39" w:rsidRPr="002D6847" w:rsidRDefault="003B5B39" w:rsidP="002D6847">
            <w:pPr>
              <w:autoSpaceDE w:val="0"/>
              <w:autoSpaceDN w:val="0"/>
              <w:adjustRightInd w:val="0"/>
              <w:spacing w:after="0" w:line="240" w:lineRule="auto"/>
              <w:jc w:val="center"/>
              <w:rPr>
                <w:rFonts w:ascii="Arial" w:hAnsi="Arial" w:cs="Arial"/>
                <w:sz w:val="16"/>
                <w:szCs w:val="16"/>
              </w:rPr>
            </w:pPr>
            <w:r w:rsidRPr="002D6847">
              <w:rPr>
                <w:rFonts w:ascii="Arial" w:hAnsi="Arial" w:cs="Arial"/>
                <w:sz w:val="16"/>
                <w:szCs w:val="16"/>
              </w:rPr>
              <w:t>„Najwyższą wartość średnioroczną pyłu zawieszonego PM2,5 (26,4μg/m</w:t>
            </w:r>
            <w:r w:rsidRPr="002D6847">
              <w:rPr>
                <w:rFonts w:ascii="Arial" w:hAnsi="Arial" w:cs="Arial"/>
                <w:sz w:val="16"/>
                <w:szCs w:val="16"/>
                <w:vertAlign w:val="superscript"/>
              </w:rPr>
              <w:t>3</w:t>
            </w:r>
            <w:r w:rsidRPr="002D6847">
              <w:rPr>
                <w:rFonts w:ascii="Arial" w:hAnsi="Arial" w:cs="Arial"/>
                <w:sz w:val="16"/>
                <w:szCs w:val="16"/>
              </w:rPr>
              <w:t xml:space="preserve">) w 2017 roku zanotowano na stanowisku w Krośnie i w 2019 r. w Dębicy, a najniższą w Jaśle (12,8 </w:t>
            </w:r>
            <w:proofErr w:type="spellStart"/>
            <w:r w:rsidRPr="002D6847">
              <w:rPr>
                <w:rFonts w:ascii="Arial" w:hAnsi="Arial" w:cs="Arial"/>
                <w:sz w:val="16"/>
                <w:szCs w:val="16"/>
              </w:rPr>
              <w:t>μg</w:t>
            </w:r>
            <w:proofErr w:type="spellEnd"/>
            <w:r w:rsidRPr="002D6847">
              <w:rPr>
                <w:rFonts w:ascii="Arial" w:hAnsi="Arial" w:cs="Arial"/>
                <w:sz w:val="16"/>
                <w:szCs w:val="16"/>
              </w:rPr>
              <w:t>/m</w:t>
            </w:r>
            <w:r w:rsidRPr="002D6847">
              <w:rPr>
                <w:rFonts w:ascii="Arial" w:hAnsi="Arial" w:cs="Arial"/>
                <w:sz w:val="16"/>
                <w:szCs w:val="16"/>
                <w:vertAlign w:val="superscript"/>
              </w:rPr>
              <w:t>3</w:t>
            </w:r>
            <w:r w:rsidRPr="002D6847">
              <w:rPr>
                <w:rFonts w:ascii="Arial" w:hAnsi="Arial" w:cs="Arial"/>
                <w:sz w:val="16"/>
                <w:szCs w:val="16"/>
              </w:rPr>
              <w:t>) w 2020 r. i jest to rok, w którym tylko na jednej stacji odnotowano przekroczenie poziomu dopuszczalnego pyłu PM2,5 dla fazy II.”, str. 81</w:t>
            </w:r>
          </w:p>
        </w:tc>
        <w:tc>
          <w:tcPr>
            <w:tcW w:w="3738" w:type="dxa"/>
          </w:tcPr>
          <w:p w14:paraId="6EF1821B" w14:textId="77777777" w:rsidR="003B5B39" w:rsidRPr="002D6847" w:rsidRDefault="003B5B39" w:rsidP="002D6847">
            <w:pPr>
              <w:spacing w:after="0" w:line="240" w:lineRule="auto"/>
              <w:jc w:val="both"/>
              <w:rPr>
                <w:rFonts w:ascii="Arial" w:hAnsi="Arial" w:cs="Arial"/>
                <w:sz w:val="16"/>
                <w:szCs w:val="16"/>
              </w:rPr>
            </w:pPr>
            <w:r w:rsidRPr="002D6847">
              <w:rPr>
                <w:rFonts w:ascii="Arial" w:hAnsi="Arial" w:cs="Arial"/>
                <w:sz w:val="16"/>
                <w:szCs w:val="16"/>
                <w:lang w:eastAsia="pl-PL"/>
              </w:rPr>
              <w:t>Najniższą wartość średnioroczną pyłu zawieszonego PM2,5 w 2020 roku zanotowano na stanowisku Polańczyk-mobilna – 8,8 µg/m</w:t>
            </w:r>
            <w:r w:rsidRPr="002D6847">
              <w:rPr>
                <w:rFonts w:ascii="Arial" w:hAnsi="Arial" w:cs="Arial"/>
                <w:sz w:val="16"/>
                <w:szCs w:val="16"/>
                <w:vertAlign w:val="superscript"/>
                <w:lang w:eastAsia="pl-PL"/>
              </w:rPr>
              <w:t>3</w:t>
            </w:r>
            <w:r w:rsidRPr="002D6847">
              <w:rPr>
                <w:rFonts w:ascii="Arial" w:hAnsi="Arial" w:cs="Arial"/>
                <w:sz w:val="16"/>
                <w:szCs w:val="16"/>
                <w:lang w:eastAsia="pl-PL"/>
              </w:rPr>
              <w:t>.</w:t>
            </w:r>
          </w:p>
        </w:tc>
        <w:tc>
          <w:tcPr>
            <w:tcW w:w="2182" w:type="dxa"/>
          </w:tcPr>
          <w:p w14:paraId="42192D0F" w14:textId="77777777" w:rsidR="003B5B39" w:rsidRPr="002D6847" w:rsidRDefault="003B5B39" w:rsidP="002D6847">
            <w:pPr>
              <w:spacing w:after="0" w:line="240" w:lineRule="auto"/>
              <w:jc w:val="center"/>
              <w:rPr>
                <w:rFonts w:ascii="Arial" w:hAnsi="Arial" w:cs="Arial"/>
                <w:sz w:val="16"/>
                <w:szCs w:val="16"/>
              </w:rPr>
            </w:pPr>
          </w:p>
        </w:tc>
        <w:tc>
          <w:tcPr>
            <w:tcW w:w="2158" w:type="dxa"/>
          </w:tcPr>
          <w:p w14:paraId="5AE27DFA" w14:textId="77777777" w:rsidR="003B5B39" w:rsidRPr="002D6847" w:rsidRDefault="003B5B39" w:rsidP="002D6847">
            <w:pPr>
              <w:spacing w:after="0" w:line="240" w:lineRule="auto"/>
              <w:jc w:val="center"/>
              <w:rPr>
                <w:rFonts w:ascii="Arial" w:hAnsi="Arial" w:cs="Arial"/>
                <w:sz w:val="16"/>
                <w:szCs w:val="16"/>
              </w:rPr>
            </w:pPr>
          </w:p>
        </w:tc>
        <w:tc>
          <w:tcPr>
            <w:tcW w:w="2405" w:type="dxa"/>
          </w:tcPr>
          <w:p w14:paraId="3E07BE61" w14:textId="77777777" w:rsidR="003B5B39" w:rsidRPr="002D6847" w:rsidRDefault="003B5B39" w:rsidP="002D6847">
            <w:pPr>
              <w:spacing w:after="0" w:line="240" w:lineRule="auto"/>
              <w:jc w:val="both"/>
              <w:rPr>
                <w:rFonts w:ascii="Arial" w:hAnsi="Arial" w:cs="Arial"/>
                <w:b/>
                <w:sz w:val="16"/>
                <w:szCs w:val="16"/>
              </w:rPr>
            </w:pPr>
            <w:r w:rsidRPr="002D6847">
              <w:rPr>
                <w:rFonts w:ascii="Arial" w:hAnsi="Arial" w:cs="Arial"/>
                <w:b/>
                <w:sz w:val="16"/>
                <w:szCs w:val="16"/>
              </w:rPr>
              <w:t xml:space="preserve">Uwzględniono </w:t>
            </w:r>
            <w:r w:rsidRPr="002D6847">
              <w:rPr>
                <w:rFonts w:ascii="Arial" w:hAnsi="Arial" w:cs="Arial"/>
                <w:sz w:val="16"/>
                <w:szCs w:val="16"/>
              </w:rPr>
              <w:t>– zapisy poprawiono</w:t>
            </w:r>
          </w:p>
        </w:tc>
      </w:tr>
      <w:tr w:rsidR="003B5B39" w:rsidRPr="002D6847" w14:paraId="772AAD0B" w14:textId="77777777" w:rsidTr="00524A97">
        <w:tc>
          <w:tcPr>
            <w:tcW w:w="1776" w:type="dxa"/>
          </w:tcPr>
          <w:p w14:paraId="336226AE" w14:textId="77777777" w:rsidR="003B5B39" w:rsidRPr="002D6847" w:rsidRDefault="003B5B39" w:rsidP="002D6847">
            <w:pPr>
              <w:spacing w:after="0" w:line="240" w:lineRule="auto"/>
              <w:jc w:val="center"/>
              <w:rPr>
                <w:rFonts w:ascii="Arial" w:hAnsi="Arial" w:cs="Arial"/>
                <w:b/>
                <w:sz w:val="16"/>
                <w:szCs w:val="16"/>
              </w:rPr>
            </w:pPr>
            <w:r w:rsidRPr="002D6847">
              <w:rPr>
                <w:rFonts w:ascii="Arial" w:hAnsi="Arial" w:cs="Arial"/>
                <w:b/>
                <w:sz w:val="16"/>
                <w:szCs w:val="16"/>
              </w:rPr>
              <w:t>Starosta Powiatu Mieleckiego</w:t>
            </w:r>
          </w:p>
        </w:tc>
        <w:tc>
          <w:tcPr>
            <w:tcW w:w="2166" w:type="dxa"/>
          </w:tcPr>
          <w:p w14:paraId="5772A0AD" w14:textId="77777777" w:rsidR="003B5B39" w:rsidRPr="002D6847" w:rsidRDefault="003B5B39" w:rsidP="002D6847">
            <w:pPr>
              <w:autoSpaceDE w:val="0"/>
              <w:autoSpaceDN w:val="0"/>
              <w:adjustRightInd w:val="0"/>
              <w:spacing w:after="0" w:line="240" w:lineRule="auto"/>
              <w:jc w:val="center"/>
              <w:rPr>
                <w:rFonts w:ascii="Arial" w:hAnsi="Arial" w:cs="Arial"/>
                <w:sz w:val="16"/>
                <w:szCs w:val="16"/>
              </w:rPr>
            </w:pPr>
            <w:r w:rsidRPr="002D6847">
              <w:rPr>
                <w:rFonts w:ascii="Arial" w:hAnsi="Arial" w:cs="Arial"/>
                <w:sz w:val="16"/>
                <w:szCs w:val="16"/>
              </w:rPr>
              <w:t>„W przeciwieństwie do roku 2018, w 2021 r. nigdzie nie wystąpiły przekroczenia poziomu średniorocznego pyłu PM2,5 fazy I, przekroczony został natomiast poziom tego zanieczyszczenia dla fazy II (stacja w Nisku - o 1 µg/m³).”, str. 82</w:t>
            </w:r>
          </w:p>
        </w:tc>
        <w:tc>
          <w:tcPr>
            <w:tcW w:w="3738" w:type="dxa"/>
          </w:tcPr>
          <w:p w14:paraId="638AE0EA" w14:textId="77777777" w:rsidR="003B5B39" w:rsidRPr="002D6847" w:rsidRDefault="003B5B39" w:rsidP="002D6847">
            <w:pPr>
              <w:spacing w:after="0" w:line="240" w:lineRule="auto"/>
              <w:jc w:val="both"/>
              <w:rPr>
                <w:rFonts w:ascii="Arial" w:hAnsi="Arial" w:cs="Arial"/>
                <w:sz w:val="16"/>
                <w:szCs w:val="16"/>
              </w:rPr>
            </w:pPr>
            <w:r w:rsidRPr="002D6847">
              <w:rPr>
                <w:rFonts w:ascii="Arial" w:hAnsi="Arial" w:cs="Arial"/>
                <w:sz w:val="16"/>
                <w:szCs w:val="16"/>
                <w:lang w:eastAsia="pl-PL"/>
              </w:rPr>
              <w:t>Analiza danych zawartych w tabeli 1-17 wskazuje, że stężenie średnioroczne pyłu zawieszonego PM2,5 przekroczone było na 4 stanowiskach pomiarowych: Dębica, ul. Grottgera, Jarosław, ul. Pruchnicka, Mielec, ul. Biernackiego, Mielec, ul. Pogodna. Takie też stacje oznaczono kolorem czerwonym (przekroczenie poziomów normatywnych) w powyższej tabeli.</w:t>
            </w:r>
          </w:p>
        </w:tc>
        <w:tc>
          <w:tcPr>
            <w:tcW w:w="2182" w:type="dxa"/>
          </w:tcPr>
          <w:p w14:paraId="61E36991" w14:textId="77777777" w:rsidR="003B5B39" w:rsidRPr="002D6847" w:rsidRDefault="003B5B39" w:rsidP="002D6847">
            <w:pPr>
              <w:spacing w:after="0" w:line="240" w:lineRule="auto"/>
              <w:jc w:val="center"/>
              <w:rPr>
                <w:rFonts w:ascii="Arial" w:hAnsi="Arial" w:cs="Arial"/>
                <w:sz w:val="16"/>
                <w:szCs w:val="16"/>
              </w:rPr>
            </w:pPr>
          </w:p>
        </w:tc>
        <w:tc>
          <w:tcPr>
            <w:tcW w:w="2158" w:type="dxa"/>
          </w:tcPr>
          <w:p w14:paraId="6C55C37A" w14:textId="77777777" w:rsidR="003B5B39" w:rsidRPr="002D6847" w:rsidRDefault="003B5B39" w:rsidP="002D6847">
            <w:pPr>
              <w:spacing w:after="0" w:line="240" w:lineRule="auto"/>
              <w:jc w:val="center"/>
              <w:rPr>
                <w:rFonts w:ascii="Arial" w:hAnsi="Arial" w:cs="Arial"/>
                <w:sz w:val="16"/>
                <w:szCs w:val="16"/>
              </w:rPr>
            </w:pPr>
          </w:p>
        </w:tc>
        <w:tc>
          <w:tcPr>
            <w:tcW w:w="2405" w:type="dxa"/>
          </w:tcPr>
          <w:p w14:paraId="31391D6D" w14:textId="77777777" w:rsidR="003B5B39" w:rsidRPr="002D6847" w:rsidRDefault="003B5B39" w:rsidP="002D6847">
            <w:pPr>
              <w:spacing w:after="0" w:line="240" w:lineRule="auto"/>
              <w:jc w:val="both"/>
              <w:rPr>
                <w:rFonts w:ascii="Arial" w:hAnsi="Arial" w:cs="Arial"/>
                <w:b/>
                <w:sz w:val="16"/>
                <w:szCs w:val="16"/>
              </w:rPr>
            </w:pPr>
            <w:r w:rsidRPr="002D6847">
              <w:rPr>
                <w:rFonts w:ascii="Arial" w:hAnsi="Arial" w:cs="Arial"/>
                <w:b/>
                <w:sz w:val="16"/>
                <w:szCs w:val="16"/>
              </w:rPr>
              <w:t xml:space="preserve">Uwzględniono </w:t>
            </w:r>
            <w:r w:rsidRPr="002D6847">
              <w:rPr>
                <w:rFonts w:ascii="Arial" w:hAnsi="Arial" w:cs="Arial"/>
                <w:sz w:val="16"/>
                <w:szCs w:val="16"/>
              </w:rPr>
              <w:t>– zapisy poprawiono</w:t>
            </w:r>
          </w:p>
        </w:tc>
      </w:tr>
      <w:tr w:rsidR="003B5B39" w:rsidRPr="002D6847" w14:paraId="76D9B817" w14:textId="77777777" w:rsidTr="00524A97">
        <w:tc>
          <w:tcPr>
            <w:tcW w:w="1776" w:type="dxa"/>
          </w:tcPr>
          <w:p w14:paraId="3B3D8604" w14:textId="77777777" w:rsidR="003B5B39" w:rsidRPr="002D6847" w:rsidRDefault="003B5B39" w:rsidP="002D6847">
            <w:pPr>
              <w:spacing w:after="0" w:line="240" w:lineRule="auto"/>
              <w:jc w:val="center"/>
              <w:rPr>
                <w:rFonts w:ascii="Arial" w:hAnsi="Arial" w:cs="Arial"/>
                <w:b/>
                <w:sz w:val="16"/>
                <w:szCs w:val="16"/>
              </w:rPr>
            </w:pPr>
            <w:r w:rsidRPr="002D6847">
              <w:rPr>
                <w:rFonts w:ascii="Arial" w:hAnsi="Arial" w:cs="Arial"/>
                <w:b/>
                <w:sz w:val="16"/>
                <w:szCs w:val="16"/>
              </w:rPr>
              <w:t>Starosta Powiatu Mieleckiego</w:t>
            </w:r>
          </w:p>
        </w:tc>
        <w:tc>
          <w:tcPr>
            <w:tcW w:w="2166" w:type="dxa"/>
          </w:tcPr>
          <w:p w14:paraId="424B2D95" w14:textId="77777777" w:rsidR="003B5B39" w:rsidRPr="002D6847" w:rsidRDefault="003B5B39" w:rsidP="002D6847">
            <w:pPr>
              <w:autoSpaceDE w:val="0"/>
              <w:autoSpaceDN w:val="0"/>
              <w:adjustRightInd w:val="0"/>
              <w:spacing w:after="0" w:line="240" w:lineRule="auto"/>
              <w:jc w:val="center"/>
              <w:rPr>
                <w:rFonts w:ascii="Arial" w:hAnsi="Arial" w:cs="Arial"/>
                <w:sz w:val="16"/>
                <w:szCs w:val="16"/>
              </w:rPr>
            </w:pPr>
            <w:r w:rsidRPr="002D6847">
              <w:rPr>
                <w:rFonts w:ascii="Arial" w:hAnsi="Arial" w:cs="Arial"/>
                <w:sz w:val="16"/>
                <w:szCs w:val="16"/>
              </w:rPr>
              <w:t>„Emisja z emitorów punktowych tworzy w strefach tło zanieczyszczeń, stąd poniżej pokazano udziały emisji z dla źródeł spalania paliw o nominalnej mocy cieplnej…”, str. 101</w:t>
            </w:r>
          </w:p>
        </w:tc>
        <w:tc>
          <w:tcPr>
            <w:tcW w:w="3738" w:type="dxa"/>
          </w:tcPr>
          <w:p w14:paraId="592076B5" w14:textId="77777777" w:rsidR="003B5B39" w:rsidRPr="002D6847" w:rsidRDefault="003B5B39" w:rsidP="002D6847">
            <w:pPr>
              <w:spacing w:after="0" w:line="240" w:lineRule="auto"/>
              <w:jc w:val="both"/>
              <w:rPr>
                <w:rFonts w:ascii="Arial" w:hAnsi="Arial" w:cs="Arial"/>
                <w:sz w:val="16"/>
                <w:szCs w:val="16"/>
              </w:rPr>
            </w:pPr>
            <w:r w:rsidRPr="002D6847">
              <w:rPr>
                <w:rFonts w:ascii="Arial" w:hAnsi="Arial" w:cs="Arial"/>
                <w:sz w:val="16"/>
                <w:szCs w:val="16"/>
                <w:lang w:eastAsia="pl-PL"/>
              </w:rPr>
              <w:t>Powinno być: „</w:t>
            </w:r>
            <w:r w:rsidRPr="002D6847">
              <w:rPr>
                <w:rFonts w:ascii="Arial" w:hAnsi="Arial" w:cs="Arial"/>
                <w:sz w:val="16"/>
                <w:szCs w:val="16"/>
              </w:rPr>
              <w:t xml:space="preserve">Emisja z emitorów punktowych tworzy w strefach tło zanieczyszczeń, stąd poniżej pokazano udziały emisji </w:t>
            </w:r>
            <w:r w:rsidRPr="002D6847">
              <w:rPr>
                <w:rFonts w:ascii="Arial" w:hAnsi="Arial" w:cs="Arial"/>
                <w:b/>
                <w:bCs/>
                <w:sz w:val="16"/>
                <w:szCs w:val="16"/>
              </w:rPr>
              <w:t>ze</w:t>
            </w:r>
            <w:r w:rsidRPr="002D6847">
              <w:rPr>
                <w:rFonts w:ascii="Arial" w:hAnsi="Arial" w:cs="Arial"/>
                <w:sz w:val="16"/>
                <w:szCs w:val="16"/>
              </w:rPr>
              <w:t xml:space="preserve"> źródeł spalania paliw o nominalnej mocy cieplnej…”</w:t>
            </w:r>
          </w:p>
        </w:tc>
        <w:tc>
          <w:tcPr>
            <w:tcW w:w="2182" w:type="dxa"/>
          </w:tcPr>
          <w:p w14:paraId="4D76E5D4" w14:textId="77777777" w:rsidR="003B5B39" w:rsidRPr="002D6847" w:rsidRDefault="003B5B39" w:rsidP="002D6847">
            <w:pPr>
              <w:spacing w:after="0" w:line="240" w:lineRule="auto"/>
              <w:jc w:val="center"/>
              <w:rPr>
                <w:rFonts w:ascii="Arial" w:hAnsi="Arial" w:cs="Arial"/>
                <w:sz w:val="16"/>
                <w:szCs w:val="16"/>
              </w:rPr>
            </w:pPr>
          </w:p>
        </w:tc>
        <w:tc>
          <w:tcPr>
            <w:tcW w:w="2158" w:type="dxa"/>
          </w:tcPr>
          <w:p w14:paraId="655BDB51" w14:textId="77777777" w:rsidR="003B5B39" w:rsidRPr="002D6847" w:rsidRDefault="003B5B39" w:rsidP="002D6847">
            <w:pPr>
              <w:spacing w:after="0" w:line="240" w:lineRule="auto"/>
              <w:jc w:val="center"/>
              <w:rPr>
                <w:rFonts w:ascii="Arial" w:hAnsi="Arial" w:cs="Arial"/>
                <w:sz w:val="16"/>
                <w:szCs w:val="16"/>
              </w:rPr>
            </w:pPr>
          </w:p>
        </w:tc>
        <w:tc>
          <w:tcPr>
            <w:tcW w:w="2405" w:type="dxa"/>
          </w:tcPr>
          <w:p w14:paraId="0FF9A272" w14:textId="77777777" w:rsidR="003B5B39" w:rsidRPr="002D6847" w:rsidRDefault="003B5B39" w:rsidP="002D6847">
            <w:pPr>
              <w:spacing w:after="0" w:line="240" w:lineRule="auto"/>
              <w:jc w:val="both"/>
              <w:rPr>
                <w:rFonts w:ascii="Arial" w:hAnsi="Arial" w:cs="Arial"/>
                <w:b/>
                <w:sz w:val="16"/>
                <w:szCs w:val="16"/>
              </w:rPr>
            </w:pPr>
            <w:r w:rsidRPr="002D6847">
              <w:rPr>
                <w:rFonts w:ascii="Arial" w:hAnsi="Arial" w:cs="Arial"/>
                <w:b/>
                <w:sz w:val="16"/>
                <w:szCs w:val="16"/>
              </w:rPr>
              <w:t xml:space="preserve">Uwzględniono </w:t>
            </w:r>
            <w:r w:rsidRPr="002D6847">
              <w:rPr>
                <w:rFonts w:ascii="Arial" w:hAnsi="Arial" w:cs="Arial"/>
                <w:sz w:val="16"/>
                <w:szCs w:val="16"/>
              </w:rPr>
              <w:t>– zapisy poprawiono</w:t>
            </w:r>
          </w:p>
        </w:tc>
      </w:tr>
      <w:tr w:rsidR="003B5B39" w:rsidRPr="002D6847" w14:paraId="7BC95240" w14:textId="77777777" w:rsidTr="00524A97">
        <w:tc>
          <w:tcPr>
            <w:tcW w:w="1776" w:type="dxa"/>
          </w:tcPr>
          <w:p w14:paraId="197851E7" w14:textId="77777777" w:rsidR="003B5B39" w:rsidRPr="002D6847" w:rsidRDefault="003B5B39" w:rsidP="002D6847">
            <w:pPr>
              <w:spacing w:after="0" w:line="240" w:lineRule="auto"/>
              <w:jc w:val="center"/>
              <w:rPr>
                <w:rFonts w:ascii="Arial" w:hAnsi="Arial" w:cs="Arial"/>
                <w:b/>
                <w:sz w:val="16"/>
                <w:szCs w:val="16"/>
              </w:rPr>
            </w:pPr>
            <w:r w:rsidRPr="002D6847">
              <w:rPr>
                <w:rFonts w:ascii="Arial" w:hAnsi="Arial" w:cs="Arial"/>
                <w:b/>
                <w:sz w:val="16"/>
                <w:szCs w:val="16"/>
              </w:rPr>
              <w:t>Starosta Powiatu Mieleckiego</w:t>
            </w:r>
          </w:p>
        </w:tc>
        <w:tc>
          <w:tcPr>
            <w:tcW w:w="2166" w:type="dxa"/>
          </w:tcPr>
          <w:p w14:paraId="37EAD506" w14:textId="77777777" w:rsidR="003B5B39" w:rsidRPr="002D6847" w:rsidRDefault="003B5B39" w:rsidP="002D6847">
            <w:pPr>
              <w:autoSpaceDE w:val="0"/>
              <w:autoSpaceDN w:val="0"/>
              <w:adjustRightInd w:val="0"/>
              <w:spacing w:after="0" w:line="240" w:lineRule="auto"/>
              <w:jc w:val="center"/>
              <w:rPr>
                <w:rFonts w:ascii="Arial" w:hAnsi="Arial" w:cs="Arial"/>
                <w:sz w:val="16"/>
                <w:szCs w:val="16"/>
              </w:rPr>
            </w:pPr>
            <w:r w:rsidRPr="002D6847">
              <w:rPr>
                <w:rFonts w:ascii="Arial" w:hAnsi="Arial" w:cs="Arial"/>
                <w:sz w:val="16"/>
                <w:szCs w:val="16"/>
              </w:rPr>
              <w:t xml:space="preserve">„W grupie średnich źródeł spalania (≥1 do &lt;50 MW) znajdują się zarówno takie, które wymagają pozwolenia, jak i takie </w:t>
            </w:r>
            <w:r w:rsidRPr="002D6847">
              <w:rPr>
                <w:rFonts w:ascii="Arial" w:hAnsi="Arial" w:cs="Arial"/>
                <w:sz w:val="16"/>
                <w:szCs w:val="16"/>
              </w:rPr>
              <w:lastRenderedPageBreak/>
              <w:t>które wymagają jedynie zgłoszenia. Postępowanie w sprawie wydania pozwolenia organ wszczyna z urzędu.”, str. 103</w:t>
            </w:r>
          </w:p>
        </w:tc>
        <w:tc>
          <w:tcPr>
            <w:tcW w:w="3738" w:type="dxa"/>
          </w:tcPr>
          <w:p w14:paraId="46FB134F" w14:textId="77777777" w:rsidR="003B5B39" w:rsidRPr="002D6847" w:rsidRDefault="003B5B39" w:rsidP="002D6847">
            <w:pPr>
              <w:spacing w:after="0" w:line="240" w:lineRule="auto"/>
              <w:jc w:val="both"/>
              <w:rPr>
                <w:rFonts w:ascii="Arial" w:hAnsi="Arial" w:cs="Arial"/>
                <w:sz w:val="16"/>
                <w:szCs w:val="16"/>
              </w:rPr>
            </w:pPr>
            <w:bookmarkStart w:id="3" w:name="_Hlk152238580"/>
            <w:r w:rsidRPr="002D6847">
              <w:rPr>
                <w:rFonts w:ascii="Arial" w:hAnsi="Arial" w:cs="Arial"/>
                <w:sz w:val="16"/>
                <w:szCs w:val="16"/>
                <w:lang w:eastAsia="pl-PL"/>
              </w:rPr>
              <w:lastRenderedPageBreak/>
              <w:t xml:space="preserve">Zgodnie z art. 184 ust. 1 ustawy z dnia 27 kwietnia 2001 r. Prawo ochrony środowiska pozwolenie wydaje się na wniosek prowadzącego instalacje (za wyjątkiem niektórych przypadków). Natomiast postępowanie w sprawie wydania decyzji, o której </w:t>
            </w:r>
            <w:r w:rsidRPr="002D6847">
              <w:rPr>
                <w:rFonts w:ascii="Arial" w:hAnsi="Arial" w:cs="Arial"/>
                <w:sz w:val="16"/>
                <w:szCs w:val="16"/>
                <w:lang w:eastAsia="pl-PL"/>
              </w:rPr>
              <w:lastRenderedPageBreak/>
              <w:t xml:space="preserve">mowa </w:t>
            </w:r>
            <w:r w:rsidRPr="002D6847">
              <w:rPr>
                <w:rFonts w:ascii="Arial" w:hAnsi="Arial" w:cs="Arial"/>
                <w:sz w:val="16"/>
                <w:szCs w:val="16"/>
              </w:rPr>
              <w:t>w art. 154 ust. 1a ww. ustawy wszczyna się z urzędu..</w:t>
            </w:r>
            <w:bookmarkEnd w:id="3"/>
          </w:p>
        </w:tc>
        <w:tc>
          <w:tcPr>
            <w:tcW w:w="2182" w:type="dxa"/>
          </w:tcPr>
          <w:p w14:paraId="29208628" w14:textId="77777777" w:rsidR="003B5B39" w:rsidRPr="002D6847" w:rsidRDefault="003B5B39" w:rsidP="002D6847">
            <w:pPr>
              <w:spacing w:after="0" w:line="240" w:lineRule="auto"/>
              <w:jc w:val="center"/>
              <w:rPr>
                <w:rFonts w:ascii="Arial" w:hAnsi="Arial" w:cs="Arial"/>
                <w:sz w:val="16"/>
                <w:szCs w:val="16"/>
              </w:rPr>
            </w:pPr>
            <w:r w:rsidRPr="002D6847">
              <w:rPr>
                <w:rFonts w:ascii="Arial" w:hAnsi="Arial" w:cs="Arial"/>
                <w:sz w:val="16"/>
                <w:szCs w:val="16"/>
              </w:rPr>
              <w:lastRenderedPageBreak/>
              <w:t>Proponuje się dokonać korekty zapisu</w:t>
            </w:r>
          </w:p>
        </w:tc>
        <w:tc>
          <w:tcPr>
            <w:tcW w:w="2158" w:type="dxa"/>
          </w:tcPr>
          <w:p w14:paraId="5FC778CE" w14:textId="77777777" w:rsidR="003B5B39" w:rsidRPr="002D6847" w:rsidRDefault="003B5B39" w:rsidP="002D6847">
            <w:pPr>
              <w:spacing w:after="0" w:line="240" w:lineRule="auto"/>
              <w:jc w:val="center"/>
              <w:rPr>
                <w:rFonts w:ascii="Arial" w:hAnsi="Arial" w:cs="Arial"/>
                <w:sz w:val="16"/>
                <w:szCs w:val="16"/>
              </w:rPr>
            </w:pPr>
          </w:p>
        </w:tc>
        <w:tc>
          <w:tcPr>
            <w:tcW w:w="2405" w:type="dxa"/>
          </w:tcPr>
          <w:p w14:paraId="02727398" w14:textId="77777777" w:rsidR="003B5B39" w:rsidRPr="002D6847" w:rsidRDefault="003B5B39" w:rsidP="002D6847">
            <w:pPr>
              <w:spacing w:after="0" w:line="240" w:lineRule="auto"/>
              <w:jc w:val="both"/>
              <w:rPr>
                <w:rFonts w:ascii="Arial" w:hAnsi="Arial" w:cs="Arial"/>
                <w:b/>
                <w:sz w:val="16"/>
                <w:szCs w:val="16"/>
              </w:rPr>
            </w:pPr>
            <w:r w:rsidRPr="002D6847">
              <w:rPr>
                <w:rFonts w:ascii="Arial" w:hAnsi="Arial" w:cs="Arial"/>
                <w:b/>
                <w:sz w:val="16"/>
                <w:szCs w:val="16"/>
              </w:rPr>
              <w:t xml:space="preserve">Uwzględniono </w:t>
            </w:r>
            <w:r w:rsidRPr="002D6847">
              <w:rPr>
                <w:rFonts w:ascii="Arial" w:hAnsi="Arial" w:cs="Arial"/>
                <w:sz w:val="16"/>
                <w:szCs w:val="16"/>
              </w:rPr>
              <w:t>– zapisy poprawiono</w:t>
            </w:r>
          </w:p>
        </w:tc>
      </w:tr>
      <w:tr w:rsidR="003B5B39" w:rsidRPr="002D6847" w14:paraId="1D83DAD0" w14:textId="77777777" w:rsidTr="00524A97">
        <w:tc>
          <w:tcPr>
            <w:tcW w:w="1776" w:type="dxa"/>
          </w:tcPr>
          <w:p w14:paraId="75655EC1" w14:textId="77777777" w:rsidR="003B5B39" w:rsidRPr="002D6847" w:rsidRDefault="003B5B39" w:rsidP="002D6847">
            <w:pPr>
              <w:spacing w:after="0" w:line="240" w:lineRule="auto"/>
              <w:jc w:val="center"/>
              <w:rPr>
                <w:rFonts w:ascii="Arial" w:hAnsi="Arial" w:cs="Arial"/>
                <w:b/>
                <w:sz w:val="16"/>
                <w:szCs w:val="16"/>
              </w:rPr>
            </w:pPr>
            <w:r w:rsidRPr="002D6847">
              <w:rPr>
                <w:rFonts w:ascii="Arial" w:hAnsi="Arial" w:cs="Arial"/>
                <w:b/>
                <w:sz w:val="16"/>
                <w:szCs w:val="16"/>
              </w:rPr>
              <w:t>Starosta Powiatu Mieleckiego</w:t>
            </w:r>
          </w:p>
        </w:tc>
        <w:tc>
          <w:tcPr>
            <w:tcW w:w="2166" w:type="dxa"/>
          </w:tcPr>
          <w:p w14:paraId="4CF10C79" w14:textId="77777777" w:rsidR="003B5B39" w:rsidRPr="002D6847" w:rsidRDefault="003B5B39" w:rsidP="002D6847">
            <w:pPr>
              <w:autoSpaceDE w:val="0"/>
              <w:autoSpaceDN w:val="0"/>
              <w:adjustRightInd w:val="0"/>
              <w:spacing w:after="0" w:line="240" w:lineRule="auto"/>
              <w:jc w:val="center"/>
              <w:rPr>
                <w:rFonts w:ascii="Arial" w:hAnsi="Arial" w:cs="Arial"/>
                <w:sz w:val="16"/>
                <w:szCs w:val="16"/>
              </w:rPr>
            </w:pPr>
            <w:r w:rsidRPr="002D6847">
              <w:rPr>
                <w:rFonts w:ascii="Arial" w:hAnsi="Arial" w:cs="Arial"/>
                <w:sz w:val="16"/>
                <w:szCs w:val="16"/>
              </w:rPr>
              <w:t>„W czterech obszarach przekroczeń dla PM2,5 (nr: 1, 6,7,8) dość znaczący był również udział napływu ze strefy miasto Rzeszów.”, str. 106</w:t>
            </w:r>
          </w:p>
        </w:tc>
        <w:tc>
          <w:tcPr>
            <w:tcW w:w="3738" w:type="dxa"/>
          </w:tcPr>
          <w:p w14:paraId="56784942" w14:textId="77777777" w:rsidR="003B5B39" w:rsidRPr="002D6847" w:rsidRDefault="003B5B39" w:rsidP="002D6847">
            <w:pPr>
              <w:spacing w:after="0" w:line="240" w:lineRule="auto"/>
              <w:jc w:val="both"/>
              <w:rPr>
                <w:rFonts w:ascii="Arial" w:hAnsi="Arial" w:cs="Arial"/>
                <w:sz w:val="16"/>
                <w:szCs w:val="16"/>
              </w:rPr>
            </w:pPr>
            <w:r w:rsidRPr="002D6847">
              <w:rPr>
                <w:rFonts w:ascii="Arial" w:hAnsi="Arial" w:cs="Arial"/>
                <w:sz w:val="16"/>
                <w:szCs w:val="16"/>
                <w:lang w:eastAsia="pl-PL"/>
              </w:rPr>
              <w:t>Analiza Tabeli 1-25 wskazuje, że znaczący udział napływu ze strefy miasto Rzeszów był również w obszarze nr 9 (udział strefy 8,66 µg/m</w:t>
            </w:r>
            <w:r w:rsidRPr="002D6847">
              <w:rPr>
                <w:rFonts w:ascii="Arial" w:hAnsi="Arial" w:cs="Arial"/>
                <w:sz w:val="16"/>
                <w:szCs w:val="16"/>
                <w:vertAlign w:val="superscript"/>
                <w:lang w:eastAsia="pl-PL"/>
              </w:rPr>
              <w:t>3</w:t>
            </w:r>
            <w:r w:rsidRPr="002D6847">
              <w:rPr>
                <w:rFonts w:ascii="Arial" w:hAnsi="Arial" w:cs="Arial"/>
                <w:sz w:val="16"/>
                <w:szCs w:val="16"/>
                <w:lang w:eastAsia="pl-PL"/>
              </w:rPr>
              <w:t xml:space="preserve">). Proponuje się dokonać korekty zapisów na następujący: </w:t>
            </w:r>
            <w:r w:rsidRPr="002D6847">
              <w:rPr>
                <w:rFonts w:ascii="Arial" w:hAnsi="Arial" w:cs="Arial"/>
                <w:sz w:val="16"/>
                <w:szCs w:val="16"/>
              </w:rPr>
              <w:t xml:space="preserve">„W </w:t>
            </w:r>
            <w:r w:rsidRPr="002D6847">
              <w:rPr>
                <w:rFonts w:ascii="Arial" w:hAnsi="Arial" w:cs="Arial"/>
                <w:b/>
                <w:bCs/>
                <w:sz w:val="16"/>
                <w:szCs w:val="16"/>
              </w:rPr>
              <w:t xml:space="preserve">pięciu </w:t>
            </w:r>
            <w:r w:rsidRPr="002D6847">
              <w:rPr>
                <w:rFonts w:ascii="Arial" w:hAnsi="Arial" w:cs="Arial"/>
                <w:sz w:val="16"/>
                <w:szCs w:val="16"/>
              </w:rPr>
              <w:t xml:space="preserve">obszarach przekroczeń dla PM2,5 (nr: 1, 6, 7, 8, </w:t>
            </w:r>
            <w:r w:rsidRPr="002D6847">
              <w:rPr>
                <w:rFonts w:ascii="Arial" w:hAnsi="Arial" w:cs="Arial"/>
                <w:b/>
                <w:bCs/>
                <w:sz w:val="16"/>
                <w:szCs w:val="16"/>
              </w:rPr>
              <w:t>9</w:t>
            </w:r>
            <w:r w:rsidRPr="002D6847">
              <w:rPr>
                <w:rFonts w:ascii="Arial" w:hAnsi="Arial" w:cs="Arial"/>
                <w:sz w:val="16"/>
                <w:szCs w:val="16"/>
              </w:rPr>
              <w:t>) dość znaczący był również udział napływu ze strefy miasto Rzeszów.”</w:t>
            </w:r>
          </w:p>
        </w:tc>
        <w:tc>
          <w:tcPr>
            <w:tcW w:w="2182" w:type="dxa"/>
          </w:tcPr>
          <w:p w14:paraId="5F9F57DE" w14:textId="77777777" w:rsidR="003B5B39" w:rsidRPr="002D6847" w:rsidRDefault="003B5B39" w:rsidP="002D6847">
            <w:pPr>
              <w:spacing w:after="0" w:line="240" w:lineRule="auto"/>
              <w:jc w:val="center"/>
              <w:rPr>
                <w:rFonts w:ascii="Arial" w:hAnsi="Arial" w:cs="Arial"/>
                <w:sz w:val="16"/>
                <w:szCs w:val="16"/>
              </w:rPr>
            </w:pPr>
          </w:p>
        </w:tc>
        <w:tc>
          <w:tcPr>
            <w:tcW w:w="2158" w:type="dxa"/>
          </w:tcPr>
          <w:p w14:paraId="7EFAD941" w14:textId="77777777" w:rsidR="003B5B39" w:rsidRPr="002D6847" w:rsidRDefault="003B5B39" w:rsidP="002D6847">
            <w:pPr>
              <w:spacing w:after="0" w:line="240" w:lineRule="auto"/>
              <w:jc w:val="center"/>
              <w:rPr>
                <w:rFonts w:ascii="Arial" w:hAnsi="Arial" w:cs="Arial"/>
                <w:sz w:val="16"/>
                <w:szCs w:val="16"/>
              </w:rPr>
            </w:pPr>
          </w:p>
        </w:tc>
        <w:tc>
          <w:tcPr>
            <w:tcW w:w="2405" w:type="dxa"/>
          </w:tcPr>
          <w:p w14:paraId="786D8B3F" w14:textId="77777777" w:rsidR="003B5B39" w:rsidRPr="002D6847" w:rsidRDefault="003B5B39" w:rsidP="002D6847">
            <w:pPr>
              <w:spacing w:after="0" w:line="240" w:lineRule="auto"/>
              <w:jc w:val="both"/>
              <w:rPr>
                <w:rFonts w:ascii="Arial" w:hAnsi="Arial" w:cs="Arial"/>
                <w:b/>
                <w:sz w:val="16"/>
                <w:szCs w:val="16"/>
              </w:rPr>
            </w:pPr>
            <w:r w:rsidRPr="002D6847">
              <w:rPr>
                <w:rFonts w:ascii="Arial" w:hAnsi="Arial" w:cs="Arial"/>
                <w:b/>
                <w:sz w:val="16"/>
                <w:szCs w:val="16"/>
              </w:rPr>
              <w:t xml:space="preserve">Uwzględniono </w:t>
            </w:r>
            <w:r w:rsidRPr="002D6847">
              <w:rPr>
                <w:rFonts w:ascii="Arial" w:hAnsi="Arial" w:cs="Arial"/>
                <w:sz w:val="16"/>
                <w:szCs w:val="16"/>
              </w:rPr>
              <w:t>– zapisy poprawiono</w:t>
            </w:r>
          </w:p>
        </w:tc>
      </w:tr>
      <w:tr w:rsidR="003B5B39" w:rsidRPr="002D6847" w14:paraId="6D0AE249" w14:textId="77777777" w:rsidTr="00524A97">
        <w:tc>
          <w:tcPr>
            <w:tcW w:w="1776" w:type="dxa"/>
          </w:tcPr>
          <w:p w14:paraId="666E18D4" w14:textId="77777777" w:rsidR="003B5B39" w:rsidRPr="002D6847" w:rsidRDefault="003B5B39" w:rsidP="002D6847">
            <w:pPr>
              <w:spacing w:after="0" w:line="240" w:lineRule="auto"/>
              <w:jc w:val="center"/>
              <w:rPr>
                <w:rFonts w:ascii="Arial" w:hAnsi="Arial" w:cs="Arial"/>
                <w:b/>
                <w:sz w:val="16"/>
                <w:szCs w:val="16"/>
              </w:rPr>
            </w:pPr>
            <w:r w:rsidRPr="002D6847">
              <w:rPr>
                <w:rFonts w:ascii="Arial" w:hAnsi="Arial" w:cs="Arial"/>
                <w:b/>
                <w:sz w:val="16"/>
                <w:szCs w:val="16"/>
              </w:rPr>
              <w:t>Starosta Powiatu Mieleckiego</w:t>
            </w:r>
          </w:p>
        </w:tc>
        <w:tc>
          <w:tcPr>
            <w:tcW w:w="2166" w:type="dxa"/>
          </w:tcPr>
          <w:p w14:paraId="28BB70DB" w14:textId="77777777" w:rsidR="003B5B39" w:rsidRPr="002D6847" w:rsidRDefault="003B5B39" w:rsidP="002D6847">
            <w:pPr>
              <w:autoSpaceDE w:val="0"/>
              <w:autoSpaceDN w:val="0"/>
              <w:adjustRightInd w:val="0"/>
              <w:spacing w:after="0" w:line="240" w:lineRule="auto"/>
              <w:jc w:val="center"/>
              <w:rPr>
                <w:rFonts w:ascii="Arial" w:hAnsi="Arial" w:cs="Arial"/>
                <w:sz w:val="16"/>
                <w:szCs w:val="16"/>
              </w:rPr>
            </w:pPr>
            <w:r w:rsidRPr="002D6847">
              <w:rPr>
                <w:rFonts w:ascii="Arial" w:hAnsi="Arial" w:cs="Arial"/>
                <w:sz w:val="16"/>
                <w:szCs w:val="16"/>
              </w:rPr>
              <w:t xml:space="preserve">„- we wszystkich obszarach przekroczeń średniorocznego poziomu docelowego </w:t>
            </w:r>
            <w:proofErr w:type="spellStart"/>
            <w:r w:rsidRPr="002D6847">
              <w:rPr>
                <w:rFonts w:ascii="Arial" w:hAnsi="Arial" w:cs="Arial"/>
                <w:sz w:val="16"/>
                <w:szCs w:val="16"/>
              </w:rPr>
              <w:t>benzo</w:t>
            </w:r>
            <w:proofErr w:type="spellEnd"/>
            <w:r w:rsidRPr="002D6847">
              <w:rPr>
                <w:rFonts w:ascii="Arial" w:hAnsi="Arial" w:cs="Arial"/>
                <w:sz w:val="16"/>
                <w:szCs w:val="16"/>
              </w:rPr>
              <w:t>(a)</w:t>
            </w:r>
            <w:proofErr w:type="spellStart"/>
            <w:r w:rsidRPr="002D6847">
              <w:rPr>
                <w:rFonts w:ascii="Arial" w:hAnsi="Arial" w:cs="Arial"/>
                <w:sz w:val="16"/>
                <w:szCs w:val="16"/>
              </w:rPr>
              <w:t>pirenu</w:t>
            </w:r>
            <w:proofErr w:type="spellEnd"/>
            <w:r w:rsidRPr="002D6847">
              <w:rPr>
                <w:rFonts w:ascii="Arial" w:hAnsi="Arial" w:cs="Arial"/>
                <w:sz w:val="16"/>
                <w:szCs w:val="16"/>
              </w:rPr>
              <w:t xml:space="preserve"> w strefie podkarpackiej przeważała emisja lokalna z sektora komunalno-bytowego (z obszaru przekroczeń)”, str. 106</w:t>
            </w:r>
          </w:p>
        </w:tc>
        <w:tc>
          <w:tcPr>
            <w:tcW w:w="3738" w:type="dxa"/>
          </w:tcPr>
          <w:p w14:paraId="39E5545B" w14:textId="77777777" w:rsidR="003B5B39" w:rsidRPr="002D6847" w:rsidRDefault="003B5B39" w:rsidP="002D6847">
            <w:pPr>
              <w:spacing w:after="0" w:line="240" w:lineRule="auto"/>
              <w:jc w:val="both"/>
              <w:rPr>
                <w:rFonts w:ascii="Arial" w:hAnsi="Arial" w:cs="Arial"/>
                <w:sz w:val="16"/>
                <w:szCs w:val="16"/>
              </w:rPr>
            </w:pPr>
            <w:r w:rsidRPr="002D6847">
              <w:rPr>
                <w:rFonts w:ascii="Arial" w:hAnsi="Arial" w:cs="Arial"/>
                <w:sz w:val="16"/>
                <w:szCs w:val="16"/>
                <w:lang w:eastAsia="pl-PL"/>
              </w:rPr>
              <w:t xml:space="preserve">Przegląd danych określonych w tabelach dotyczących średniorocznego poziomu docelowego </w:t>
            </w:r>
            <w:proofErr w:type="spellStart"/>
            <w:r w:rsidRPr="002D6847">
              <w:rPr>
                <w:rFonts w:ascii="Arial" w:hAnsi="Arial" w:cs="Arial"/>
                <w:sz w:val="16"/>
                <w:szCs w:val="16"/>
                <w:lang w:eastAsia="pl-PL"/>
              </w:rPr>
              <w:t>benzo</w:t>
            </w:r>
            <w:proofErr w:type="spellEnd"/>
            <w:r w:rsidRPr="002D6847">
              <w:rPr>
                <w:rFonts w:ascii="Arial" w:hAnsi="Arial" w:cs="Arial"/>
                <w:sz w:val="16"/>
                <w:szCs w:val="16"/>
                <w:lang w:eastAsia="pl-PL"/>
              </w:rPr>
              <w:t>(a)</w:t>
            </w:r>
            <w:proofErr w:type="spellStart"/>
            <w:r w:rsidRPr="002D6847">
              <w:rPr>
                <w:rFonts w:ascii="Arial" w:hAnsi="Arial" w:cs="Arial"/>
                <w:sz w:val="16"/>
                <w:szCs w:val="16"/>
                <w:lang w:eastAsia="pl-PL"/>
              </w:rPr>
              <w:t>pirenu</w:t>
            </w:r>
            <w:proofErr w:type="spellEnd"/>
            <w:r w:rsidRPr="002D6847">
              <w:rPr>
                <w:rFonts w:ascii="Arial" w:hAnsi="Arial" w:cs="Arial"/>
                <w:sz w:val="16"/>
                <w:szCs w:val="16"/>
                <w:lang w:eastAsia="pl-PL"/>
              </w:rPr>
              <w:t xml:space="preserve"> w strefie podkarpackiej m.in. Tabela 1-27, 1-29 wskazuje, że nie we wszystkich obszarach przekroczeń przeważała emisja lokalna z sektora komunalno-bytowego. W niektórych obszarach przekroczeń np. 16, 20, 25, 26, 27, 46, 49 przeważała emisja tła regionalnego - udział strefy miasto Rzeszów</w:t>
            </w:r>
          </w:p>
        </w:tc>
        <w:tc>
          <w:tcPr>
            <w:tcW w:w="2182" w:type="dxa"/>
          </w:tcPr>
          <w:p w14:paraId="2DE1F5E2" w14:textId="77777777" w:rsidR="003B5B39" w:rsidRPr="002D6847" w:rsidRDefault="003B5B39" w:rsidP="002D6847">
            <w:pPr>
              <w:spacing w:after="0" w:line="240" w:lineRule="auto"/>
              <w:jc w:val="center"/>
              <w:rPr>
                <w:rFonts w:ascii="Arial" w:hAnsi="Arial" w:cs="Arial"/>
                <w:sz w:val="16"/>
                <w:szCs w:val="16"/>
              </w:rPr>
            </w:pPr>
          </w:p>
        </w:tc>
        <w:tc>
          <w:tcPr>
            <w:tcW w:w="2158" w:type="dxa"/>
          </w:tcPr>
          <w:p w14:paraId="50A2BC3D" w14:textId="77777777" w:rsidR="003B5B39" w:rsidRPr="002D6847" w:rsidRDefault="003B5B39" w:rsidP="002D6847">
            <w:pPr>
              <w:spacing w:after="0" w:line="240" w:lineRule="auto"/>
              <w:jc w:val="center"/>
              <w:rPr>
                <w:rFonts w:ascii="Arial" w:hAnsi="Arial" w:cs="Arial"/>
                <w:sz w:val="16"/>
                <w:szCs w:val="16"/>
              </w:rPr>
            </w:pPr>
          </w:p>
        </w:tc>
        <w:tc>
          <w:tcPr>
            <w:tcW w:w="2405" w:type="dxa"/>
          </w:tcPr>
          <w:p w14:paraId="0E1C4189" w14:textId="77777777" w:rsidR="003B5B39" w:rsidRPr="002D6847" w:rsidRDefault="003B5B39" w:rsidP="002D6847">
            <w:pPr>
              <w:spacing w:after="0" w:line="240" w:lineRule="auto"/>
              <w:jc w:val="both"/>
              <w:rPr>
                <w:rFonts w:ascii="Arial" w:hAnsi="Arial" w:cs="Arial"/>
                <w:b/>
                <w:sz w:val="16"/>
                <w:szCs w:val="16"/>
              </w:rPr>
            </w:pPr>
            <w:r w:rsidRPr="002D6847">
              <w:rPr>
                <w:rFonts w:ascii="Arial" w:hAnsi="Arial" w:cs="Arial"/>
                <w:b/>
                <w:sz w:val="16"/>
                <w:szCs w:val="16"/>
              </w:rPr>
              <w:t xml:space="preserve">Uwzględniono </w:t>
            </w:r>
            <w:r w:rsidRPr="002D6847">
              <w:rPr>
                <w:rFonts w:ascii="Arial" w:hAnsi="Arial" w:cs="Arial"/>
                <w:sz w:val="16"/>
                <w:szCs w:val="16"/>
              </w:rPr>
              <w:t>– zapisy poprawiono</w:t>
            </w:r>
          </w:p>
        </w:tc>
      </w:tr>
      <w:tr w:rsidR="003B5B39" w:rsidRPr="002D6847" w14:paraId="2543DF46" w14:textId="77777777" w:rsidTr="00524A97">
        <w:tc>
          <w:tcPr>
            <w:tcW w:w="1776" w:type="dxa"/>
          </w:tcPr>
          <w:p w14:paraId="5597E93A" w14:textId="77777777" w:rsidR="003B5B39" w:rsidRPr="002D6847" w:rsidRDefault="003B5B39" w:rsidP="002D6847">
            <w:pPr>
              <w:spacing w:after="0" w:line="240" w:lineRule="auto"/>
              <w:jc w:val="center"/>
              <w:rPr>
                <w:rFonts w:ascii="Arial" w:hAnsi="Arial" w:cs="Arial"/>
                <w:b/>
                <w:sz w:val="16"/>
                <w:szCs w:val="16"/>
              </w:rPr>
            </w:pPr>
            <w:r w:rsidRPr="002D6847">
              <w:rPr>
                <w:rFonts w:ascii="Arial" w:hAnsi="Arial" w:cs="Arial"/>
                <w:b/>
                <w:sz w:val="16"/>
                <w:szCs w:val="16"/>
              </w:rPr>
              <w:t>Starosta Powiatu Mieleckiego</w:t>
            </w:r>
          </w:p>
        </w:tc>
        <w:tc>
          <w:tcPr>
            <w:tcW w:w="2166" w:type="dxa"/>
          </w:tcPr>
          <w:p w14:paraId="3FDB46B0" w14:textId="77777777" w:rsidR="003B5B39" w:rsidRPr="002D6847" w:rsidRDefault="003B5B39" w:rsidP="002D6847">
            <w:pPr>
              <w:autoSpaceDE w:val="0"/>
              <w:autoSpaceDN w:val="0"/>
              <w:adjustRightInd w:val="0"/>
              <w:spacing w:after="0" w:line="240" w:lineRule="auto"/>
              <w:jc w:val="center"/>
              <w:rPr>
                <w:rFonts w:ascii="Arial" w:hAnsi="Arial" w:cs="Arial"/>
                <w:sz w:val="16"/>
                <w:szCs w:val="16"/>
              </w:rPr>
            </w:pPr>
            <w:r w:rsidRPr="002D6847">
              <w:rPr>
                <w:rFonts w:ascii="Arial" w:hAnsi="Arial" w:cs="Arial"/>
                <w:sz w:val="16"/>
                <w:szCs w:val="16"/>
              </w:rPr>
              <w:t>Tabela 1-33 Nazwa działania: „</w:t>
            </w:r>
            <w:r w:rsidRPr="002D6847">
              <w:rPr>
                <w:rFonts w:ascii="Arial" w:hAnsi="Arial" w:cs="Arial"/>
                <w:sz w:val="16"/>
                <w:szCs w:val="16"/>
                <w:lang w:val="x-none" w:eastAsia="x-none"/>
              </w:rPr>
              <w:t>przygotowanie zaleceń w formie rekomendacji określających zasady współpracy JST z organami administracji rządowej (policja, WIOŚ) mających na celu intensyfikację prowadzenia kontroli przestrzegania realizacji określonych w uchwałach antysmogowych działań, tak osiągnąć założone cele w tych uchwałach w wyznaczonych terminach</w:t>
            </w:r>
            <w:r w:rsidRPr="002D6847">
              <w:rPr>
                <w:rFonts w:ascii="Arial" w:hAnsi="Arial" w:cs="Arial"/>
                <w:sz w:val="16"/>
                <w:szCs w:val="16"/>
                <w:lang w:eastAsia="x-none"/>
              </w:rPr>
              <w:t>”, str. 126</w:t>
            </w:r>
          </w:p>
        </w:tc>
        <w:tc>
          <w:tcPr>
            <w:tcW w:w="3738" w:type="dxa"/>
          </w:tcPr>
          <w:p w14:paraId="5A33A800" w14:textId="77777777" w:rsidR="003B5B39" w:rsidRPr="002D6847" w:rsidRDefault="003B5B39" w:rsidP="002D6847">
            <w:pPr>
              <w:spacing w:after="0" w:line="240" w:lineRule="auto"/>
              <w:jc w:val="both"/>
              <w:rPr>
                <w:rFonts w:ascii="Arial" w:hAnsi="Arial" w:cs="Arial"/>
                <w:sz w:val="16"/>
                <w:szCs w:val="16"/>
              </w:rPr>
            </w:pPr>
            <w:r w:rsidRPr="002D6847">
              <w:rPr>
                <w:rFonts w:ascii="Arial" w:hAnsi="Arial" w:cs="Arial"/>
                <w:sz w:val="16"/>
                <w:szCs w:val="16"/>
                <w:lang w:eastAsia="pl-PL"/>
              </w:rPr>
              <w:t>Powinno być: „</w:t>
            </w:r>
            <w:r w:rsidRPr="002D6847">
              <w:rPr>
                <w:rFonts w:ascii="Arial" w:hAnsi="Arial" w:cs="Arial"/>
                <w:sz w:val="16"/>
                <w:szCs w:val="16"/>
                <w:lang w:val="x-none" w:eastAsia="x-none"/>
              </w:rPr>
              <w:t xml:space="preserve">przygotowanie zaleceń w formie rekomendacji określających zasady współpracy JST z organami administracji rządowej (policja, WIOŚ) mających na celu intensyfikację prowadzenia kontroli przestrzegania realizacji określonych w uchwałach antysmogowych działań, </w:t>
            </w:r>
            <w:r w:rsidRPr="002D6847">
              <w:rPr>
                <w:rFonts w:ascii="Arial" w:hAnsi="Arial" w:cs="Arial"/>
                <w:b/>
                <w:bCs/>
                <w:sz w:val="16"/>
                <w:szCs w:val="16"/>
                <w:lang w:eastAsia="x-none"/>
              </w:rPr>
              <w:t>jak</w:t>
            </w:r>
            <w:r w:rsidRPr="002D6847">
              <w:rPr>
                <w:rFonts w:ascii="Arial" w:hAnsi="Arial" w:cs="Arial"/>
                <w:sz w:val="16"/>
                <w:szCs w:val="16"/>
                <w:lang w:val="x-none" w:eastAsia="x-none"/>
              </w:rPr>
              <w:t xml:space="preserve"> osiągnąć założone cele w tych uchwałach w wyznaczonych terminach</w:t>
            </w:r>
            <w:r w:rsidRPr="002D6847">
              <w:rPr>
                <w:rFonts w:ascii="Arial" w:hAnsi="Arial" w:cs="Arial"/>
                <w:sz w:val="16"/>
                <w:szCs w:val="16"/>
                <w:lang w:eastAsia="x-none"/>
              </w:rPr>
              <w:t>”</w:t>
            </w:r>
          </w:p>
        </w:tc>
        <w:tc>
          <w:tcPr>
            <w:tcW w:w="2182" w:type="dxa"/>
          </w:tcPr>
          <w:p w14:paraId="0AC0EE95" w14:textId="77777777" w:rsidR="003B5B39" w:rsidRPr="002D6847" w:rsidRDefault="003B5B39" w:rsidP="002D6847">
            <w:pPr>
              <w:spacing w:after="0" w:line="240" w:lineRule="auto"/>
              <w:jc w:val="center"/>
              <w:rPr>
                <w:rFonts w:ascii="Arial" w:hAnsi="Arial" w:cs="Arial"/>
                <w:sz w:val="16"/>
                <w:szCs w:val="16"/>
              </w:rPr>
            </w:pPr>
          </w:p>
        </w:tc>
        <w:tc>
          <w:tcPr>
            <w:tcW w:w="2158" w:type="dxa"/>
          </w:tcPr>
          <w:p w14:paraId="268D70CB" w14:textId="77777777" w:rsidR="003B5B39" w:rsidRPr="002D6847" w:rsidRDefault="003B5B39" w:rsidP="002D6847">
            <w:pPr>
              <w:spacing w:after="0" w:line="240" w:lineRule="auto"/>
              <w:jc w:val="center"/>
              <w:rPr>
                <w:rFonts w:ascii="Arial" w:hAnsi="Arial" w:cs="Arial"/>
                <w:sz w:val="16"/>
                <w:szCs w:val="16"/>
              </w:rPr>
            </w:pPr>
          </w:p>
        </w:tc>
        <w:tc>
          <w:tcPr>
            <w:tcW w:w="2405" w:type="dxa"/>
          </w:tcPr>
          <w:p w14:paraId="1B2CEB19" w14:textId="77777777" w:rsidR="003B5B39" w:rsidRPr="002D6847" w:rsidRDefault="003B5B39" w:rsidP="002D6847">
            <w:pPr>
              <w:spacing w:after="0" w:line="240" w:lineRule="auto"/>
              <w:jc w:val="both"/>
              <w:rPr>
                <w:rFonts w:ascii="Arial" w:hAnsi="Arial" w:cs="Arial"/>
                <w:b/>
                <w:sz w:val="16"/>
                <w:szCs w:val="16"/>
              </w:rPr>
            </w:pPr>
            <w:r w:rsidRPr="002D6847">
              <w:rPr>
                <w:rFonts w:ascii="Arial" w:hAnsi="Arial" w:cs="Arial"/>
                <w:b/>
                <w:sz w:val="16"/>
                <w:szCs w:val="16"/>
              </w:rPr>
              <w:t xml:space="preserve">Nie uwzględniono </w:t>
            </w:r>
            <w:r w:rsidRPr="002D6847">
              <w:rPr>
                <w:rFonts w:ascii="Arial" w:hAnsi="Arial" w:cs="Arial"/>
                <w:sz w:val="16"/>
                <w:szCs w:val="16"/>
              </w:rPr>
              <w:t>– jest to cytat z obowiązującego dokumentu jakim jest Aktualizacja Krajowego Programu Ochrony Powietrza</w:t>
            </w:r>
          </w:p>
        </w:tc>
      </w:tr>
      <w:tr w:rsidR="003B5B39" w:rsidRPr="002D6847" w14:paraId="2CE2FBF0" w14:textId="77777777" w:rsidTr="00524A97">
        <w:tc>
          <w:tcPr>
            <w:tcW w:w="1776" w:type="dxa"/>
          </w:tcPr>
          <w:p w14:paraId="37D934F5" w14:textId="77777777" w:rsidR="003B5B39" w:rsidRPr="002D6847" w:rsidRDefault="003B5B39" w:rsidP="002D6847">
            <w:pPr>
              <w:spacing w:after="0" w:line="240" w:lineRule="auto"/>
              <w:jc w:val="center"/>
              <w:rPr>
                <w:rFonts w:ascii="Arial" w:hAnsi="Arial" w:cs="Arial"/>
                <w:b/>
                <w:sz w:val="16"/>
                <w:szCs w:val="16"/>
              </w:rPr>
            </w:pPr>
            <w:r w:rsidRPr="002D6847">
              <w:rPr>
                <w:rFonts w:ascii="Arial" w:hAnsi="Arial" w:cs="Arial"/>
                <w:b/>
                <w:sz w:val="16"/>
                <w:szCs w:val="16"/>
              </w:rPr>
              <w:t>Starosta Powiatu Mieleckiego</w:t>
            </w:r>
          </w:p>
        </w:tc>
        <w:tc>
          <w:tcPr>
            <w:tcW w:w="2166" w:type="dxa"/>
          </w:tcPr>
          <w:p w14:paraId="22D15B25" w14:textId="77777777" w:rsidR="003B5B39" w:rsidRPr="002D6847" w:rsidRDefault="003B5B39" w:rsidP="002D6847">
            <w:pPr>
              <w:autoSpaceDE w:val="0"/>
              <w:autoSpaceDN w:val="0"/>
              <w:adjustRightInd w:val="0"/>
              <w:spacing w:after="0" w:line="240" w:lineRule="auto"/>
              <w:jc w:val="center"/>
              <w:rPr>
                <w:rFonts w:ascii="Arial" w:hAnsi="Arial" w:cs="Arial"/>
                <w:sz w:val="16"/>
                <w:szCs w:val="16"/>
              </w:rPr>
            </w:pPr>
            <w:r w:rsidRPr="002D6847">
              <w:rPr>
                <w:rFonts w:ascii="Arial" w:hAnsi="Arial" w:cs="Arial"/>
                <w:sz w:val="16"/>
                <w:szCs w:val="16"/>
              </w:rPr>
              <w:t>„- dyrektywa Parlamentu Europejskiego i Rady (UE) 2015/2193 z dnia 25 listopada 2015 r. w sprawie ograniczenia emisji niektórych zanieczyszczeń do powietrza ze średnich obiektów energetycznego spalania6) (dyrektywa MCP)”, str. 132</w:t>
            </w:r>
          </w:p>
        </w:tc>
        <w:tc>
          <w:tcPr>
            <w:tcW w:w="3738" w:type="dxa"/>
          </w:tcPr>
          <w:p w14:paraId="54A26080" w14:textId="77777777" w:rsidR="003B5B39" w:rsidRPr="002D6847" w:rsidRDefault="003B5B39" w:rsidP="002D6847">
            <w:pPr>
              <w:spacing w:after="0" w:line="240" w:lineRule="auto"/>
              <w:jc w:val="both"/>
              <w:rPr>
                <w:rFonts w:ascii="Arial" w:hAnsi="Arial" w:cs="Arial"/>
                <w:sz w:val="16"/>
                <w:szCs w:val="16"/>
              </w:rPr>
            </w:pPr>
            <w:r w:rsidRPr="002D6847">
              <w:rPr>
                <w:rFonts w:ascii="Arial" w:hAnsi="Arial" w:cs="Arial"/>
                <w:sz w:val="16"/>
                <w:szCs w:val="16"/>
                <w:lang w:eastAsia="pl-PL"/>
              </w:rPr>
              <w:t xml:space="preserve">Powinno być: </w:t>
            </w:r>
            <w:r w:rsidRPr="002D6847">
              <w:rPr>
                <w:rFonts w:ascii="Arial" w:hAnsi="Arial" w:cs="Arial"/>
                <w:sz w:val="16"/>
                <w:szCs w:val="16"/>
              </w:rPr>
              <w:t>„- dyrektywa Parlamentu Europejskiego i Rady (UE) 2015/2193 z dnia 25 listopada 2015 r. w sprawie ograniczenia emisji niektórych zanieczyszczeń do powietrza ze średnich obiektów energetycznego spalania</w:t>
            </w:r>
            <w:r w:rsidRPr="002D6847">
              <w:rPr>
                <w:rFonts w:ascii="Arial" w:hAnsi="Arial" w:cs="Arial"/>
                <w:b/>
                <w:bCs/>
                <w:strike/>
                <w:sz w:val="16"/>
                <w:szCs w:val="16"/>
              </w:rPr>
              <w:t>6)</w:t>
            </w:r>
            <w:r w:rsidRPr="002D6847">
              <w:rPr>
                <w:rFonts w:ascii="Arial" w:hAnsi="Arial" w:cs="Arial"/>
                <w:sz w:val="16"/>
                <w:szCs w:val="16"/>
              </w:rPr>
              <w:t xml:space="preserve"> (dyrektywa MCP)”</w:t>
            </w:r>
          </w:p>
        </w:tc>
        <w:tc>
          <w:tcPr>
            <w:tcW w:w="2182" w:type="dxa"/>
          </w:tcPr>
          <w:p w14:paraId="745CE1F8" w14:textId="77777777" w:rsidR="003B5B39" w:rsidRPr="002D6847" w:rsidRDefault="003B5B39" w:rsidP="002D6847">
            <w:pPr>
              <w:spacing w:after="0" w:line="240" w:lineRule="auto"/>
              <w:jc w:val="center"/>
              <w:rPr>
                <w:rFonts w:ascii="Arial" w:hAnsi="Arial" w:cs="Arial"/>
                <w:sz w:val="16"/>
                <w:szCs w:val="16"/>
              </w:rPr>
            </w:pPr>
          </w:p>
        </w:tc>
        <w:tc>
          <w:tcPr>
            <w:tcW w:w="2158" w:type="dxa"/>
          </w:tcPr>
          <w:p w14:paraId="2A55CE46" w14:textId="77777777" w:rsidR="003B5B39" w:rsidRPr="002D6847" w:rsidRDefault="003B5B39" w:rsidP="002D6847">
            <w:pPr>
              <w:spacing w:after="0" w:line="240" w:lineRule="auto"/>
              <w:jc w:val="center"/>
              <w:rPr>
                <w:rFonts w:ascii="Arial" w:hAnsi="Arial" w:cs="Arial"/>
                <w:sz w:val="16"/>
                <w:szCs w:val="16"/>
              </w:rPr>
            </w:pPr>
          </w:p>
        </w:tc>
        <w:tc>
          <w:tcPr>
            <w:tcW w:w="2405" w:type="dxa"/>
          </w:tcPr>
          <w:p w14:paraId="38D70B8D" w14:textId="77777777" w:rsidR="003B5B39" w:rsidRPr="002D6847" w:rsidRDefault="003B5B39" w:rsidP="002D6847">
            <w:pPr>
              <w:spacing w:after="0" w:line="240" w:lineRule="auto"/>
              <w:jc w:val="both"/>
              <w:rPr>
                <w:rFonts w:ascii="Arial" w:hAnsi="Arial" w:cs="Arial"/>
                <w:b/>
                <w:sz w:val="16"/>
                <w:szCs w:val="16"/>
              </w:rPr>
            </w:pPr>
            <w:r w:rsidRPr="002D6847">
              <w:rPr>
                <w:rFonts w:ascii="Arial" w:hAnsi="Arial" w:cs="Arial"/>
                <w:b/>
                <w:sz w:val="16"/>
                <w:szCs w:val="16"/>
              </w:rPr>
              <w:t xml:space="preserve">Uwzględniono </w:t>
            </w:r>
            <w:r w:rsidRPr="002D6847">
              <w:rPr>
                <w:rFonts w:ascii="Arial" w:hAnsi="Arial" w:cs="Arial"/>
                <w:sz w:val="16"/>
                <w:szCs w:val="16"/>
              </w:rPr>
              <w:t>– zapis poprawiono</w:t>
            </w:r>
          </w:p>
        </w:tc>
      </w:tr>
      <w:tr w:rsidR="003B5B39" w:rsidRPr="002D6847" w14:paraId="004183CD" w14:textId="77777777" w:rsidTr="00524A97">
        <w:tc>
          <w:tcPr>
            <w:tcW w:w="1776" w:type="dxa"/>
          </w:tcPr>
          <w:p w14:paraId="1AE7E641" w14:textId="77777777" w:rsidR="003B5B39" w:rsidRPr="002D6847" w:rsidRDefault="003B5B39" w:rsidP="002D6847">
            <w:pPr>
              <w:spacing w:after="0" w:line="240" w:lineRule="auto"/>
              <w:jc w:val="center"/>
              <w:rPr>
                <w:rFonts w:ascii="Arial" w:hAnsi="Arial" w:cs="Arial"/>
                <w:b/>
                <w:sz w:val="16"/>
                <w:szCs w:val="16"/>
              </w:rPr>
            </w:pPr>
            <w:r w:rsidRPr="002D6847">
              <w:rPr>
                <w:rFonts w:ascii="Arial" w:hAnsi="Arial" w:cs="Arial"/>
                <w:b/>
                <w:sz w:val="16"/>
                <w:szCs w:val="16"/>
              </w:rPr>
              <w:t>Starosta Powiatu Mieleckiego</w:t>
            </w:r>
          </w:p>
        </w:tc>
        <w:tc>
          <w:tcPr>
            <w:tcW w:w="2166" w:type="dxa"/>
          </w:tcPr>
          <w:p w14:paraId="4D790AB4" w14:textId="77777777" w:rsidR="003B5B39" w:rsidRPr="002D6847" w:rsidRDefault="003B5B39" w:rsidP="002D6847">
            <w:pPr>
              <w:autoSpaceDE w:val="0"/>
              <w:autoSpaceDN w:val="0"/>
              <w:adjustRightInd w:val="0"/>
              <w:spacing w:after="0" w:line="240" w:lineRule="auto"/>
              <w:jc w:val="center"/>
              <w:rPr>
                <w:rFonts w:ascii="Arial" w:hAnsi="Arial" w:cs="Arial"/>
                <w:sz w:val="16"/>
                <w:szCs w:val="16"/>
              </w:rPr>
            </w:pPr>
            <w:r w:rsidRPr="002D6847">
              <w:rPr>
                <w:rFonts w:ascii="Arial" w:hAnsi="Arial" w:cs="Arial"/>
                <w:sz w:val="16"/>
                <w:szCs w:val="16"/>
              </w:rPr>
              <w:t xml:space="preserve">„… wymienione powinno zostać około 232 tysiąca </w:t>
            </w:r>
            <w:proofErr w:type="spellStart"/>
            <w:r w:rsidRPr="002D6847">
              <w:rPr>
                <w:rFonts w:ascii="Arial" w:hAnsi="Arial" w:cs="Arial"/>
                <w:sz w:val="16"/>
                <w:szCs w:val="16"/>
              </w:rPr>
              <w:lastRenderedPageBreak/>
              <w:t>niskosprawnych</w:t>
            </w:r>
            <w:proofErr w:type="spellEnd"/>
            <w:r w:rsidRPr="002D6847">
              <w:rPr>
                <w:rFonts w:ascii="Arial" w:hAnsi="Arial" w:cs="Arial"/>
                <w:sz w:val="16"/>
                <w:szCs w:val="16"/>
              </w:rPr>
              <w:t xml:space="preserve"> źródeł…”, str. 142</w:t>
            </w:r>
          </w:p>
        </w:tc>
        <w:tc>
          <w:tcPr>
            <w:tcW w:w="3738" w:type="dxa"/>
          </w:tcPr>
          <w:p w14:paraId="379C72FC" w14:textId="77777777" w:rsidR="003B5B39" w:rsidRPr="002D6847" w:rsidRDefault="003B5B39" w:rsidP="002D6847">
            <w:pPr>
              <w:spacing w:after="0" w:line="240" w:lineRule="auto"/>
              <w:jc w:val="both"/>
              <w:rPr>
                <w:rFonts w:ascii="Arial" w:hAnsi="Arial" w:cs="Arial"/>
                <w:sz w:val="16"/>
                <w:szCs w:val="16"/>
              </w:rPr>
            </w:pPr>
            <w:r w:rsidRPr="002D6847">
              <w:rPr>
                <w:rFonts w:ascii="Arial" w:hAnsi="Arial" w:cs="Arial"/>
                <w:sz w:val="16"/>
                <w:szCs w:val="16"/>
                <w:lang w:eastAsia="pl-PL"/>
              </w:rPr>
              <w:lastRenderedPageBreak/>
              <w:t>Powinno być:”…</w:t>
            </w:r>
            <w:r w:rsidRPr="002D6847">
              <w:rPr>
                <w:rFonts w:ascii="Arial" w:hAnsi="Arial" w:cs="Arial"/>
                <w:sz w:val="16"/>
                <w:szCs w:val="16"/>
              </w:rPr>
              <w:t xml:space="preserve"> wymienione powinno zostać około 232 </w:t>
            </w:r>
            <w:r w:rsidRPr="002D6847">
              <w:rPr>
                <w:rFonts w:ascii="Arial" w:hAnsi="Arial" w:cs="Arial"/>
                <w:b/>
                <w:bCs/>
                <w:sz w:val="16"/>
                <w:szCs w:val="16"/>
              </w:rPr>
              <w:t>tysiące</w:t>
            </w:r>
            <w:r w:rsidRPr="002D6847">
              <w:rPr>
                <w:rFonts w:ascii="Arial" w:hAnsi="Arial" w:cs="Arial"/>
                <w:sz w:val="16"/>
                <w:szCs w:val="16"/>
              </w:rPr>
              <w:t xml:space="preserve"> </w:t>
            </w:r>
            <w:proofErr w:type="spellStart"/>
            <w:r w:rsidRPr="002D6847">
              <w:rPr>
                <w:rFonts w:ascii="Arial" w:hAnsi="Arial" w:cs="Arial"/>
                <w:sz w:val="16"/>
                <w:szCs w:val="16"/>
              </w:rPr>
              <w:t>niskosprawnych</w:t>
            </w:r>
            <w:proofErr w:type="spellEnd"/>
            <w:r w:rsidRPr="002D6847">
              <w:rPr>
                <w:rFonts w:ascii="Arial" w:hAnsi="Arial" w:cs="Arial"/>
                <w:sz w:val="16"/>
                <w:szCs w:val="16"/>
              </w:rPr>
              <w:t xml:space="preserve"> źródeł…”</w:t>
            </w:r>
          </w:p>
        </w:tc>
        <w:tc>
          <w:tcPr>
            <w:tcW w:w="2182" w:type="dxa"/>
          </w:tcPr>
          <w:p w14:paraId="07F3EDFD" w14:textId="77777777" w:rsidR="003B5B39" w:rsidRPr="002D6847" w:rsidRDefault="003B5B39" w:rsidP="002D6847">
            <w:pPr>
              <w:spacing w:after="0" w:line="240" w:lineRule="auto"/>
              <w:jc w:val="center"/>
              <w:rPr>
                <w:rFonts w:ascii="Arial" w:hAnsi="Arial" w:cs="Arial"/>
                <w:sz w:val="16"/>
                <w:szCs w:val="16"/>
              </w:rPr>
            </w:pPr>
          </w:p>
        </w:tc>
        <w:tc>
          <w:tcPr>
            <w:tcW w:w="2158" w:type="dxa"/>
          </w:tcPr>
          <w:p w14:paraId="33FDBE7B" w14:textId="77777777" w:rsidR="003B5B39" w:rsidRPr="002D6847" w:rsidRDefault="003B5B39" w:rsidP="002D6847">
            <w:pPr>
              <w:spacing w:after="0" w:line="240" w:lineRule="auto"/>
              <w:jc w:val="center"/>
              <w:rPr>
                <w:rFonts w:ascii="Arial" w:hAnsi="Arial" w:cs="Arial"/>
                <w:sz w:val="16"/>
                <w:szCs w:val="16"/>
              </w:rPr>
            </w:pPr>
          </w:p>
        </w:tc>
        <w:tc>
          <w:tcPr>
            <w:tcW w:w="2405" w:type="dxa"/>
          </w:tcPr>
          <w:p w14:paraId="288137AC" w14:textId="77777777" w:rsidR="003B5B39" w:rsidRPr="002D6847" w:rsidRDefault="003B5B39" w:rsidP="002D6847">
            <w:pPr>
              <w:spacing w:after="0" w:line="240" w:lineRule="auto"/>
              <w:jc w:val="both"/>
              <w:rPr>
                <w:rFonts w:ascii="Arial" w:hAnsi="Arial" w:cs="Arial"/>
                <w:sz w:val="16"/>
                <w:szCs w:val="16"/>
              </w:rPr>
            </w:pPr>
            <w:r w:rsidRPr="002D6847">
              <w:rPr>
                <w:rFonts w:ascii="Arial" w:hAnsi="Arial" w:cs="Arial"/>
                <w:b/>
                <w:sz w:val="16"/>
                <w:szCs w:val="16"/>
              </w:rPr>
              <w:t>Uwzględniono</w:t>
            </w:r>
            <w:r w:rsidRPr="002D6847">
              <w:rPr>
                <w:rFonts w:ascii="Arial" w:hAnsi="Arial" w:cs="Arial"/>
                <w:sz w:val="16"/>
                <w:szCs w:val="16"/>
              </w:rPr>
              <w:t xml:space="preserve"> – zapis poprawiono</w:t>
            </w:r>
          </w:p>
        </w:tc>
      </w:tr>
      <w:tr w:rsidR="003B5B39" w:rsidRPr="002D6847" w14:paraId="5D58803A" w14:textId="77777777" w:rsidTr="00524A97">
        <w:tc>
          <w:tcPr>
            <w:tcW w:w="1776" w:type="dxa"/>
          </w:tcPr>
          <w:p w14:paraId="6C69F96E" w14:textId="77777777" w:rsidR="003B5B39" w:rsidRPr="002D6847" w:rsidRDefault="003B5B39" w:rsidP="002D6847">
            <w:pPr>
              <w:spacing w:after="0" w:line="240" w:lineRule="auto"/>
              <w:jc w:val="center"/>
              <w:rPr>
                <w:rFonts w:ascii="Arial" w:hAnsi="Arial" w:cs="Arial"/>
                <w:b/>
                <w:sz w:val="16"/>
                <w:szCs w:val="16"/>
              </w:rPr>
            </w:pPr>
            <w:r w:rsidRPr="002D6847">
              <w:rPr>
                <w:rFonts w:ascii="Arial" w:hAnsi="Arial" w:cs="Arial"/>
                <w:b/>
                <w:sz w:val="16"/>
                <w:szCs w:val="16"/>
              </w:rPr>
              <w:t>Starosta Powiatu Mieleckiego</w:t>
            </w:r>
          </w:p>
        </w:tc>
        <w:tc>
          <w:tcPr>
            <w:tcW w:w="2166" w:type="dxa"/>
          </w:tcPr>
          <w:p w14:paraId="3892E660" w14:textId="77777777" w:rsidR="003B5B39" w:rsidRPr="002D6847" w:rsidRDefault="003B5B39" w:rsidP="002D6847">
            <w:pPr>
              <w:autoSpaceDE w:val="0"/>
              <w:autoSpaceDN w:val="0"/>
              <w:adjustRightInd w:val="0"/>
              <w:spacing w:after="0" w:line="240" w:lineRule="auto"/>
              <w:jc w:val="center"/>
              <w:rPr>
                <w:rFonts w:ascii="Arial" w:hAnsi="Arial" w:cs="Arial"/>
                <w:sz w:val="16"/>
                <w:szCs w:val="16"/>
              </w:rPr>
            </w:pPr>
            <w:r w:rsidRPr="002D6847">
              <w:rPr>
                <w:rFonts w:ascii="Arial" w:hAnsi="Arial" w:cs="Arial"/>
                <w:sz w:val="16"/>
                <w:szCs w:val="16"/>
              </w:rPr>
              <w:t>„Z kolei w przypadku zanieczyszczenia B(a)P, poziom docelowy zostanie dotrzymany w 84 z 85 obszarów przekroczeń określonych w ramach Rocznej oceny jakości powietrza za rok 2021.”, str. 165</w:t>
            </w:r>
          </w:p>
        </w:tc>
        <w:tc>
          <w:tcPr>
            <w:tcW w:w="3738" w:type="dxa"/>
          </w:tcPr>
          <w:p w14:paraId="769CCB03" w14:textId="77777777" w:rsidR="003B5B39" w:rsidRPr="002D6847" w:rsidRDefault="003B5B39" w:rsidP="002D6847">
            <w:pPr>
              <w:spacing w:after="0" w:line="240" w:lineRule="auto"/>
              <w:jc w:val="both"/>
              <w:rPr>
                <w:rFonts w:ascii="Arial" w:hAnsi="Arial" w:cs="Arial"/>
                <w:sz w:val="16"/>
                <w:szCs w:val="16"/>
              </w:rPr>
            </w:pPr>
            <w:r w:rsidRPr="002D6847">
              <w:rPr>
                <w:rFonts w:ascii="Arial" w:hAnsi="Arial" w:cs="Arial"/>
                <w:sz w:val="16"/>
                <w:szCs w:val="16"/>
                <w:lang w:eastAsia="pl-PL"/>
              </w:rPr>
              <w:t xml:space="preserve">Tabele 1-38 do 1-43 wskazują, że poziom docelowy </w:t>
            </w:r>
            <w:proofErr w:type="spellStart"/>
            <w:r w:rsidRPr="002D6847">
              <w:rPr>
                <w:rFonts w:ascii="Arial" w:hAnsi="Arial" w:cs="Arial"/>
                <w:sz w:val="16"/>
                <w:szCs w:val="16"/>
                <w:lang w:eastAsia="pl-PL"/>
              </w:rPr>
              <w:t>benzo</w:t>
            </w:r>
            <w:proofErr w:type="spellEnd"/>
            <w:r w:rsidRPr="002D6847">
              <w:rPr>
                <w:rFonts w:ascii="Arial" w:hAnsi="Arial" w:cs="Arial"/>
                <w:sz w:val="16"/>
                <w:szCs w:val="16"/>
                <w:lang w:eastAsia="pl-PL"/>
              </w:rPr>
              <w:t>(a)</w:t>
            </w:r>
            <w:proofErr w:type="spellStart"/>
            <w:r w:rsidRPr="002D6847">
              <w:rPr>
                <w:rFonts w:ascii="Arial" w:hAnsi="Arial" w:cs="Arial"/>
                <w:sz w:val="16"/>
                <w:szCs w:val="16"/>
                <w:lang w:eastAsia="pl-PL"/>
              </w:rPr>
              <w:t>pirenu</w:t>
            </w:r>
            <w:proofErr w:type="spellEnd"/>
            <w:r w:rsidRPr="002D6847">
              <w:rPr>
                <w:rFonts w:ascii="Arial" w:hAnsi="Arial" w:cs="Arial"/>
                <w:sz w:val="16"/>
                <w:szCs w:val="16"/>
                <w:lang w:eastAsia="pl-PL"/>
              </w:rPr>
              <w:t xml:space="preserve"> zostanie przekroczony w 12 obszarach (01 - 05, 07, 09, 10, 17, 19, 23 i 33), tym samym obszary gdzie poziom zostanie dotrzymany powinien wynosić 73 z 85.</w:t>
            </w:r>
          </w:p>
        </w:tc>
        <w:tc>
          <w:tcPr>
            <w:tcW w:w="2182" w:type="dxa"/>
          </w:tcPr>
          <w:p w14:paraId="78251FA2" w14:textId="77777777" w:rsidR="003B5B39" w:rsidRPr="002D6847" w:rsidRDefault="003B5B39" w:rsidP="002D6847">
            <w:pPr>
              <w:spacing w:after="0" w:line="240" w:lineRule="auto"/>
              <w:jc w:val="center"/>
              <w:rPr>
                <w:rFonts w:ascii="Arial" w:hAnsi="Arial" w:cs="Arial"/>
                <w:sz w:val="16"/>
                <w:szCs w:val="16"/>
              </w:rPr>
            </w:pPr>
          </w:p>
        </w:tc>
        <w:tc>
          <w:tcPr>
            <w:tcW w:w="2158" w:type="dxa"/>
          </w:tcPr>
          <w:p w14:paraId="433B7945" w14:textId="77777777" w:rsidR="003B5B39" w:rsidRPr="002D6847" w:rsidRDefault="003B5B39" w:rsidP="002D6847">
            <w:pPr>
              <w:spacing w:after="0" w:line="240" w:lineRule="auto"/>
              <w:jc w:val="center"/>
              <w:rPr>
                <w:rFonts w:ascii="Arial" w:hAnsi="Arial" w:cs="Arial"/>
                <w:sz w:val="16"/>
                <w:szCs w:val="16"/>
              </w:rPr>
            </w:pPr>
          </w:p>
        </w:tc>
        <w:tc>
          <w:tcPr>
            <w:tcW w:w="2405" w:type="dxa"/>
          </w:tcPr>
          <w:p w14:paraId="5BA829CD" w14:textId="77777777" w:rsidR="003B5B39" w:rsidRPr="002D6847" w:rsidRDefault="003B5B39" w:rsidP="002D6847">
            <w:pPr>
              <w:spacing w:after="0" w:line="240" w:lineRule="auto"/>
              <w:jc w:val="both"/>
              <w:rPr>
                <w:rFonts w:ascii="Arial" w:hAnsi="Arial" w:cs="Arial"/>
                <w:sz w:val="16"/>
                <w:szCs w:val="16"/>
              </w:rPr>
            </w:pPr>
            <w:r w:rsidRPr="002D6847">
              <w:rPr>
                <w:rFonts w:ascii="Arial" w:hAnsi="Arial" w:cs="Arial"/>
                <w:b/>
                <w:sz w:val="16"/>
                <w:szCs w:val="16"/>
              </w:rPr>
              <w:t>Nie uwzględniono</w:t>
            </w:r>
            <w:r w:rsidRPr="002D6847">
              <w:rPr>
                <w:rFonts w:ascii="Arial" w:hAnsi="Arial" w:cs="Arial"/>
                <w:sz w:val="16"/>
                <w:szCs w:val="16"/>
              </w:rPr>
              <w:t xml:space="preserve"> – zarówno w pomiarach jak i w modelowaniu przyjmuje się zaokrąglanie wyników, czyli stężenie od  1,1 do 1,5 </w:t>
            </w:r>
            <w:proofErr w:type="spellStart"/>
            <w:r w:rsidRPr="002D6847">
              <w:rPr>
                <w:rFonts w:ascii="Arial" w:hAnsi="Arial" w:cs="Arial"/>
                <w:sz w:val="16"/>
                <w:szCs w:val="16"/>
              </w:rPr>
              <w:t>ng</w:t>
            </w:r>
            <w:proofErr w:type="spellEnd"/>
            <w:r w:rsidRPr="002D6847">
              <w:rPr>
                <w:rFonts w:ascii="Arial" w:hAnsi="Arial" w:cs="Arial"/>
                <w:sz w:val="16"/>
                <w:szCs w:val="16"/>
              </w:rPr>
              <w:t>/m</w:t>
            </w:r>
            <w:r w:rsidRPr="002D6847">
              <w:rPr>
                <w:rFonts w:ascii="Arial" w:hAnsi="Arial" w:cs="Arial"/>
                <w:sz w:val="16"/>
                <w:szCs w:val="16"/>
                <w:vertAlign w:val="superscript"/>
              </w:rPr>
              <w:t>3</w:t>
            </w:r>
            <w:r w:rsidRPr="002D6847">
              <w:rPr>
                <w:rFonts w:ascii="Arial" w:hAnsi="Arial" w:cs="Arial"/>
                <w:sz w:val="16"/>
                <w:szCs w:val="16"/>
              </w:rPr>
              <w:t>, jest zaokrąglane do 1</w:t>
            </w:r>
          </w:p>
        </w:tc>
      </w:tr>
      <w:tr w:rsidR="003B5B39" w:rsidRPr="002D6847" w14:paraId="2B4D08D2" w14:textId="77777777" w:rsidTr="00524A97">
        <w:tc>
          <w:tcPr>
            <w:tcW w:w="1776" w:type="dxa"/>
          </w:tcPr>
          <w:p w14:paraId="273C1A59" w14:textId="77777777" w:rsidR="003B5B39" w:rsidRPr="002D6847" w:rsidRDefault="003B5B39" w:rsidP="002D6847">
            <w:pPr>
              <w:spacing w:after="0" w:line="240" w:lineRule="auto"/>
              <w:jc w:val="center"/>
              <w:rPr>
                <w:rFonts w:ascii="Arial" w:hAnsi="Arial" w:cs="Arial"/>
                <w:b/>
                <w:sz w:val="16"/>
                <w:szCs w:val="16"/>
              </w:rPr>
            </w:pPr>
            <w:r w:rsidRPr="002D6847">
              <w:rPr>
                <w:rFonts w:ascii="Arial" w:hAnsi="Arial" w:cs="Arial"/>
                <w:b/>
                <w:sz w:val="16"/>
                <w:szCs w:val="16"/>
              </w:rPr>
              <w:t>Starosta Powiatu Mieleckiego</w:t>
            </w:r>
          </w:p>
        </w:tc>
        <w:tc>
          <w:tcPr>
            <w:tcW w:w="2166" w:type="dxa"/>
          </w:tcPr>
          <w:p w14:paraId="47CB83AD" w14:textId="77777777" w:rsidR="003B5B39" w:rsidRPr="002D6847" w:rsidRDefault="003B5B39" w:rsidP="002D6847">
            <w:pPr>
              <w:autoSpaceDE w:val="0"/>
              <w:autoSpaceDN w:val="0"/>
              <w:adjustRightInd w:val="0"/>
              <w:spacing w:after="0" w:line="240" w:lineRule="auto"/>
              <w:jc w:val="center"/>
              <w:rPr>
                <w:rFonts w:ascii="Arial" w:hAnsi="Arial" w:cs="Arial"/>
                <w:sz w:val="16"/>
                <w:szCs w:val="16"/>
              </w:rPr>
            </w:pPr>
            <w:r w:rsidRPr="002D6847">
              <w:rPr>
                <w:rFonts w:ascii="Arial" w:hAnsi="Arial" w:cs="Arial"/>
                <w:sz w:val="16"/>
                <w:szCs w:val="16"/>
              </w:rPr>
              <w:t>„Na podstawie bazy CEEB, szacuje się, że na terenie strefy podkarpackiej nie funkcjonuje około 230 tysięcy źródeł kwalifikujących się do wymiany, przy czym około 136 tysięcy to źródła bezklasowe i powinny zostać wymienione do końca roku 2025 a około 95 to źródła klasy 3…” , str. 165</w:t>
            </w:r>
          </w:p>
        </w:tc>
        <w:tc>
          <w:tcPr>
            <w:tcW w:w="3738" w:type="dxa"/>
          </w:tcPr>
          <w:p w14:paraId="6587584A" w14:textId="77777777" w:rsidR="003B5B39" w:rsidRPr="002D6847" w:rsidRDefault="003B5B39" w:rsidP="002D6847">
            <w:pPr>
              <w:spacing w:after="0" w:line="240" w:lineRule="auto"/>
              <w:jc w:val="both"/>
              <w:rPr>
                <w:rFonts w:ascii="Arial" w:hAnsi="Arial" w:cs="Arial"/>
                <w:sz w:val="16"/>
                <w:szCs w:val="16"/>
              </w:rPr>
            </w:pPr>
            <w:r w:rsidRPr="002D6847">
              <w:rPr>
                <w:rFonts w:ascii="Arial" w:hAnsi="Arial" w:cs="Arial"/>
                <w:sz w:val="16"/>
                <w:szCs w:val="16"/>
                <w:lang w:eastAsia="pl-PL"/>
              </w:rPr>
              <w:t xml:space="preserve">Powinno być: </w:t>
            </w:r>
            <w:r w:rsidRPr="002D6847">
              <w:rPr>
                <w:rFonts w:ascii="Arial" w:hAnsi="Arial" w:cs="Arial"/>
                <w:sz w:val="16"/>
                <w:szCs w:val="16"/>
              </w:rPr>
              <w:t xml:space="preserve">„Na podstawie bazy CEEB, szacuje się, że na terenie strefy podkarpackiej </w:t>
            </w:r>
            <w:r w:rsidRPr="002D6847">
              <w:rPr>
                <w:rFonts w:ascii="Arial" w:hAnsi="Arial" w:cs="Arial"/>
                <w:b/>
                <w:bCs/>
                <w:strike/>
                <w:sz w:val="16"/>
                <w:szCs w:val="16"/>
              </w:rPr>
              <w:t>nie</w:t>
            </w:r>
            <w:r w:rsidRPr="002D6847">
              <w:rPr>
                <w:rFonts w:ascii="Arial" w:hAnsi="Arial" w:cs="Arial"/>
                <w:sz w:val="16"/>
                <w:szCs w:val="16"/>
              </w:rPr>
              <w:t xml:space="preserve"> funkcjonuje około 230 tysięcy źródeł kwalifikujących się do wymiany, przy czym około 136 tysięcy to źródła bezklasowe i powinny zostać wymienione do końca roku 2025, a około 95 </w:t>
            </w:r>
            <w:r w:rsidRPr="002D6847">
              <w:rPr>
                <w:rFonts w:ascii="Arial" w:hAnsi="Arial" w:cs="Arial"/>
                <w:b/>
                <w:bCs/>
                <w:sz w:val="16"/>
                <w:szCs w:val="16"/>
              </w:rPr>
              <w:t>tysięcy</w:t>
            </w:r>
            <w:r w:rsidRPr="002D6847">
              <w:rPr>
                <w:rFonts w:ascii="Arial" w:hAnsi="Arial" w:cs="Arial"/>
                <w:sz w:val="16"/>
                <w:szCs w:val="16"/>
              </w:rPr>
              <w:t xml:space="preserve"> to źródła klasy 3…”</w:t>
            </w:r>
          </w:p>
        </w:tc>
        <w:tc>
          <w:tcPr>
            <w:tcW w:w="2182" w:type="dxa"/>
          </w:tcPr>
          <w:p w14:paraId="145303EC" w14:textId="77777777" w:rsidR="003B5B39" w:rsidRPr="002D6847" w:rsidRDefault="003B5B39" w:rsidP="002D6847">
            <w:pPr>
              <w:spacing w:after="0" w:line="240" w:lineRule="auto"/>
              <w:jc w:val="center"/>
              <w:rPr>
                <w:rFonts w:ascii="Arial" w:hAnsi="Arial" w:cs="Arial"/>
                <w:sz w:val="16"/>
                <w:szCs w:val="16"/>
              </w:rPr>
            </w:pPr>
          </w:p>
        </w:tc>
        <w:tc>
          <w:tcPr>
            <w:tcW w:w="2158" w:type="dxa"/>
          </w:tcPr>
          <w:p w14:paraId="4FCA43EF" w14:textId="77777777" w:rsidR="003B5B39" w:rsidRPr="002D6847" w:rsidRDefault="003B5B39" w:rsidP="002D6847">
            <w:pPr>
              <w:spacing w:after="0" w:line="240" w:lineRule="auto"/>
              <w:jc w:val="center"/>
              <w:rPr>
                <w:rFonts w:ascii="Arial" w:hAnsi="Arial" w:cs="Arial"/>
                <w:sz w:val="16"/>
                <w:szCs w:val="16"/>
              </w:rPr>
            </w:pPr>
          </w:p>
        </w:tc>
        <w:tc>
          <w:tcPr>
            <w:tcW w:w="2405" w:type="dxa"/>
          </w:tcPr>
          <w:p w14:paraId="1D9D0171" w14:textId="77777777" w:rsidR="003B5B39" w:rsidRPr="002D6847" w:rsidRDefault="003B5B39" w:rsidP="002D6847">
            <w:pPr>
              <w:spacing w:after="0" w:line="240" w:lineRule="auto"/>
              <w:jc w:val="both"/>
              <w:rPr>
                <w:rFonts w:ascii="Arial" w:hAnsi="Arial" w:cs="Arial"/>
                <w:b/>
                <w:sz w:val="16"/>
                <w:szCs w:val="16"/>
              </w:rPr>
            </w:pPr>
            <w:r w:rsidRPr="002D6847">
              <w:rPr>
                <w:rFonts w:ascii="Arial" w:hAnsi="Arial" w:cs="Arial"/>
                <w:b/>
                <w:sz w:val="16"/>
                <w:szCs w:val="16"/>
              </w:rPr>
              <w:t xml:space="preserve">Uwzględniono </w:t>
            </w:r>
            <w:r w:rsidRPr="002D6847">
              <w:rPr>
                <w:rFonts w:ascii="Arial" w:hAnsi="Arial" w:cs="Arial"/>
                <w:sz w:val="16"/>
                <w:szCs w:val="16"/>
              </w:rPr>
              <w:t>– zapisy poprawiono</w:t>
            </w:r>
          </w:p>
        </w:tc>
      </w:tr>
      <w:tr w:rsidR="003B5B39" w:rsidRPr="002D6847" w14:paraId="68338EF1" w14:textId="77777777" w:rsidTr="00524A97">
        <w:tc>
          <w:tcPr>
            <w:tcW w:w="1776" w:type="dxa"/>
          </w:tcPr>
          <w:p w14:paraId="45581FAE" w14:textId="77777777" w:rsidR="003B5B39" w:rsidRPr="002D6847" w:rsidRDefault="003B5B39" w:rsidP="002D6847">
            <w:pPr>
              <w:spacing w:after="0" w:line="240" w:lineRule="auto"/>
              <w:jc w:val="center"/>
              <w:rPr>
                <w:rFonts w:ascii="Arial" w:hAnsi="Arial" w:cs="Arial"/>
                <w:b/>
                <w:sz w:val="16"/>
                <w:szCs w:val="16"/>
              </w:rPr>
            </w:pPr>
            <w:r w:rsidRPr="002D6847">
              <w:rPr>
                <w:rFonts w:ascii="Arial" w:hAnsi="Arial" w:cs="Arial"/>
                <w:b/>
                <w:sz w:val="16"/>
                <w:szCs w:val="16"/>
              </w:rPr>
              <w:t>Starosta Powiatu Mieleckiego</w:t>
            </w:r>
          </w:p>
        </w:tc>
        <w:tc>
          <w:tcPr>
            <w:tcW w:w="2166" w:type="dxa"/>
          </w:tcPr>
          <w:p w14:paraId="60C4234F" w14:textId="77777777" w:rsidR="003B5B39" w:rsidRPr="002D6847" w:rsidRDefault="003B5B39" w:rsidP="002D6847">
            <w:pPr>
              <w:autoSpaceDE w:val="0"/>
              <w:autoSpaceDN w:val="0"/>
              <w:adjustRightInd w:val="0"/>
              <w:spacing w:after="0" w:line="240" w:lineRule="auto"/>
              <w:jc w:val="center"/>
              <w:rPr>
                <w:rFonts w:ascii="Arial" w:hAnsi="Arial" w:cs="Arial"/>
                <w:sz w:val="16"/>
                <w:szCs w:val="16"/>
              </w:rPr>
            </w:pPr>
            <w:r w:rsidRPr="002D6847">
              <w:rPr>
                <w:rFonts w:ascii="Arial" w:hAnsi="Arial" w:cs="Arial"/>
                <w:sz w:val="16"/>
                <w:szCs w:val="16"/>
              </w:rPr>
              <w:t>„Na terenie województwa nie zinwentaryzowano źródeł klasy 4.”, str. 165</w:t>
            </w:r>
          </w:p>
        </w:tc>
        <w:tc>
          <w:tcPr>
            <w:tcW w:w="3738" w:type="dxa"/>
          </w:tcPr>
          <w:p w14:paraId="5F8B8A61" w14:textId="77777777" w:rsidR="003B5B39" w:rsidRPr="002D6847" w:rsidRDefault="003B5B39" w:rsidP="002D6847">
            <w:pPr>
              <w:spacing w:after="0" w:line="240" w:lineRule="auto"/>
              <w:jc w:val="both"/>
              <w:rPr>
                <w:rFonts w:ascii="Arial" w:hAnsi="Arial" w:cs="Arial"/>
                <w:sz w:val="16"/>
                <w:szCs w:val="16"/>
              </w:rPr>
            </w:pPr>
            <w:r w:rsidRPr="002D6847">
              <w:rPr>
                <w:rFonts w:ascii="Arial" w:hAnsi="Arial" w:cs="Arial"/>
                <w:sz w:val="16"/>
                <w:szCs w:val="16"/>
                <w:lang w:eastAsia="pl-PL"/>
              </w:rPr>
              <w:t>Zweryfikować, w kontekście danych określonych w Tabeli 1-35, gdzie określono liczbę kotłów klasy 4.</w:t>
            </w:r>
          </w:p>
        </w:tc>
        <w:tc>
          <w:tcPr>
            <w:tcW w:w="2182" w:type="dxa"/>
          </w:tcPr>
          <w:p w14:paraId="07488EAC" w14:textId="77777777" w:rsidR="003B5B39" w:rsidRPr="002D6847" w:rsidRDefault="003B5B39" w:rsidP="002D6847">
            <w:pPr>
              <w:spacing w:after="0" w:line="240" w:lineRule="auto"/>
              <w:jc w:val="center"/>
              <w:rPr>
                <w:rFonts w:ascii="Arial" w:hAnsi="Arial" w:cs="Arial"/>
                <w:sz w:val="16"/>
                <w:szCs w:val="16"/>
              </w:rPr>
            </w:pPr>
          </w:p>
        </w:tc>
        <w:tc>
          <w:tcPr>
            <w:tcW w:w="2158" w:type="dxa"/>
          </w:tcPr>
          <w:p w14:paraId="05961163" w14:textId="77777777" w:rsidR="003B5B39" w:rsidRPr="002D6847" w:rsidRDefault="003B5B39" w:rsidP="002D6847">
            <w:pPr>
              <w:spacing w:after="0" w:line="240" w:lineRule="auto"/>
              <w:jc w:val="center"/>
              <w:rPr>
                <w:rFonts w:ascii="Arial" w:hAnsi="Arial" w:cs="Arial"/>
                <w:sz w:val="16"/>
                <w:szCs w:val="16"/>
              </w:rPr>
            </w:pPr>
          </w:p>
        </w:tc>
        <w:tc>
          <w:tcPr>
            <w:tcW w:w="2405" w:type="dxa"/>
          </w:tcPr>
          <w:p w14:paraId="6925BF94" w14:textId="77777777" w:rsidR="003B5B39" w:rsidRPr="002D6847" w:rsidRDefault="003B5B39" w:rsidP="002D6847">
            <w:pPr>
              <w:spacing w:after="0" w:line="240" w:lineRule="auto"/>
              <w:jc w:val="both"/>
              <w:rPr>
                <w:rFonts w:ascii="Arial" w:hAnsi="Arial" w:cs="Arial"/>
                <w:b/>
                <w:sz w:val="16"/>
                <w:szCs w:val="16"/>
              </w:rPr>
            </w:pPr>
            <w:r w:rsidRPr="002D6847">
              <w:rPr>
                <w:rFonts w:ascii="Arial" w:hAnsi="Arial" w:cs="Arial"/>
                <w:b/>
                <w:sz w:val="16"/>
                <w:szCs w:val="16"/>
              </w:rPr>
              <w:t xml:space="preserve">Uwzględniono </w:t>
            </w:r>
            <w:r w:rsidRPr="002D6847">
              <w:rPr>
                <w:rFonts w:ascii="Arial" w:hAnsi="Arial" w:cs="Arial"/>
                <w:sz w:val="16"/>
                <w:szCs w:val="16"/>
              </w:rPr>
              <w:t>– zapis poprawiono</w:t>
            </w:r>
          </w:p>
        </w:tc>
      </w:tr>
      <w:tr w:rsidR="003B5B39" w:rsidRPr="002D6847" w14:paraId="19405CD4" w14:textId="77777777" w:rsidTr="00524A97">
        <w:tc>
          <w:tcPr>
            <w:tcW w:w="1776" w:type="dxa"/>
          </w:tcPr>
          <w:p w14:paraId="1CFFAF43" w14:textId="77777777" w:rsidR="003B5B39" w:rsidRPr="002D6847" w:rsidRDefault="003B5B39" w:rsidP="002D6847">
            <w:pPr>
              <w:spacing w:after="0" w:line="240" w:lineRule="auto"/>
              <w:jc w:val="center"/>
              <w:rPr>
                <w:rFonts w:ascii="Arial" w:hAnsi="Arial" w:cs="Arial"/>
                <w:b/>
                <w:sz w:val="16"/>
                <w:szCs w:val="16"/>
              </w:rPr>
            </w:pPr>
            <w:r w:rsidRPr="002D6847">
              <w:rPr>
                <w:rFonts w:ascii="Arial" w:hAnsi="Arial" w:cs="Arial"/>
                <w:b/>
                <w:sz w:val="16"/>
                <w:szCs w:val="16"/>
              </w:rPr>
              <w:t>Starosta Powiatu Mieleckiego</w:t>
            </w:r>
          </w:p>
        </w:tc>
        <w:tc>
          <w:tcPr>
            <w:tcW w:w="2166" w:type="dxa"/>
          </w:tcPr>
          <w:p w14:paraId="17F34C8C" w14:textId="77777777" w:rsidR="003B5B39" w:rsidRPr="002D6847" w:rsidRDefault="003B5B39" w:rsidP="002D6847">
            <w:pPr>
              <w:autoSpaceDE w:val="0"/>
              <w:autoSpaceDN w:val="0"/>
              <w:adjustRightInd w:val="0"/>
              <w:spacing w:after="0" w:line="240" w:lineRule="auto"/>
              <w:jc w:val="center"/>
              <w:rPr>
                <w:rFonts w:ascii="Arial" w:hAnsi="Arial" w:cs="Arial"/>
                <w:sz w:val="16"/>
                <w:szCs w:val="16"/>
              </w:rPr>
            </w:pPr>
            <w:r w:rsidRPr="002D6847">
              <w:rPr>
                <w:rFonts w:ascii="Arial" w:hAnsi="Arial" w:cs="Arial"/>
                <w:sz w:val="16"/>
                <w:szCs w:val="16"/>
              </w:rPr>
              <w:t>„…Krajowy Ośrodek Bilansowania i Zarządzania Emisjami, funkcjonujący w strukturach Instytutu Ochrony Środowiska – Państwowego Instytutu Badawczego (</w:t>
            </w:r>
            <w:proofErr w:type="spellStart"/>
            <w:r w:rsidRPr="002D6847">
              <w:rPr>
                <w:rFonts w:ascii="Arial" w:hAnsi="Arial" w:cs="Arial"/>
                <w:sz w:val="16"/>
                <w:szCs w:val="16"/>
              </w:rPr>
              <w:t>KOBiZE</w:t>
            </w:r>
            <w:proofErr w:type="spellEnd"/>
            <w:r w:rsidRPr="002D6847">
              <w:rPr>
                <w:rFonts w:ascii="Arial" w:hAnsi="Arial" w:cs="Arial"/>
                <w:sz w:val="16"/>
                <w:szCs w:val="16"/>
              </w:rPr>
              <w:t>-PIB)”, str. 167</w:t>
            </w:r>
          </w:p>
        </w:tc>
        <w:tc>
          <w:tcPr>
            <w:tcW w:w="3738" w:type="dxa"/>
          </w:tcPr>
          <w:p w14:paraId="6BCC5AF8" w14:textId="77777777" w:rsidR="003B5B39" w:rsidRPr="002D6847" w:rsidRDefault="003B5B39" w:rsidP="002D6847">
            <w:pPr>
              <w:spacing w:after="0" w:line="240" w:lineRule="auto"/>
              <w:jc w:val="both"/>
              <w:rPr>
                <w:rFonts w:ascii="Arial" w:hAnsi="Arial" w:cs="Arial"/>
                <w:sz w:val="16"/>
                <w:szCs w:val="16"/>
              </w:rPr>
            </w:pPr>
            <w:r w:rsidRPr="002D6847">
              <w:rPr>
                <w:rFonts w:ascii="Arial" w:hAnsi="Arial" w:cs="Arial"/>
                <w:sz w:val="16"/>
                <w:szCs w:val="16"/>
              </w:rPr>
              <w:t>Powinno być: „…Krajowy Ośrodek Bilansowania i Zarządzania Emisjami, funkcjonujący w strukturach Instytutu Ochrony Środowiska – Państwowego Instytutu Badawczego (</w:t>
            </w:r>
            <w:proofErr w:type="spellStart"/>
            <w:r w:rsidRPr="002D6847">
              <w:rPr>
                <w:rFonts w:ascii="Arial" w:hAnsi="Arial" w:cs="Arial"/>
                <w:sz w:val="16"/>
                <w:szCs w:val="16"/>
              </w:rPr>
              <w:t>KOBiZE</w:t>
            </w:r>
            <w:proofErr w:type="spellEnd"/>
            <w:r w:rsidRPr="002D6847">
              <w:rPr>
                <w:rFonts w:ascii="Arial" w:hAnsi="Arial" w:cs="Arial"/>
                <w:sz w:val="16"/>
                <w:szCs w:val="16"/>
              </w:rPr>
              <w:t>-</w:t>
            </w:r>
            <w:r w:rsidRPr="002D6847">
              <w:rPr>
                <w:rFonts w:ascii="Arial" w:hAnsi="Arial" w:cs="Arial"/>
                <w:b/>
                <w:bCs/>
                <w:sz w:val="16"/>
                <w:szCs w:val="16"/>
              </w:rPr>
              <w:t>IOŚ-PIB</w:t>
            </w:r>
            <w:r w:rsidRPr="002D6847">
              <w:rPr>
                <w:rFonts w:ascii="Arial" w:hAnsi="Arial" w:cs="Arial"/>
                <w:sz w:val="16"/>
                <w:szCs w:val="16"/>
              </w:rPr>
              <w:t>)”</w:t>
            </w:r>
          </w:p>
        </w:tc>
        <w:tc>
          <w:tcPr>
            <w:tcW w:w="2182" w:type="dxa"/>
          </w:tcPr>
          <w:p w14:paraId="19CABA35" w14:textId="77777777" w:rsidR="003B5B39" w:rsidRPr="002D6847" w:rsidRDefault="003B5B39" w:rsidP="002D6847">
            <w:pPr>
              <w:spacing w:after="0" w:line="240" w:lineRule="auto"/>
              <w:jc w:val="center"/>
              <w:rPr>
                <w:rFonts w:ascii="Arial" w:hAnsi="Arial" w:cs="Arial"/>
                <w:sz w:val="16"/>
                <w:szCs w:val="16"/>
              </w:rPr>
            </w:pPr>
          </w:p>
        </w:tc>
        <w:tc>
          <w:tcPr>
            <w:tcW w:w="2158" w:type="dxa"/>
          </w:tcPr>
          <w:p w14:paraId="11563C21" w14:textId="77777777" w:rsidR="003B5B39" w:rsidRPr="002D6847" w:rsidRDefault="003B5B39" w:rsidP="002D6847">
            <w:pPr>
              <w:spacing w:after="0" w:line="240" w:lineRule="auto"/>
              <w:jc w:val="center"/>
              <w:rPr>
                <w:rFonts w:ascii="Arial" w:hAnsi="Arial" w:cs="Arial"/>
                <w:sz w:val="16"/>
                <w:szCs w:val="16"/>
              </w:rPr>
            </w:pPr>
          </w:p>
        </w:tc>
        <w:tc>
          <w:tcPr>
            <w:tcW w:w="2405" w:type="dxa"/>
          </w:tcPr>
          <w:p w14:paraId="344D6C4C" w14:textId="77777777" w:rsidR="003B5B39" w:rsidRPr="002D6847" w:rsidRDefault="003B5B39" w:rsidP="002D6847">
            <w:pPr>
              <w:spacing w:after="0" w:line="240" w:lineRule="auto"/>
              <w:jc w:val="both"/>
              <w:rPr>
                <w:rFonts w:ascii="Arial" w:hAnsi="Arial" w:cs="Arial"/>
                <w:b/>
                <w:sz w:val="16"/>
                <w:szCs w:val="16"/>
              </w:rPr>
            </w:pPr>
            <w:r w:rsidRPr="002D6847">
              <w:rPr>
                <w:rFonts w:ascii="Arial" w:hAnsi="Arial" w:cs="Arial"/>
                <w:b/>
                <w:sz w:val="16"/>
                <w:szCs w:val="16"/>
              </w:rPr>
              <w:t xml:space="preserve">Uwzględniono </w:t>
            </w:r>
            <w:r w:rsidRPr="002D6847">
              <w:rPr>
                <w:rFonts w:ascii="Arial" w:hAnsi="Arial" w:cs="Arial"/>
                <w:sz w:val="16"/>
                <w:szCs w:val="16"/>
              </w:rPr>
              <w:t>– zapis poprawiono</w:t>
            </w:r>
          </w:p>
        </w:tc>
      </w:tr>
      <w:tr w:rsidR="003B5B39" w:rsidRPr="002D6847" w14:paraId="74D09836" w14:textId="77777777" w:rsidTr="00524A97">
        <w:tc>
          <w:tcPr>
            <w:tcW w:w="1776" w:type="dxa"/>
          </w:tcPr>
          <w:p w14:paraId="5535F3DA" w14:textId="77777777" w:rsidR="003B5B39" w:rsidRPr="002D6847" w:rsidRDefault="003B5B39" w:rsidP="002D6847">
            <w:pPr>
              <w:spacing w:after="0" w:line="240" w:lineRule="auto"/>
              <w:jc w:val="center"/>
              <w:rPr>
                <w:rFonts w:ascii="Arial" w:hAnsi="Arial" w:cs="Arial"/>
                <w:b/>
                <w:sz w:val="16"/>
                <w:szCs w:val="16"/>
              </w:rPr>
            </w:pPr>
            <w:r w:rsidRPr="002D6847">
              <w:rPr>
                <w:rFonts w:ascii="Arial" w:hAnsi="Arial" w:cs="Arial"/>
                <w:b/>
                <w:sz w:val="16"/>
                <w:szCs w:val="16"/>
              </w:rPr>
              <w:t>Starosta Powiatu Mieleckiego</w:t>
            </w:r>
          </w:p>
        </w:tc>
        <w:tc>
          <w:tcPr>
            <w:tcW w:w="2166" w:type="dxa"/>
          </w:tcPr>
          <w:p w14:paraId="11D8CCF0" w14:textId="77777777" w:rsidR="003B5B39" w:rsidRPr="002D6847" w:rsidRDefault="003B5B39" w:rsidP="002D6847">
            <w:pPr>
              <w:autoSpaceDE w:val="0"/>
              <w:autoSpaceDN w:val="0"/>
              <w:adjustRightInd w:val="0"/>
              <w:spacing w:after="0" w:line="240" w:lineRule="auto"/>
              <w:jc w:val="center"/>
              <w:rPr>
                <w:rFonts w:ascii="Arial" w:hAnsi="Arial" w:cs="Arial"/>
                <w:sz w:val="16"/>
                <w:szCs w:val="16"/>
              </w:rPr>
            </w:pPr>
            <w:r w:rsidRPr="002D6847">
              <w:rPr>
                <w:rFonts w:ascii="Arial" w:hAnsi="Arial" w:cs="Arial"/>
                <w:sz w:val="16"/>
                <w:szCs w:val="16"/>
              </w:rPr>
              <w:t>„Łącznie realizacja działania obejmie wymianę 4389 kotłów na paliwa stałe na terenie całej strefy podkarpackiej.”, str. 167, 177</w:t>
            </w:r>
          </w:p>
        </w:tc>
        <w:tc>
          <w:tcPr>
            <w:tcW w:w="3738" w:type="dxa"/>
          </w:tcPr>
          <w:p w14:paraId="453AC564" w14:textId="77777777" w:rsidR="003B5B39" w:rsidRPr="002D6847" w:rsidRDefault="003B5B39" w:rsidP="002D6847">
            <w:pPr>
              <w:spacing w:after="0" w:line="240" w:lineRule="auto"/>
              <w:jc w:val="both"/>
              <w:rPr>
                <w:rFonts w:ascii="Arial" w:hAnsi="Arial" w:cs="Arial"/>
                <w:sz w:val="16"/>
                <w:szCs w:val="16"/>
              </w:rPr>
            </w:pPr>
            <w:r w:rsidRPr="002D6847">
              <w:rPr>
                <w:rFonts w:ascii="Arial" w:hAnsi="Arial" w:cs="Arial"/>
                <w:sz w:val="16"/>
                <w:szCs w:val="16"/>
                <w:lang w:eastAsia="pl-PL"/>
              </w:rPr>
              <w:t>Zweryfikować dane w kontekście zapisów w Tabeli 1-45 (ostatni wiersz), gdzie określono liczbę kotłów do wymiany w latach 2024-2026 w ilości 3925.</w:t>
            </w:r>
          </w:p>
        </w:tc>
        <w:tc>
          <w:tcPr>
            <w:tcW w:w="2182" w:type="dxa"/>
          </w:tcPr>
          <w:p w14:paraId="7AB35BA0" w14:textId="77777777" w:rsidR="003B5B39" w:rsidRPr="002D6847" w:rsidRDefault="003B5B39" w:rsidP="002D6847">
            <w:pPr>
              <w:spacing w:after="0" w:line="240" w:lineRule="auto"/>
              <w:jc w:val="center"/>
              <w:rPr>
                <w:rFonts w:ascii="Arial" w:hAnsi="Arial" w:cs="Arial"/>
                <w:sz w:val="16"/>
                <w:szCs w:val="16"/>
              </w:rPr>
            </w:pPr>
          </w:p>
        </w:tc>
        <w:tc>
          <w:tcPr>
            <w:tcW w:w="2158" w:type="dxa"/>
          </w:tcPr>
          <w:p w14:paraId="4DCF0235" w14:textId="77777777" w:rsidR="003B5B39" w:rsidRPr="002D6847" w:rsidRDefault="003B5B39" w:rsidP="002D6847">
            <w:pPr>
              <w:spacing w:after="0" w:line="240" w:lineRule="auto"/>
              <w:jc w:val="center"/>
              <w:rPr>
                <w:rFonts w:ascii="Arial" w:hAnsi="Arial" w:cs="Arial"/>
                <w:sz w:val="16"/>
                <w:szCs w:val="16"/>
              </w:rPr>
            </w:pPr>
          </w:p>
        </w:tc>
        <w:tc>
          <w:tcPr>
            <w:tcW w:w="2405" w:type="dxa"/>
          </w:tcPr>
          <w:p w14:paraId="1994997A" w14:textId="77777777" w:rsidR="003B5B39" w:rsidRPr="002D6847" w:rsidRDefault="003B5B39" w:rsidP="002D6847">
            <w:pPr>
              <w:spacing w:after="0" w:line="240" w:lineRule="auto"/>
              <w:jc w:val="both"/>
              <w:rPr>
                <w:rFonts w:ascii="Arial" w:hAnsi="Arial" w:cs="Arial"/>
                <w:b/>
                <w:sz w:val="16"/>
                <w:szCs w:val="16"/>
              </w:rPr>
            </w:pPr>
            <w:r w:rsidRPr="002D6847">
              <w:rPr>
                <w:rFonts w:ascii="Arial" w:hAnsi="Arial" w:cs="Arial"/>
                <w:b/>
                <w:sz w:val="16"/>
                <w:szCs w:val="16"/>
              </w:rPr>
              <w:t xml:space="preserve">Uwzględniono </w:t>
            </w:r>
            <w:r w:rsidRPr="002D6847">
              <w:rPr>
                <w:rFonts w:ascii="Arial" w:hAnsi="Arial" w:cs="Arial"/>
                <w:sz w:val="16"/>
                <w:szCs w:val="16"/>
              </w:rPr>
              <w:t>– zapisy poprawiono</w:t>
            </w:r>
          </w:p>
        </w:tc>
      </w:tr>
      <w:tr w:rsidR="003B5B39" w:rsidRPr="002D6847" w14:paraId="1E967082" w14:textId="77777777" w:rsidTr="00524A97">
        <w:tc>
          <w:tcPr>
            <w:tcW w:w="1776" w:type="dxa"/>
          </w:tcPr>
          <w:p w14:paraId="016C46FB" w14:textId="77777777" w:rsidR="003B5B39" w:rsidRPr="002D6847" w:rsidRDefault="003B5B39" w:rsidP="002D6847">
            <w:pPr>
              <w:spacing w:after="0" w:line="240" w:lineRule="auto"/>
              <w:jc w:val="center"/>
              <w:rPr>
                <w:rFonts w:ascii="Arial" w:hAnsi="Arial" w:cs="Arial"/>
                <w:b/>
                <w:sz w:val="16"/>
                <w:szCs w:val="16"/>
              </w:rPr>
            </w:pPr>
            <w:r w:rsidRPr="002D6847">
              <w:rPr>
                <w:rFonts w:ascii="Arial" w:hAnsi="Arial" w:cs="Arial"/>
                <w:b/>
                <w:sz w:val="16"/>
                <w:szCs w:val="16"/>
              </w:rPr>
              <w:t>Starosta Powiatu Mieleckiego</w:t>
            </w:r>
          </w:p>
        </w:tc>
        <w:tc>
          <w:tcPr>
            <w:tcW w:w="2166" w:type="dxa"/>
          </w:tcPr>
          <w:p w14:paraId="31EBCC4C" w14:textId="77777777" w:rsidR="003B5B39" w:rsidRPr="002D6847" w:rsidRDefault="003B5B39" w:rsidP="002D6847">
            <w:pPr>
              <w:autoSpaceDE w:val="0"/>
              <w:autoSpaceDN w:val="0"/>
              <w:adjustRightInd w:val="0"/>
              <w:spacing w:after="0" w:line="240" w:lineRule="auto"/>
              <w:jc w:val="center"/>
              <w:rPr>
                <w:rFonts w:ascii="Arial" w:hAnsi="Arial" w:cs="Arial"/>
                <w:sz w:val="16"/>
                <w:szCs w:val="16"/>
              </w:rPr>
            </w:pPr>
            <w:r w:rsidRPr="002D6847">
              <w:rPr>
                <w:rFonts w:ascii="Arial" w:hAnsi="Arial" w:cs="Arial"/>
                <w:sz w:val="16"/>
                <w:szCs w:val="16"/>
              </w:rPr>
              <w:t xml:space="preserve">„Dodatkowo w ramach kontroli stopnia wdrażania uchwały antysmogowej gmina jest zobowiązania do corocznego pozyskiwania i ewidencjonowania </w:t>
            </w:r>
            <w:proofErr w:type="spellStart"/>
            <w:r w:rsidRPr="002D6847">
              <w:rPr>
                <w:rFonts w:ascii="Arial" w:hAnsi="Arial" w:cs="Arial"/>
                <w:sz w:val="16"/>
                <w:szCs w:val="16"/>
              </w:rPr>
              <w:t>informacj</w:t>
            </w:r>
            <w:proofErr w:type="spellEnd"/>
            <w:r w:rsidRPr="002D6847">
              <w:rPr>
                <w:rFonts w:ascii="Arial" w:hAnsi="Arial" w:cs="Arial"/>
                <w:sz w:val="16"/>
                <w:szCs w:val="16"/>
              </w:rPr>
              <w:t>…”, str. 188</w:t>
            </w:r>
          </w:p>
        </w:tc>
        <w:tc>
          <w:tcPr>
            <w:tcW w:w="3738" w:type="dxa"/>
          </w:tcPr>
          <w:p w14:paraId="3E095388" w14:textId="77777777" w:rsidR="003B5B39" w:rsidRPr="002D6847" w:rsidRDefault="003B5B39" w:rsidP="002D6847">
            <w:pPr>
              <w:spacing w:after="0" w:line="240" w:lineRule="auto"/>
              <w:jc w:val="both"/>
              <w:rPr>
                <w:rFonts w:ascii="Arial" w:hAnsi="Arial" w:cs="Arial"/>
                <w:sz w:val="16"/>
                <w:szCs w:val="16"/>
              </w:rPr>
            </w:pPr>
            <w:r w:rsidRPr="002D6847">
              <w:rPr>
                <w:rFonts w:ascii="Arial" w:hAnsi="Arial" w:cs="Arial"/>
                <w:sz w:val="16"/>
                <w:szCs w:val="16"/>
                <w:lang w:eastAsia="pl-PL"/>
              </w:rPr>
              <w:t>Powinno być: „</w:t>
            </w:r>
            <w:r w:rsidRPr="002D6847">
              <w:rPr>
                <w:rFonts w:ascii="Arial" w:hAnsi="Arial" w:cs="Arial"/>
                <w:sz w:val="16"/>
                <w:szCs w:val="16"/>
              </w:rPr>
              <w:t xml:space="preserve">Dodatkowo w ramach kontroli stopnia wdrażania uchwały antysmogowej gmina jest </w:t>
            </w:r>
            <w:r w:rsidRPr="002D6847">
              <w:rPr>
                <w:rFonts w:ascii="Arial" w:hAnsi="Arial" w:cs="Arial"/>
                <w:b/>
                <w:bCs/>
                <w:sz w:val="16"/>
                <w:szCs w:val="16"/>
              </w:rPr>
              <w:t>zobowiązana</w:t>
            </w:r>
            <w:r w:rsidRPr="002D6847">
              <w:rPr>
                <w:rFonts w:ascii="Arial" w:hAnsi="Arial" w:cs="Arial"/>
                <w:sz w:val="16"/>
                <w:szCs w:val="16"/>
              </w:rPr>
              <w:t xml:space="preserve"> do corocznego pozyskiwania i ewidencjonowania </w:t>
            </w:r>
            <w:r w:rsidRPr="002D6847">
              <w:rPr>
                <w:rFonts w:ascii="Arial" w:hAnsi="Arial" w:cs="Arial"/>
                <w:b/>
                <w:bCs/>
                <w:sz w:val="16"/>
                <w:szCs w:val="16"/>
              </w:rPr>
              <w:t>informacji</w:t>
            </w:r>
            <w:r w:rsidRPr="002D6847">
              <w:rPr>
                <w:rFonts w:ascii="Arial" w:hAnsi="Arial" w:cs="Arial"/>
                <w:sz w:val="16"/>
                <w:szCs w:val="16"/>
              </w:rPr>
              <w:t>…”</w:t>
            </w:r>
          </w:p>
        </w:tc>
        <w:tc>
          <w:tcPr>
            <w:tcW w:w="2182" w:type="dxa"/>
          </w:tcPr>
          <w:p w14:paraId="06D6582C" w14:textId="77777777" w:rsidR="003B5B39" w:rsidRPr="002D6847" w:rsidRDefault="003B5B39" w:rsidP="002D6847">
            <w:pPr>
              <w:spacing w:after="0" w:line="240" w:lineRule="auto"/>
              <w:jc w:val="center"/>
              <w:rPr>
                <w:rFonts w:ascii="Arial" w:hAnsi="Arial" w:cs="Arial"/>
                <w:sz w:val="16"/>
                <w:szCs w:val="16"/>
              </w:rPr>
            </w:pPr>
          </w:p>
        </w:tc>
        <w:tc>
          <w:tcPr>
            <w:tcW w:w="2158" w:type="dxa"/>
          </w:tcPr>
          <w:p w14:paraId="68013DFD" w14:textId="77777777" w:rsidR="003B5B39" w:rsidRPr="002D6847" w:rsidRDefault="003B5B39" w:rsidP="002D6847">
            <w:pPr>
              <w:spacing w:after="0" w:line="240" w:lineRule="auto"/>
              <w:jc w:val="center"/>
              <w:rPr>
                <w:rFonts w:ascii="Arial" w:hAnsi="Arial" w:cs="Arial"/>
                <w:sz w:val="16"/>
                <w:szCs w:val="16"/>
              </w:rPr>
            </w:pPr>
          </w:p>
        </w:tc>
        <w:tc>
          <w:tcPr>
            <w:tcW w:w="2405" w:type="dxa"/>
          </w:tcPr>
          <w:p w14:paraId="12B400FC" w14:textId="77777777" w:rsidR="003B5B39" w:rsidRPr="002D6847" w:rsidRDefault="003B5B39" w:rsidP="002D6847">
            <w:pPr>
              <w:spacing w:after="0" w:line="240" w:lineRule="auto"/>
              <w:jc w:val="both"/>
              <w:rPr>
                <w:rFonts w:ascii="Arial" w:hAnsi="Arial" w:cs="Arial"/>
                <w:b/>
                <w:sz w:val="16"/>
                <w:szCs w:val="16"/>
              </w:rPr>
            </w:pPr>
            <w:r w:rsidRPr="002D6847">
              <w:rPr>
                <w:rFonts w:ascii="Arial" w:hAnsi="Arial" w:cs="Arial"/>
                <w:b/>
                <w:sz w:val="16"/>
                <w:szCs w:val="16"/>
              </w:rPr>
              <w:t xml:space="preserve">Uwzględniono </w:t>
            </w:r>
            <w:r w:rsidRPr="002D6847">
              <w:rPr>
                <w:rFonts w:ascii="Arial" w:hAnsi="Arial" w:cs="Arial"/>
                <w:sz w:val="16"/>
                <w:szCs w:val="16"/>
              </w:rPr>
              <w:t>– zapis poprawiono</w:t>
            </w:r>
          </w:p>
        </w:tc>
      </w:tr>
      <w:tr w:rsidR="003B5B39" w:rsidRPr="002D6847" w14:paraId="58DE5906" w14:textId="77777777" w:rsidTr="00524A97">
        <w:tc>
          <w:tcPr>
            <w:tcW w:w="1776" w:type="dxa"/>
          </w:tcPr>
          <w:p w14:paraId="0C66DE1B" w14:textId="77777777" w:rsidR="003B5B39" w:rsidRPr="002D6847" w:rsidRDefault="003B5B39" w:rsidP="002D6847">
            <w:pPr>
              <w:spacing w:after="0" w:line="240" w:lineRule="auto"/>
              <w:jc w:val="center"/>
              <w:rPr>
                <w:rFonts w:ascii="Arial" w:hAnsi="Arial" w:cs="Arial"/>
                <w:b/>
                <w:sz w:val="16"/>
                <w:szCs w:val="16"/>
              </w:rPr>
            </w:pPr>
            <w:r w:rsidRPr="002D6847">
              <w:rPr>
                <w:rFonts w:ascii="Arial" w:hAnsi="Arial" w:cs="Arial"/>
                <w:b/>
                <w:sz w:val="16"/>
                <w:szCs w:val="16"/>
              </w:rPr>
              <w:t>Starosta Powiatu Mieleckiego</w:t>
            </w:r>
          </w:p>
        </w:tc>
        <w:tc>
          <w:tcPr>
            <w:tcW w:w="2166" w:type="dxa"/>
          </w:tcPr>
          <w:p w14:paraId="61637218" w14:textId="77777777" w:rsidR="003B5B39" w:rsidRPr="002D6847" w:rsidRDefault="003B5B39" w:rsidP="002D6847">
            <w:pPr>
              <w:pStyle w:val="ekopodstawowy"/>
              <w:spacing w:line="240" w:lineRule="auto"/>
              <w:jc w:val="center"/>
              <w:rPr>
                <w:rFonts w:cs="Arial"/>
                <w:sz w:val="16"/>
                <w:szCs w:val="16"/>
              </w:rPr>
            </w:pPr>
            <w:r w:rsidRPr="002D6847">
              <w:rPr>
                <w:rFonts w:cs="Arial"/>
                <w:sz w:val="16"/>
                <w:szCs w:val="16"/>
              </w:rPr>
              <w:t>„- dla 1 m</w:t>
            </w:r>
            <w:r w:rsidRPr="002D6847">
              <w:rPr>
                <w:rFonts w:cs="Arial"/>
                <w:sz w:val="16"/>
                <w:szCs w:val="16"/>
                <w:vertAlign w:val="superscript"/>
              </w:rPr>
              <w:t>2</w:t>
            </w:r>
            <w:r w:rsidRPr="002D6847">
              <w:rPr>
                <w:rFonts w:cs="Arial"/>
                <w:sz w:val="16"/>
                <w:szCs w:val="16"/>
              </w:rPr>
              <w:t xml:space="preserve"> łąki kwietnej - przelicznik 1,4 (1 m</w:t>
            </w:r>
            <w:r w:rsidRPr="002D6847">
              <w:rPr>
                <w:rFonts w:cs="Arial"/>
                <w:sz w:val="16"/>
                <w:szCs w:val="16"/>
                <w:vertAlign w:val="superscript"/>
              </w:rPr>
              <w:t>2</w:t>
            </w:r>
            <w:r w:rsidRPr="002D6847">
              <w:rPr>
                <w:rFonts w:cs="Arial"/>
                <w:sz w:val="16"/>
                <w:szCs w:val="16"/>
              </w:rPr>
              <w:t xml:space="preserve"> łąki kwietnej jest równy 1,4 m</w:t>
            </w:r>
            <w:r w:rsidRPr="002D6847">
              <w:rPr>
                <w:rFonts w:cs="Arial"/>
                <w:sz w:val="16"/>
                <w:szCs w:val="16"/>
                <w:vertAlign w:val="superscript"/>
              </w:rPr>
              <w:t>2</w:t>
            </w:r>
            <w:r w:rsidRPr="002D6847">
              <w:rPr>
                <w:rFonts w:cs="Arial"/>
                <w:sz w:val="16"/>
                <w:szCs w:val="16"/>
              </w:rPr>
              <w:t xml:space="preserve"> dodanej</w:t>
            </w:r>
          </w:p>
          <w:p w14:paraId="3F1CFD14" w14:textId="77777777" w:rsidR="003B5B39" w:rsidRPr="002D6847" w:rsidRDefault="003B5B39" w:rsidP="002D6847">
            <w:pPr>
              <w:pStyle w:val="ekopodstawowy"/>
              <w:spacing w:line="240" w:lineRule="auto"/>
              <w:jc w:val="center"/>
              <w:rPr>
                <w:rFonts w:cs="Arial"/>
                <w:sz w:val="16"/>
                <w:szCs w:val="16"/>
              </w:rPr>
            </w:pPr>
            <w:r w:rsidRPr="002D6847">
              <w:rPr>
                <w:rFonts w:cs="Arial"/>
                <w:sz w:val="16"/>
                <w:szCs w:val="16"/>
              </w:rPr>
              <w:lastRenderedPageBreak/>
              <w:t>- w ramach zadania powierzchni zieleni)…”, str. 191</w:t>
            </w:r>
          </w:p>
        </w:tc>
        <w:tc>
          <w:tcPr>
            <w:tcW w:w="3738" w:type="dxa"/>
          </w:tcPr>
          <w:p w14:paraId="5625B37E" w14:textId="77777777" w:rsidR="003B5B39" w:rsidRPr="002D6847" w:rsidRDefault="003B5B39" w:rsidP="002D6847">
            <w:pPr>
              <w:spacing w:after="0" w:line="240" w:lineRule="auto"/>
              <w:jc w:val="both"/>
              <w:rPr>
                <w:rFonts w:ascii="Arial" w:hAnsi="Arial" w:cs="Arial"/>
                <w:sz w:val="16"/>
                <w:szCs w:val="16"/>
                <w:lang w:eastAsia="pl-PL"/>
              </w:rPr>
            </w:pPr>
            <w:r w:rsidRPr="002D6847">
              <w:rPr>
                <w:rFonts w:ascii="Arial" w:hAnsi="Arial" w:cs="Arial"/>
                <w:sz w:val="16"/>
                <w:szCs w:val="16"/>
                <w:lang w:eastAsia="pl-PL"/>
              </w:rPr>
              <w:lastRenderedPageBreak/>
              <w:t>Zlikwidować akapit:</w:t>
            </w:r>
          </w:p>
          <w:p w14:paraId="7F63D0B2" w14:textId="77777777" w:rsidR="003B5B39" w:rsidRPr="002D6847" w:rsidRDefault="003B5B39" w:rsidP="002D6847">
            <w:pPr>
              <w:spacing w:after="0" w:line="240" w:lineRule="auto"/>
              <w:jc w:val="both"/>
              <w:rPr>
                <w:rFonts w:ascii="Arial" w:hAnsi="Arial" w:cs="Arial"/>
                <w:sz w:val="16"/>
                <w:szCs w:val="16"/>
              </w:rPr>
            </w:pPr>
            <w:r w:rsidRPr="002D6847">
              <w:rPr>
                <w:rFonts w:ascii="Arial" w:hAnsi="Arial" w:cs="Arial"/>
                <w:sz w:val="16"/>
                <w:szCs w:val="16"/>
              </w:rPr>
              <w:t>„- dla 1 m</w:t>
            </w:r>
            <w:r w:rsidRPr="002D6847">
              <w:rPr>
                <w:rFonts w:ascii="Arial" w:hAnsi="Arial" w:cs="Arial"/>
                <w:sz w:val="16"/>
                <w:szCs w:val="16"/>
                <w:vertAlign w:val="superscript"/>
              </w:rPr>
              <w:t>2</w:t>
            </w:r>
            <w:r w:rsidRPr="002D6847">
              <w:rPr>
                <w:rFonts w:ascii="Arial" w:hAnsi="Arial" w:cs="Arial"/>
                <w:sz w:val="16"/>
                <w:szCs w:val="16"/>
              </w:rPr>
              <w:t xml:space="preserve"> łąki kwietnej - przelicznik 1,4 (1 m</w:t>
            </w:r>
            <w:r w:rsidRPr="002D6847">
              <w:rPr>
                <w:rFonts w:ascii="Arial" w:hAnsi="Arial" w:cs="Arial"/>
                <w:sz w:val="16"/>
                <w:szCs w:val="16"/>
                <w:vertAlign w:val="superscript"/>
              </w:rPr>
              <w:t>2</w:t>
            </w:r>
            <w:r w:rsidRPr="002D6847">
              <w:rPr>
                <w:rFonts w:ascii="Arial" w:hAnsi="Arial" w:cs="Arial"/>
                <w:sz w:val="16"/>
                <w:szCs w:val="16"/>
              </w:rPr>
              <w:t xml:space="preserve"> łąki kwietnej jest równy 1,4 m</w:t>
            </w:r>
            <w:r w:rsidRPr="002D6847">
              <w:rPr>
                <w:rFonts w:ascii="Arial" w:hAnsi="Arial" w:cs="Arial"/>
                <w:sz w:val="16"/>
                <w:szCs w:val="16"/>
                <w:vertAlign w:val="superscript"/>
              </w:rPr>
              <w:t>2</w:t>
            </w:r>
            <w:r w:rsidRPr="002D6847">
              <w:rPr>
                <w:rFonts w:ascii="Arial" w:hAnsi="Arial" w:cs="Arial"/>
                <w:sz w:val="16"/>
                <w:szCs w:val="16"/>
              </w:rPr>
              <w:t xml:space="preserve"> dodanej w ramach zadania powierzchni zieleni)…”  </w:t>
            </w:r>
          </w:p>
        </w:tc>
        <w:tc>
          <w:tcPr>
            <w:tcW w:w="2182" w:type="dxa"/>
          </w:tcPr>
          <w:p w14:paraId="334A3A65" w14:textId="77777777" w:rsidR="003B5B39" w:rsidRPr="002D6847" w:rsidRDefault="003B5B39" w:rsidP="002D6847">
            <w:pPr>
              <w:spacing w:after="0" w:line="240" w:lineRule="auto"/>
              <w:jc w:val="center"/>
              <w:rPr>
                <w:rFonts w:ascii="Arial" w:hAnsi="Arial" w:cs="Arial"/>
                <w:sz w:val="16"/>
                <w:szCs w:val="16"/>
              </w:rPr>
            </w:pPr>
          </w:p>
        </w:tc>
        <w:tc>
          <w:tcPr>
            <w:tcW w:w="2158" w:type="dxa"/>
          </w:tcPr>
          <w:p w14:paraId="41AF06BD" w14:textId="77777777" w:rsidR="003B5B39" w:rsidRPr="002D6847" w:rsidRDefault="003B5B39" w:rsidP="002D6847">
            <w:pPr>
              <w:spacing w:after="0" w:line="240" w:lineRule="auto"/>
              <w:jc w:val="center"/>
              <w:rPr>
                <w:rFonts w:ascii="Arial" w:hAnsi="Arial" w:cs="Arial"/>
                <w:sz w:val="16"/>
                <w:szCs w:val="16"/>
              </w:rPr>
            </w:pPr>
          </w:p>
        </w:tc>
        <w:tc>
          <w:tcPr>
            <w:tcW w:w="2405" w:type="dxa"/>
          </w:tcPr>
          <w:p w14:paraId="72A25686" w14:textId="77777777" w:rsidR="003B5B39" w:rsidRPr="002D6847" w:rsidRDefault="003B5B39" w:rsidP="002D6847">
            <w:pPr>
              <w:spacing w:after="0" w:line="240" w:lineRule="auto"/>
              <w:jc w:val="both"/>
              <w:rPr>
                <w:rFonts w:ascii="Arial" w:hAnsi="Arial" w:cs="Arial"/>
                <w:b/>
                <w:sz w:val="16"/>
                <w:szCs w:val="16"/>
              </w:rPr>
            </w:pPr>
            <w:r w:rsidRPr="002D6847">
              <w:rPr>
                <w:rFonts w:ascii="Arial" w:hAnsi="Arial" w:cs="Arial"/>
                <w:b/>
                <w:sz w:val="16"/>
                <w:szCs w:val="16"/>
              </w:rPr>
              <w:t xml:space="preserve">Nie uwzględniono </w:t>
            </w:r>
            <w:r w:rsidRPr="002D6847">
              <w:rPr>
                <w:rFonts w:ascii="Arial" w:hAnsi="Arial" w:cs="Arial"/>
                <w:sz w:val="16"/>
                <w:szCs w:val="16"/>
              </w:rPr>
              <w:t>– brak uzasadnienia</w:t>
            </w:r>
          </w:p>
        </w:tc>
      </w:tr>
      <w:tr w:rsidR="003B5B39" w:rsidRPr="002D6847" w14:paraId="05E5590A" w14:textId="77777777" w:rsidTr="00524A97">
        <w:tc>
          <w:tcPr>
            <w:tcW w:w="1776" w:type="dxa"/>
          </w:tcPr>
          <w:p w14:paraId="650A2F3E" w14:textId="77777777" w:rsidR="003B5B39" w:rsidRPr="002D6847" w:rsidRDefault="003B5B39" w:rsidP="002D6847">
            <w:pPr>
              <w:spacing w:after="0" w:line="240" w:lineRule="auto"/>
              <w:jc w:val="center"/>
              <w:rPr>
                <w:rFonts w:ascii="Arial" w:hAnsi="Arial" w:cs="Arial"/>
                <w:b/>
                <w:sz w:val="16"/>
                <w:szCs w:val="16"/>
              </w:rPr>
            </w:pPr>
            <w:r w:rsidRPr="002D6847">
              <w:rPr>
                <w:rFonts w:ascii="Arial" w:hAnsi="Arial" w:cs="Arial"/>
                <w:b/>
                <w:sz w:val="16"/>
                <w:szCs w:val="16"/>
              </w:rPr>
              <w:t>Starosta Powiatu Mieleckiego</w:t>
            </w:r>
          </w:p>
        </w:tc>
        <w:tc>
          <w:tcPr>
            <w:tcW w:w="2166" w:type="dxa"/>
          </w:tcPr>
          <w:p w14:paraId="52C34539" w14:textId="77777777" w:rsidR="003B5B39" w:rsidRPr="002D6847" w:rsidRDefault="003B5B39" w:rsidP="002D6847">
            <w:pPr>
              <w:pStyle w:val="ekopodstawowy"/>
              <w:spacing w:line="240" w:lineRule="auto"/>
              <w:rPr>
                <w:rFonts w:cs="Arial"/>
                <w:sz w:val="16"/>
                <w:szCs w:val="16"/>
              </w:rPr>
            </w:pPr>
            <w:r w:rsidRPr="002D6847">
              <w:rPr>
                <w:rFonts w:cs="Arial"/>
                <w:sz w:val="16"/>
                <w:szCs w:val="16"/>
              </w:rPr>
              <w:t>„Samorządy powiatowe w strefie podkarpackiej są zobowiązane do:</w:t>
            </w:r>
          </w:p>
          <w:p w14:paraId="28438489" w14:textId="77777777" w:rsidR="003B5B39" w:rsidRPr="002D6847" w:rsidRDefault="003B5B39" w:rsidP="002D6847">
            <w:pPr>
              <w:pStyle w:val="ekopodstawowy"/>
              <w:numPr>
                <w:ilvl w:val="0"/>
                <w:numId w:val="12"/>
              </w:numPr>
              <w:spacing w:line="240" w:lineRule="auto"/>
              <w:ind w:left="180" w:hanging="142"/>
              <w:rPr>
                <w:rFonts w:cs="Arial"/>
                <w:sz w:val="16"/>
                <w:szCs w:val="16"/>
              </w:rPr>
            </w:pPr>
            <w:r w:rsidRPr="002D6847">
              <w:rPr>
                <w:rFonts w:cs="Arial"/>
                <w:sz w:val="16"/>
                <w:szCs w:val="16"/>
              </w:rPr>
              <w:t>Realizacji działań zawartych w harmonogramie realizacji działań.</w:t>
            </w:r>
          </w:p>
          <w:p w14:paraId="414033AB" w14:textId="77777777" w:rsidR="003B5B39" w:rsidRPr="002D6847" w:rsidRDefault="003B5B39" w:rsidP="002D6847">
            <w:pPr>
              <w:pStyle w:val="ekopodstawowy"/>
              <w:numPr>
                <w:ilvl w:val="0"/>
                <w:numId w:val="12"/>
              </w:numPr>
              <w:spacing w:line="240" w:lineRule="auto"/>
              <w:ind w:left="180" w:hanging="142"/>
              <w:rPr>
                <w:rFonts w:cs="Arial"/>
                <w:sz w:val="16"/>
                <w:szCs w:val="16"/>
              </w:rPr>
            </w:pPr>
            <w:r w:rsidRPr="002D6847">
              <w:rPr>
                <w:rFonts w:cs="Arial"/>
                <w:sz w:val="16"/>
                <w:szCs w:val="16"/>
              </w:rPr>
              <w:t>Przekazywania organowi przyjmującemu Program ochrony powietrza informacji o:</w:t>
            </w:r>
          </w:p>
          <w:p w14:paraId="570AEDED" w14:textId="77777777" w:rsidR="003B5B39" w:rsidRPr="002D6847" w:rsidRDefault="003B5B39" w:rsidP="002D6847">
            <w:pPr>
              <w:pStyle w:val="ekopodstawowy"/>
              <w:numPr>
                <w:ilvl w:val="0"/>
                <w:numId w:val="13"/>
              </w:numPr>
              <w:spacing w:line="240" w:lineRule="auto"/>
              <w:ind w:left="463"/>
              <w:rPr>
                <w:rFonts w:cs="Arial"/>
                <w:sz w:val="16"/>
                <w:szCs w:val="16"/>
              </w:rPr>
            </w:pPr>
            <w:r w:rsidRPr="002D6847">
              <w:rPr>
                <w:rFonts w:cs="Arial"/>
                <w:sz w:val="16"/>
                <w:szCs w:val="16"/>
              </w:rPr>
              <w:t>Wydawanych decyzjach……</w:t>
            </w:r>
          </w:p>
          <w:p w14:paraId="59568FE3" w14:textId="77777777" w:rsidR="003B5B39" w:rsidRPr="002D6847" w:rsidRDefault="003B5B39" w:rsidP="002D6847">
            <w:pPr>
              <w:autoSpaceDE w:val="0"/>
              <w:autoSpaceDN w:val="0"/>
              <w:adjustRightInd w:val="0"/>
              <w:spacing w:after="0" w:line="240" w:lineRule="auto"/>
              <w:jc w:val="center"/>
              <w:rPr>
                <w:rFonts w:ascii="Arial" w:hAnsi="Arial" w:cs="Arial"/>
                <w:sz w:val="16"/>
                <w:szCs w:val="16"/>
              </w:rPr>
            </w:pPr>
            <w:r w:rsidRPr="002D6847">
              <w:rPr>
                <w:rFonts w:ascii="Arial" w:hAnsi="Arial" w:cs="Arial"/>
                <w:sz w:val="16"/>
                <w:szCs w:val="16"/>
              </w:rPr>
              <w:t>Podejmowanych decyzjach dotyczących realizacji działań wynikających z podstawowych kierunków i zakresów działań mających na celu w szczególności ograniczenie emisji zanieczyszczeń ze źródeł bytowo-komunalnych, str. 197-198</w:t>
            </w:r>
          </w:p>
        </w:tc>
        <w:tc>
          <w:tcPr>
            <w:tcW w:w="3738" w:type="dxa"/>
          </w:tcPr>
          <w:p w14:paraId="68DADBCB" w14:textId="77777777" w:rsidR="003B5B39" w:rsidRPr="002D6847" w:rsidRDefault="003B5B39" w:rsidP="002D6847">
            <w:pPr>
              <w:spacing w:after="0" w:line="240" w:lineRule="auto"/>
              <w:jc w:val="both"/>
              <w:rPr>
                <w:rFonts w:ascii="Arial" w:hAnsi="Arial" w:cs="Arial"/>
                <w:sz w:val="16"/>
                <w:szCs w:val="16"/>
              </w:rPr>
            </w:pPr>
            <w:r w:rsidRPr="002D6847">
              <w:rPr>
                <w:rFonts w:ascii="Arial" w:hAnsi="Arial" w:cs="Arial"/>
                <w:sz w:val="16"/>
                <w:szCs w:val="16"/>
                <w:lang w:eastAsia="pl-PL"/>
              </w:rPr>
              <w:t>Punkt 2 podpunkt 2 nie dotyczy działań realizowanych przez starostę.</w:t>
            </w:r>
          </w:p>
        </w:tc>
        <w:tc>
          <w:tcPr>
            <w:tcW w:w="2182" w:type="dxa"/>
          </w:tcPr>
          <w:p w14:paraId="2F2EDCE7" w14:textId="77777777" w:rsidR="003B5B39" w:rsidRPr="002D6847" w:rsidRDefault="003B5B39" w:rsidP="002D6847">
            <w:pPr>
              <w:spacing w:after="0" w:line="240" w:lineRule="auto"/>
              <w:jc w:val="center"/>
              <w:rPr>
                <w:rFonts w:ascii="Arial" w:hAnsi="Arial" w:cs="Arial"/>
                <w:sz w:val="16"/>
                <w:szCs w:val="16"/>
              </w:rPr>
            </w:pPr>
          </w:p>
        </w:tc>
        <w:tc>
          <w:tcPr>
            <w:tcW w:w="2158" w:type="dxa"/>
          </w:tcPr>
          <w:p w14:paraId="33DD61CF" w14:textId="77777777" w:rsidR="003B5B39" w:rsidRPr="002D6847" w:rsidRDefault="003B5B39" w:rsidP="002D6847">
            <w:pPr>
              <w:spacing w:after="0" w:line="240" w:lineRule="auto"/>
              <w:jc w:val="center"/>
              <w:rPr>
                <w:rFonts w:ascii="Arial" w:hAnsi="Arial" w:cs="Arial"/>
                <w:sz w:val="16"/>
                <w:szCs w:val="16"/>
              </w:rPr>
            </w:pPr>
          </w:p>
        </w:tc>
        <w:tc>
          <w:tcPr>
            <w:tcW w:w="2405" w:type="dxa"/>
          </w:tcPr>
          <w:p w14:paraId="4EFE1E83" w14:textId="77777777" w:rsidR="003B5B39" w:rsidRPr="002D6847" w:rsidRDefault="003B5B39" w:rsidP="002D6847">
            <w:pPr>
              <w:spacing w:after="0" w:line="240" w:lineRule="auto"/>
              <w:jc w:val="both"/>
              <w:rPr>
                <w:rFonts w:ascii="Arial" w:hAnsi="Arial" w:cs="Arial"/>
                <w:b/>
                <w:sz w:val="16"/>
                <w:szCs w:val="16"/>
              </w:rPr>
            </w:pPr>
            <w:r w:rsidRPr="002D6847">
              <w:rPr>
                <w:rFonts w:ascii="Arial" w:hAnsi="Arial" w:cs="Arial"/>
                <w:b/>
                <w:sz w:val="16"/>
                <w:szCs w:val="16"/>
              </w:rPr>
              <w:t xml:space="preserve">Nie uwzględniono – </w:t>
            </w:r>
            <w:r w:rsidRPr="002D6847">
              <w:rPr>
                <w:rFonts w:ascii="Arial" w:hAnsi="Arial" w:cs="Arial"/>
                <w:sz w:val="16"/>
                <w:szCs w:val="16"/>
              </w:rPr>
              <w:t>podpunkt mówi o działaniach i kierunkach działań – nie muszą to być działania z harmonogramu</w:t>
            </w:r>
          </w:p>
        </w:tc>
      </w:tr>
      <w:tr w:rsidR="003B5B39" w:rsidRPr="002D6847" w14:paraId="1CF6760B" w14:textId="77777777" w:rsidTr="00524A97">
        <w:tc>
          <w:tcPr>
            <w:tcW w:w="1776" w:type="dxa"/>
          </w:tcPr>
          <w:p w14:paraId="4A95991E" w14:textId="77777777" w:rsidR="003B5B39" w:rsidRPr="002D6847" w:rsidRDefault="003B5B39" w:rsidP="002D6847">
            <w:pPr>
              <w:spacing w:after="0" w:line="240" w:lineRule="auto"/>
              <w:jc w:val="center"/>
              <w:rPr>
                <w:rFonts w:ascii="Arial" w:hAnsi="Arial" w:cs="Arial"/>
                <w:b/>
                <w:sz w:val="16"/>
                <w:szCs w:val="16"/>
              </w:rPr>
            </w:pPr>
            <w:r w:rsidRPr="002D6847">
              <w:rPr>
                <w:rFonts w:ascii="Arial" w:hAnsi="Arial" w:cs="Arial"/>
                <w:b/>
                <w:sz w:val="16"/>
                <w:szCs w:val="16"/>
              </w:rPr>
              <w:t>Starosta Powiatu Mieleckiego</w:t>
            </w:r>
          </w:p>
        </w:tc>
        <w:tc>
          <w:tcPr>
            <w:tcW w:w="2166" w:type="dxa"/>
          </w:tcPr>
          <w:p w14:paraId="681FEE7C" w14:textId="77777777" w:rsidR="003B5B39" w:rsidRPr="002D6847" w:rsidRDefault="003B5B39" w:rsidP="002D6847">
            <w:pPr>
              <w:autoSpaceDE w:val="0"/>
              <w:autoSpaceDN w:val="0"/>
              <w:adjustRightInd w:val="0"/>
              <w:spacing w:after="0" w:line="240" w:lineRule="auto"/>
              <w:jc w:val="center"/>
              <w:rPr>
                <w:rFonts w:ascii="Arial" w:hAnsi="Arial" w:cs="Arial"/>
                <w:sz w:val="16"/>
                <w:szCs w:val="16"/>
              </w:rPr>
            </w:pPr>
            <w:r w:rsidRPr="002D6847">
              <w:rPr>
                <w:rFonts w:ascii="Arial" w:hAnsi="Arial" w:cs="Arial"/>
                <w:sz w:val="16"/>
                <w:szCs w:val="16"/>
              </w:rPr>
              <w:t xml:space="preserve">„Informacja o programie znajduje się na stronie: </w:t>
            </w:r>
            <w:hyperlink r:id="rId8" w:history="1">
              <w:r w:rsidRPr="002D6847">
                <w:rPr>
                  <w:rStyle w:val="Hipercze"/>
                  <w:rFonts w:ascii="Arial" w:hAnsi="Arial" w:cs="Arial"/>
                  <w:sz w:val="16"/>
                  <w:szCs w:val="16"/>
                </w:rPr>
                <w:t>http://nfosigw.gov.pl/oferta-finansowania/srodki-krajowe/programy-priorytetowe/edukacja-ekologiczna/</w:t>
              </w:r>
            </w:hyperlink>
            <w:r w:rsidRPr="002D6847">
              <w:rPr>
                <w:rFonts w:ascii="Arial" w:hAnsi="Arial" w:cs="Arial"/>
                <w:sz w:val="16"/>
                <w:szCs w:val="16"/>
              </w:rPr>
              <w:t>”, str. 207</w:t>
            </w:r>
          </w:p>
        </w:tc>
        <w:tc>
          <w:tcPr>
            <w:tcW w:w="3738" w:type="dxa"/>
          </w:tcPr>
          <w:p w14:paraId="2C0CFC0A" w14:textId="77777777" w:rsidR="003B5B39" w:rsidRPr="002D6847" w:rsidRDefault="003B5B39" w:rsidP="002D6847">
            <w:pPr>
              <w:spacing w:after="0" w:line="240" w:lineRule="auto"/>
              <w:jc w:val="both"/>
              <w:rPr>
                <w:rFonts w:ascii="Arial" w:hAnsi="Arial" w:cs="Arial"/>
                <w:sz w:val="16"/>
                <w:szCs w:val="16"/>
              </w:rPr>
            </w:pPr>
            <w:r w:rsidRPr="002D6847">
              <w:rPr>
                <w:rFonts w:ascii="Arial" w:hAnsi="Arial" w:cs="Arial"/>
                <w:sz w:val="16"/>
                <w:szCs w:val="16"/>
                <w:lang w:eastAsia="pl-PL"/>
              </w:rPr>
              <w:t>Link nie działa prawidłowo, przekierowanie na stronę www.gov.pl</w:t>
            </w:r>
          </w:p>
        </w:tc>
        <w:tc>
          <w:tcPr>
            <w:tcW w:w="2182" w:type="dxa"/>
          </w:tcPr>
          <w:p w14:paraId="092DE22E" w14:textId="77777777" w:rsidR="003B5B39" w:rsidRPr="002D6847" w:rsidRDefault="003B5B39" w:rsidP="002D6847">
            <w:pPr>
              <w:spacing w:after="0" w:line="240" w:lineRule="auto"/>
              <w:jc w:val="center"/>
              <w:rPr>
                <w:rFonts w:ascii="Arial" w:hAnsi="Arial" w:cs="Arial"/>
                <w:sz w:val="16"/>
                <w:szCs w:val="16"/>
              </w:rPr>
            </w:pPr>
          </w:p>
        </w:tc>
        <w:tc>
          <w:tcPr>
            <w:tcW w:w="2158" w:type="dxa"/>
          </w:tcPr>
          <w:p w14:paraId="404AAA52" w14:textId="77777777" w:rsidR="003B5B39" w:rsidRPr="002D6847" w:rsidRDefault="003B5B39" w:rsidP="002D6847">
            <w:pPr>
              <w:spacing w:after="0" w:line="240" w:lineRule="auto"/>
              <w:jc w:val="center"/>
              <w:rPr>
                <w:rFonts w:ascii="Arial" w:hAnsi="Arial" w:cs="Arial"/>
                <w:sz w:val="16"/>
                <w:szCs w:val="16"/>
              </w:rPr>
            </w:pPr>
          </w:p>
        </w:tc>
        <w:tc>
          <w:tcPr>
            <w:tcW w:w="2405" w:type="dxa"/>
          </w:tcPr>
          <w:p w14:paraId="0B74DAB1" w14:textId="77777777" w:rsidR="003B5B39" w:rsidRPr="002D6847" w:rsidRDefault="003B5B39" w:rsidP="002D6847">
            <w:pPr>
              <w:spacing w:after="0" w:line="240" w:lineRule="auto"/>
              <w:jc w:val="both"/>
              <w:rPr>
                <w:rFonts w:ascii="Arial" w:hAnsi="Arial" w:cs="Arial"/>
                <w:b/>
                <w:sz w:val="16"/>
                <w:szCs w:val="16"/>
              </w:rPr>
            </w:pPr>
            <w:r w:rsidRPr="002D6847">
              <w:rPr>
                <w:rFonts w:ascii="Arial" w:hAnsi="Arial" w:cs="Arial"/>
                <w:b/>
                <w:sz w:val="16"/>
                <w:szCs w:val="16"/>
              </w:rPr>
              <w:t xml:space="preserve">Uwzględniono </w:t>
            </w:r>
            <w:r w:rsidRPr="002D6847">
              <w:rPr>
                <w:rFonts w:ascii="Arial" w:hAnsi="Arial" w:cs="Arial"/>
                <w:sz w:val="16"/>
                <w:szCs w:val="16"/>
              </w:rPr>
              <w:t>– poprawiono zapis</w:t>
            </w:r>
          </w:p>
        </w:tc>
      </w:tr>
      <w:tr w:rsidR="003B5B39" w:rsidRPr="002D6847" w14:paraId="334FD811" w14:textId="77777777" w:rsidTr="00524A97">
        <w:tc>
          <w:tcPr>
            <w:tcW w:w="1776" w:type="dxa"/>
          </w:tcPr>
          <w:p w14:paraId="361B5140" w14:textId="77777777" w:rsidR="003B5B39" w:rsidRPr="002D6847" w:rsidRDefault="003B5B39" w:rsidP="002D6847">
            <w:pPr>
              <w:spacing w:after="0" w:line="240" w:lineRule="auto"/>
              <w:jc w:val="center"/>
              <w:rPr>
                <w:rFonts w:ascii="Arial" w:hAnsi="Arial" w:cs="Arial"/>
                <w:b/>
                <w:sz w:val="16"/>
                <w:szCs w:val="16"/>
              </w:rPr>
            </w:pPr>
            <w:r w:rsidRPr="002D6847">
              <w:rPr>
                <w:rFonts w:ascii="Arial" w:hAnsi="Arial" w:cs="Arial"/>
                <w:b/>
                <w:sz w:val="16"/>
                <w:szCs w:val="16"/>
              </w:rPr>
              <w:t>Starosta Powiatu Mieleckiego</w:t>
            </w:r>
          </w:p>
        </w:tc>
        <w:tc>
          <w:tcPr>
            <w:tcW w:w="2166" w:type="dxa"/>
          </w:tcPr>
          <w:p w14:paraId="5108C224" w14:textId="77777777" w:rsidR="003B5B39" w:rsidRPr="002D6847" w:rsidRDefault="003B5B39" w:rsidP="002D6847">
            <w:pPr>
              <w:autoSpaceDE w:val="0"/>
              <w:autoSpaceDN w:val="0"/>
              <w:adjustRightInd w:val="0"/>
              <w:spacing w:after="0" w:line="240" w:lineRule="auto"/>
              <w:jc w:val="center"/>
              <w:rPr>
                <w:rFonts w:ascii="Arial" w:hAnsi="Arial" w:cs="Arial"/>
                <w:sz w:val="16"/>
                <w:szCs w:val="16"/>
              </w:rPr>
            </w:pPr>
            <w:r w:rsidRPr="002D6847">
              <w:rPr>
                <w:rFonts w:ascii="Arial" w:hAnsi="Arial" w:cs="Arial"/>
                <w:sz w:val="16"/>
                <w:szCs w:val="16"/>
              </w:rPr>
              <w:t xml:space="preserve">„Świadectwo to zgodne jest ze wzorem uregulowanym w rozporządzeniu </w:t>
            </w:r>
            <w:bookmarkStart w:id="4" w:name="_Hlk139287478"/>
            <w:r w:rsidRPr="002D6847">
              <w:rPr>
                <w:rFonts w:ascii="Arial" w:hAnsi="Arial" w:cs="Arial"/>
                <w:sz w:val="16"/>
                <w:szCs w:val="16"/>
              </w:rPr>
              <w:t>Ministra Klimatu i Środowiska z dnia 23 grudnia 2022 r. w sprawie wzoru świadectwa jakości paliw stałych</w:t>
            </w:r>
            <w:bookmarkEnd w:id="4"/>
            <w:r w:rsidRPr="002D6847">
              <w:rPr>
                <w:rFonts w:ascii="Arial" w:hAnsi="Arial" w:cs="Arial"/>
                <w:sz w:val="16"/>
                <w:szCs w:val="16"/>
              </w:rPr>
              <w:t>.”, str. 223</w:t>
            </w:r>
          </w:p>
        </w:tc>
        <w:tc>
          <w:tcPr>
            <w:tcW w:w="3738" w:type="dxa"/>
          </w:tcPr>
          <w:p w14:paraId="580CBA44" w14:textId="77777777" w:rsidR="003B5B39" w:rsidRPr="002D6847" w:rsidRDefault="003B5B39" w:rsidP="002D6847">
            <w:pPr>
              <w:spacing w:after="0" w:line="240" w:lineRule="auto"/>
              <w:jc w:val="both"/>
              <w:rPr>
                <w:rFonts w:ascii="Arial" w:hAnsi="Arial" w:cs="Arial"/>
                <w:sz w:val="16"/>
                <w:szCs w:val="16"/>
              </w:rPr>
            </w:pPr>
            <w:r w:rsidRPr="002D6847">
              <w:rPr>
                <w:rFonts w:ascii="Arial" w:hAnsi="Arial" w:cs="Arial"/>
                <w:sz w:val="16"/>
                <w:szCs w:val="16"/>
                <w:lang w:eastAsia="pl-PL"/>
              </w:rPr>
              <w:t>Proponuje się dodać dziennik ustaw (Dz.U.2022.2843)</w:t>
            </w:r>
          </w:p>
        </w:tc>
        <w:tc>
          <w:tcPr>
            <w:tcW w:w="2182" w:type="dxa"/>
          </w:tcPr>
          <w:p w14:paraId="7B529EB6" w14:textId="77777777" w:rsidR="003B5B39" w:rsidRPr="002D6847" w:rsidRDefault="003B5B39" w:rsidP="002D6847">
            <w:pPr>
              <w:spacing w:after="0" w:line="240" w:lineRule="auto"/>
              <w:jc w:val="center"/>
              <w:rPr>
                <w:rFonts w:ascii="Arial" w:hAnsi="Arial" w:cs="Arial"/>
                <w:sz w:val="16"/>
                <w:szCs w:val="16"/>
              </w:rPr>
            </w:pPr>
          </w:p>
        </w:tc>
        <w:tc>
          <w:tcPr>
            <w:tcW w:w="2158" w:type="dxa"/>
          </w:tcPr>
          <w:p w14:paraId="2B9FAE6B" w14:textId="77777777" w:rsidR="003B5B39" w:rsidRPr="002D6847" w:rsidRDefault="003B5B39" w:rsidP="002D6847">
            <w:pPr>
              <w:spacing w:after="0" w:line="240" w:lineRule="auto"/>
              <w:jc w:val="center"/>
              <w:rPr>
                <w:rFonts w:ascii="Arial" w:hAnsi="Arial" w:cs="Arial"/>
                <w:sz w:val="16"/>
                <w:szCs w:val="16"/>
              </w:rPr>
            </w:pPr>
          </w:p>
        </w:tc>
        <w:tc>
          <w:tcPr>
            <w:tcW w:w="2405" w:type="dxa"/>
          </w:tcPr>
          <w:p w14:paraId="27F313EB" w14:textId="77777777" w:rsidR="003B5B39" w:rsidRPr="002D6847" w:rsidRDefault="003B5B39" w:rsidP="002D6847">
            <w:pPr>
              <w:spacing w:after="0" w:line="240" w:lineRule="auto"/>
              <w:jc w:val="both"/>
              <w:rPr>
                <w:rFonts w:ascii="Arial" w:hAnsi="Arial" w:cs="Arial"/>
                <w:b/>
                <w:sz w:val="16"/>
                <w:szCs w:val="16"/>
              </w:rPr>
            </w:pPr>
            <w:r w:rsidRPr="002D6847">
              <w:rPr>
                <w:rFonts w:ascii="Arial" w:hAnsi="Arial" w:cs="Arial"/>
                <w:b/>
                <w:sz w:val="16"/>
                <w:szCs w:val="16"/>
              </w:rPr>
              <w:t xml:space="preserve">Uwzględniono </w:t>
            </w:r>
            <w:r w:rsidRPr="002D6847">
              <w:rPr>
                <w:rFonts w:ascii="Arial" w:hAnsi="Arial" w:cs="Arial"/>
                <w:sz w:val="16"/>
                <w:szCs w:val="16"/>
              </w:rPr>
              <w:t>– poprawiono zapis</w:t>
            </w:r>
          </w:p>
        </w:tc>
      </w:tr>
      <w:tr w:rsidR="003B5B39" w:rsidRPr="002D6847" w14:paraId="2DDC571E" w14:textId="77777777" w:rsidTr="00524A97">
        <w:tc>
          <w:tcPr>
            <w:tcW w:w="1776" w:type="dxa"/>
          </w:tcPr>
          <w:p w14:paraId="1920D8C6" w14:textId="77777777" w:rsidR="003B5B39" w:rsidRPr="002D6847" w:rsidRDefault="003B5B39" w:rsidP="002D6847">
            <w:pPr>
              <w:spacing w:after="0" w:line="240" w:lineRule="auto"/>
              <w:jc w:val="center"/>
              <w:rPr>
                <w:rFonts w:ascii="Arial" w:hAnsi="Arial" w:cs="Arial"/>
                <w:b/>
                <w:sz w:val="16"/>
                <w:szCs w:val="16"/>
              </w:rPr>
            </w:pPr>
            <w:r w:rsidRPr="002D6847">
              <w:rPr>
                <w:rFonts w:ascii="Arial" w:hAnsi="Arial" w:cs="Arial"/>
                <w:b/>
                <w:sz w:val="16"/>
                <w:szCs w:val="16"/>
              </w:rPr>
              <w:t>Starosta Powiatu Mieleckiego</w:t>
            </w:r>
          </w:p>
        </w:tc>
        <w:tc>
          <w:tcPr>
            <w:tcW w:w="2166" w:type="dxa"/>
          </w:tcPr>
          <w:p w14:paraId="1C28DA2E" w14:textId="77777777" w:rsidR="003B5B39" w:rsidRPr="002D6847" w:rsidRDefault="003B5B39" w:rsidP="002D6847">
            <w:pPr>
              <w:autoSpaceDE w:val="0"/>
              <w:autoSpaceDN w:val="0"/>
              <w:adjustRightInd w:val="0"/>
              <w:spacing w:after="0" w:line="240" w:lineRule="auto"/>
              <w:jc w:val="center"/>
              <w:rPr>
                <w:rFonts w:ascii="Arial" w:hAnsi="Arial" w:cs="Arial"/>
                <w:sz w:val="16"/>
                <w:szCs w:val="16"/>
              </w:rPr>
            </w:pPr>
            <w:r w:rsidRPr="002D6847">
              <w:rPr>
                <w:rFonts w:ascii="Arial" w:hAnsi="Arial" w:cs="Arial"/>
                <w:sz w:val="16"/>
                <w:szCs w:val="16"/>
                <w:lang w:eastAsia="pl-PL"/>
              </w:rPr>
              <w:t>Spis skrótów i pojęć, str. 328-330</w:t>
            </w:r>
          </w:p>
        </w:tc>
        <w:tc>
          <w:tcPr>
            <w:tcW w:w="3738" w:type="dxa"/>
          </w:tcPr>
          <w:p w14:paraId="6646DDAB" w14:textId="77777777" w:rsidR="003B5B39" w:rsidRPr="002D6847" w:rsidRDefault="003B5B39" w:rsidP="002D6847">
            <w:pPr>
              <w:spacing w:after="0" w:line="240" w:lineRule="auto"/>
              <w:jc w:val="both"/>
              <w:rPr>
                <w:rFonts w:ascii="Arial" w:hAnsi="Arial" w:cs="Arial"/>
                <w:sz w:val="16"/>
                <w:szCs w:val="16"/>
                <w:lang w:eastAsia="pl-PL"/>
              </w:rPr>
            </w:pPr>
            <w:r w:rsidRPr="002D6847">
              <w:rPr>
                <w:rFonts w:ascii="Arial" w:hAnsi="Arial" w:cs="Arial"/>
                <w:sz w:val="16"/>
                <w:szCs w:val="16"/>
                <w:lang w:eastAsia="pl-PL"/>
              </w:rPr>
              <w:t>Uzupełnić spis skrótów i pojęć o następujące skróty:</w:t>
            </w:r>
          </w:p>
          <w:p w14:paraId="47B2C37C" w14:textId="77777777" w:rsidR="003B5B39" w:rsidRPr="002D6847" w:rsidRDefault="003B5B39" w:rsidP="002D6847">
            <w:pPr>
              <w:spacing w:after="0" w:line="240" w:lineRule="auto"/>
              <w:jc w:val="both"/>
              <w:rPr>
                <w:rFonts w:ascii="Arial" w:hAnsi="Arial" w:cs="Arial"/>
                <w:sz w:val="16"/>
                <w:szCs w:val="16"/>
              </w:rPr>
            </w:pPr>
            <w:r w:rsidRPr="002D6847">
              <w:rPr>
                <w:rFonts w:ascii="Arial" w:hAnsi="Arial" w:cs="Arial"/>
                <w:sz w:val="16"/>
                <w:szCs w:val="16"/>
                <w:lang w:eastAsia="pl-PL"/>
              </w:rPr>
              <w:t xml:space="preserve">DEG, DGO, DPM, DFE, JST, </w:t>
            </w:r>
            <w:proofErr w:type="spellStart"/>
            <w:r w:rsidRPr="002D6847">
              <w:rPr>
                <w:rFonts w:ascii="Arial" w:hAnsi="Arial" w:cs="Arial"/>
                <w:sz w:val="16"/>
                <w:szCs w:val="16"/>
                <w:lang w:eastAsia="pl-PL"/>
              </w:rPr>
              <w:t>DEiK</w:t>
            </w:r>
            <w:proofErr w:type="spellEnd"/>
            <w:r w:rsidRPr="002D6847">
              <w:rPr>
                <w:rFonts w:ascii="Arial" w:hAnsi="Arial" w:cs="Arial"/>
                <w:sz w:val="16"/>
                <w:szCs w:val="16"/>
                <w:lang w:eastAsia="pl-PL"/>
              </w:rPr>
              <w:t xml:space="preserve">, DELG, CEEB, </w:t>
            </w:r>
            <w:proofErr w:type="spellStart"/>
            <w:r w:rsidRPr="002D6847">
              <w:rPr>
                <w:rFonts w:ascii="Arial" w:hAnsi="Arial" w:cs="Arial"/>
                <w:sz w:val="16"/>
                <w:szCs w:val="16"/>
                <w:lang w:eastAsia="pl-PL"/>
              </w:rPr>
              <w:t>WFOFiGW</w:t>
            </w:r>
            <w:proofErr w:type="spellEnd"/>
          </w:p>
        </w:tc>
        <w:tc>
          <w:tcPr>
            <w:tcW w:w="2182" w:type="dxa"/>
          </w:tcPr>
          <w:p w14:paraId="30024823" w14:textId="77777777" w:rsidR="003B5B39" w:rsidRPr="002D6847" w:rsidRDefault="003B5B39" w:rsidP="002D6847">
            <w:pPr>
              <w:spacing w:after="0" w:line="240" w:lineRule="auto"/>
              <w:jc w:val="center"/>
              <w:rPr>
                <w:rFonts w:ascii="Arial" w:hAnsi="Arial" w:cs="Arial"/>
                <w:sz w:val="16"/>
                <w:szCs w:val="16"/>
              </w:rPr>
            </w:pPr>
          </w:p>
        </w:tc>
        <w:tc>
          <w:tcPr>
            <w:tcW w:w="2158" w:type="dxa"/>
          </w:tcPr>
          <w:p w14:paraId="62962341" w14:textId="77777777" w:rsidR="003B5B39" w:rsidRPr="002D6847" w:rsidRDefault="003B5B39" w:rsidP="002D6847">
            <w:pPr>
              <w:spacing w:after="0" w:line="240" w:lineRule="auto"/>
              <w:jc w:val="center"/>
              <w:rPr>
                <w:rFonts w:ascii="Arial" w:hAnsi="Arial" w:cs="Arial"/>
                <w:sz w:val="16"/>
                <w:szCs w:val="16"/>
              </w:rPr>
            </w:pPr>
          </w:p>
        </w:tc>
        <w:tc>
          <w:tcPr>
            <w:tcW w:w="2405" w:type="dxa"/>
          </w:tcPr>
          <w:p w14:paraId="34D36BD3" w14:textId="77777777" w:rsidR="003B5B39" w:rsidRPr="002D6847" w:rsidRDefault="003B5B39" w:rsidP="002D6847">
            <w:pPr>
              <w:spacing w:after="0" w:line="240" w:lineRule="auto"/>
              <w:jc w:val="both"/>
              <w:rPr>
                <w:rFonts w:ascii="Arial" w:hAnsi="Arial" w:cs="Arial"/>
                <w:b/>
                <w:sz w:val="16"/>
                <w:szCs w:val="16"/>
              </w:rPr>
            </w:pPr>
            <w:r w:rsidRPr="002D6847">
              <w:rPr>
                <w:rFonts w:ascii="Arial" w:hAnsi="Arial" w:cs="Arial"/>
                <w:b/>
                <w:sz w:val="16"/>
                <w:szCs w:val="16"/>
              </w:rPr>
              <w:t xml:space="preserve">Uwzględniono </w:t>
            </w:r>
            <w:r w:rsidRPr="002D6847">
              <w:rPr>
                <w:rFonts w:ascii="Arial" w:hAnsi="Arial" w:cs="Arial"/>
                <w:sz w:val="16"/>
                <w:szCs w:val="16"/>
              </w:rPr>
              <w:t>– skróty zostały wyjaśnione</w:t>
            </w:r>
            <w:r w:rsidRPr="002D6847">
              <w:rPr>
                <w:rFonts w:ascii="Arial" w:hAnsi="Arial" w:cs="Arial"/>
                <w:b/>
                <w:sz w:val="16"/>
                <w:szCs w:val="16"/>
              </w:rPr>
              <w:t xml:space="preserve"> </w:t>
            </w:r>
          </w:p>
        </w:tc>
      </w:tr>
      <w:tr w:rsidR="00FF159F" w:rsidRPr="002D6847" w14:paraId="13DF0A7D" w14:textId="77777777" w:rsidTr="00524A97">
        <w:tc>
          <w:tcPr>
            <w:tcW w:w="1776" w:type="dxa"/>
          </w:tcPr>
          <w:p w14:paraId="7906EF17" w14:textId="77777777" w:rsidR="00FF159F" w:rsidRPr="002D6847" w:rsidRDefault="00FF159F" w:rsidP="002D6847">
            <w:pPr>
              <w:spacing w:after="0" w:line="240" w:lineRule="auto"/>
              <w:jc w:val="center"/>
              <w:rPr>
                <w:rFonts w:ascii="Arial" w:hAnsi="Arial" w:cs="Arial"/>
                <w:b/>
                <w:sz w:val="16"/>
                <w:szCs w:val="16"/>
              </w:rPr>
            </w:pPr>
            <w:r w:rsidRPr="002D6847">
              <w:rPr>
                <w:rFonts w:ascii="Arial" w:hAnsi="Arial" w:cs="Arial"/>
                <w:b/>
                <w:sz w:val="16"/>
                <w:szCs w:val="16"/>
              </w:rPr>
              <w:t>Starosta Powiatu Mieleckiego</w:t>
            </w:r>
          </w:p>
        </w:tc>
        <w:tc>
          <w:tcPr>
            <w:tcW w:w="2166" w:type="dxa"/>
          </w:tcPr>
          <w:p w14:paraId="1A0F335A" w14:textId="77777777" w:rsidR="00FF159F" w:rsidRPr="002D6847" w:rsidRDefault="00FF159F" w:rsidP="002D6847">
            <w:pPr>
              <w:autoSpaceDE w:val="0"/>
              <w:autoSpaceDN w:val="0"/>
              <w:adjustRightInd w:val="0"/>
              <w:spacing w:after="0" w:line="240" w:lineRule="auto"/>
              <w:jc w:val="center"/>
              <w:rPr>
                <w:rFonts w:ascii="Arial" w:hAnsi="Arial" w:cs="Arial"/>
                <w:sz w:val="16"/>
                <w:szCs w:val="16"/>
              </w:rPr>
            </w:pPr>
          </w:p>
        </w:tc>
        <w:tc>
          <w:tcPr>
            <w:tcW w:w="3738" w:type="dxa"/>
          </w:tcPr>
          <w:p w14:paraId="5431D00C" w14:textId="77777777" w:rsidR="00FF159F" w:rsidRPr="002D6847" w:rsidRDefault="00FF159F" w:rsidP="002D6847">
            <w:pPr>
              <w:spacing w:after="0" w:line="240" w:lineRule="auto"/>
              <w:jc w:val="both"/>
              <w:rPr>
                <w:rFonts w:ascii="Arial" w:hAnsi="Arial" w:cs="Arial"/>
                <w:sz w:val="16"/>
                <w:szCs w:val="16"/>
              </w:rPr>
            </w:pPr>
            <w:r w:rsidRPr="002D6847">
              <w:rPr>
                <w:rFonts w:ascii="Arial" w:hAnsi="Arial" w:cs="Arial"/>
                <w:sz w:val="16"/>
                <w:szCs w:val="16"/>
              </w:rPr>
              <w:t xml:space="preserve">Ponadto w projekcie uchwały dokonać następujących korekt: </w:t>
            </w:r>
          </w:p>
          <w:p w14:paraId="160739B9" w14:textId="77777777" w:rsidR="00FF159F" w:rsidRPr="002D6847" w:rsidRDefault="00FF159F" w:rsidP="002D6847">
            <w:pPr>
              <w:spacing w:after="0" w:line="240" w:lineRule="auto"/>
              <w:jc w:val="both"/>
              <w:rPr>
                <w:rFonts w:ascii="Arial" w:hAnsi="Arial" w:cs="Arial"/>
                <w:sz w:val="16"/>
                <w:szCs w:val="16"/>
              </w:rPr>
            </w:pPr>
            <w:r w:rsidRPr="002D6847">
              <w:rPr>
                <w:rFonts w:ascii="Arial" w:hAnsi="Arial" w:cs="Arial"/>
                <w:sz w:val="16"/>
                <w:szCs w:val="16"/>
              </w:rPr>
              <w:t>- ustawa z dnia 5 czerwca 1998 r. o samorządzie województwa (</w:t>
            </w:r>
            <w:proofErr w:type="spellStart"/>
            <w:r w:rsidRPr="002D6847">
              <w:rPr>
                <w:rFonts w:ascii="Arial" w:hAnsi="Arial" w:cs="Arial"/>
                <w:sz w:val="16"/>
                <w:szCs w:val="16"/>
              </w:rPr>
              <w:t>t.j</w:t>
            </w:r>
            <w:proofErr w:type="spellEnd"/>
            <w:r w:rsidRPr="002D6847">
              <w:rPr>
                <w:rFonts w:ascii="Arial" w:hAnsi="Arial" w:cs="Arial"/>
                <w:sz w:val="16"/>
                <w:szCs w:val="16"/>
              </w:rPr>
              <w:t>. Dz. U. z 2022r., poz. 2094),</w:t>
            </w:r>
          </w:p>
          <w:p w14:paraId="2E3E2E1F" w14:textId="77777777" w:rsidR="00FF159F" w:rsidRPr="002D6847" w:rsidRDefault="00FF159F" w:rsidP="002D6847">
            <w:pPr>
              <w:spacing w:after="0" w:line="240" w:lineRule="auto"/>
              <w:jc w:val="both"/>
              <w:rPr>
                <w:rFonts w:ascii="Arial" w:hAnsi="Arial" w:cs="Arial"/>
                <w:sz w:val="16"/>
                <w:szCs w:val="16"/>
              </w:rPr>
            </w:pPr>
            <w:r w:rsidRPr="002D6847">
              <w:rPr>
                <w:rFonts w:ascii="Arial" w:hAnsi="Arial" w:cs="Arial"/>
                <w:sz w:val="16"/>
                <w:szCs w:val="16"/>
              </w:rPr>
              <w:lastRenderedPageBreak/>
              <w:t>- ustawa z dnia 27 kwietnia 2001 roku Prawo ochrony środowiska (</w:t>
            </w:r>
            <w:proofErr w:type="spellStart"/>
            <w:r w:rsidRPr="002D6847">
              <w:rPr>
                <w:rFonts w:ascii="Arial" w:hAnsi="Arial" w:cs="Arial"/>
                <w:sz w:val="16"/>
                <w:szCs w:val="16"/>
              </w:rPr>
              <w:t>t.j</w:t>
            </w:r>
            <w:proofErr w:type="spellEnd"/>
            <w:r w:rsidRPr="002D6847">
              <w:rPr>
                <w:rFonts w:ascii="Arial" w:hAnsi="Arial" w:cs="Arial"/>
                <w:sz w:val="16"/>
                <w:szCs w:val="16"/>
              </w:rPr>
              <w:t>. Dz. U. z 2022r., poz. 2556 ze zm.),</w:t>
            </w:r>
          </w:p>
          <w:p w14:paraId="227C32C8" w14:textId="77777777" w:rsidR="00FF159F" w:rsidRPr="002D6847" w:rsidRDefault="00FF159F" w:rsidP="002D6847">
            <w:pPr>
              <w:spacing w:after="0" w:line="240" w:lineRule="auto"/>
              <w:jc w:val="both"/>
              <w:rPr>
                <w:rFonts w:ascii="Arial" w:hAnsi="Arial" w:cs="Arial"/>
                <w:sz w:val="16"/>
                <w:szCs w:val="16"/>
              </w:rPr>
            </w:pPr>
            <w:r w:rsidRPr="002D6847">
              <w:rPr>
                <w:rFonts w:ascii="Arial" w:hAnsi="Arial" w:cs="Arial"/>
                <w:sz w:val="16"/>
                <w:szCs w:val="16"/>
              </w:rPr>
              <w:t>- w §2 dodać kropkę na końcu zdania: Wykonanie uchwały powierza się Zarządowi Województwa Podkarpackiego.</w:t>
            </w:r>
          </w:p>
        </w:tc>
        <w:tc>
          <w:tcPr>
            <w:tcW w:w="2182" w:type="dxa"/>
          </w:tcPr>
          <w:p w14:paraId="11B4DC21" w14:textId="77777777" w:rsidR="00FF159F" w:rsidRPr="002D6847" w:rsidRDefault="00FF159F" w:rsidP="002D6847">
            <w:pPr>
              <w:spacing w:after="0" w:line="240" w:lineRule="auto"/>
              <w:jc w:val="center"/>
              <w:rPr>
                <w:rFonts w:ascii="Arial" w:hAnsi="Arial" w:cs="Arial"/>
                <w:sz w:val="16"/>
                <w:szCs w:val="16"/>
              </w:rPr>
            </w:pPr>
          </w:p>
        </w:tc>
        <w:tc>
          <w:tcPr>
            <w:tcW w:w="2158" w:type="dxa"/>
          </w:tcPr>
          <w:p w14:paraId="626D9DAD" w14:textId="77777777" w:rsidR="00FF159F" w:rsidRPr="002D6847" w:rsidRDefault="00FF159F" w:rsidP="002D6847">
            <w:pPr>
              <w:spacing w:after="0" w:line="240" w:lineRule="auto"/>
              <w:jc w:val="center"/>
              <w:rPr>
                <w:rFonts w:ascii="Arial" w:hAnsi="Arial" w:cs="Arial"/>
                <w:sz w:val="16"/>
                <w:szCs w:val="16"/>
              </w:rPr>
            </w:pPr>
          </w:p>
        </w:tc>
        <w:tc>
          <w:tcPr>
            <w:tcW w:w="2405" w:type="dxa"/>
          </w:tcPr>
          <w:p w14:paraId="2246DED3" w14:textId="77777777" w:rsidR="00FF159F" w:rsidRPr="002D6847" w:rsidRDefault="00FF159F" w:rsidP="002D6847">
            <w:pPr>
              <w:spacing w:after="0" w:line="240" w:lineRule="auto"/>
              <w:jc w:val="both"/>
              <w:rPr>
                <w:rFonts w:ascii="Arial" w:hAnsi="Arial" w:cs="Arial"/>
                <w:b/>
                <w:sz w:val="16"/>
                <w:szCs w:val="16"/>
              </w:rPr>
            </w:pPr>
            <w:r w:rsidRPr="002D6847">
              <w:rPr>
                <w:rFonts w:ascii="Arial" w:hAnsi="Arial" w:cs="Arial"/>
                <w:b/>
                <w:sz w:val="16"/>
                <w:szCs w:val="16"/>
              </w:rPr>
              <w:t xml:space="preserve">Uwzględniono </w:t>
            </w:r>
            <w:r w:rsidRPr="002D6847">
              <w:rPr>
                <w:rFonts w:ascii="Arial" w:hAnsi="Arial" w:cs="Arial"/>
                <w:sz w:val="16"/>
                <w:szCs w:val="16"/>
              </w:rPr>
              <w:t>– poprawiono zapis</w:t>
            </w:r>
          </w:p>
        </w:tc>
      </w:tr>
      <w:tr w:rsidR="00FF159F" w:rsidRPr="002D6847" w14:paraId="068EE404" w14:textId="77777777" w:rsidTr="00524A97">
        <w:tc>
          <w:tcPr>
            <w:tcW w:w="1776" w:type="dxa"/>
          </w:tcPr>
          <w:p w14:paraId="6EA21BF9" w14:textId="77777777" w:rsidR="00FF159F" w:rsidRPr="002D6847" w:rsidRDefault="00FF159F" w:rsidP="002D6847">
            <w:pPr>
              <w:spacing w:after="0" w:line="240" w:lineRule="auto"/>
              <w:jc w:val="center"/>
              <w:rPr>
                <w:rFonts w:ascii="Arial" w:hAnsi="Arial" w:cs="Arial"/>
                <w:b/>
                <w:sz w:val="16"/>
                <w:szCs w:val="16"/>
              </w:rPr>
            </w:pPr>
            <w:r w:rsidRPr="002D6847">
              <w:rPr>
                <w:rFonts w:ascii="Arial" w:hAnsi="Arial" w:cs="Arial"/>
                <w:b/>
                <w:sz w:val="16"/>
                <w:szCs w:val="16"/>
              </w:rPr>
              <w:t>Prezydent Miasta Przemyśla</w:t>
            </w:r>
          </w:p>
        </w:tc>
        <w:tc>
          <w:tcPr>
            <w:tcW w:w="2166" w:type="dxa"/>
          </w:tcPr>
          <w:p w14:paraId="5C1812FF" w14:textId="77777777" w:rsidR="00FF159F" w:rsidRPr="002D6847" w:rsidRDefault="00FF159F" w:rsidP="002D6847">
            <w:pPr>
              <w:autoSpaceDE w:val="0"/>
              <w:autoSpaceDN w:val="0"/>
              <w:adjustRightInd w:val="0"/>
              <w:spacing w:after="0" w:line="240" w:lineRule="auto"/>
              <w:jc w:val="center"/>
              <w:rPr>
                <w:rFonts w:ascii="Arial" w:hAnsi="Arial" w:cs="Arial"/>
                <w:sz w:val="16"/>
                <w:szCs w:val="16"/>
              </w:rPr>
            </w:pPr>
          </w:p>
        </w:tc>
        <w:tc>
          <w:tcPr>
            <w:tcW w:w="3738" w:type="dxa"/>
          </w:tcPr>
          <w:p w14:paraId="229D9E13" w14:textId="77777777" w:rsidR="00FF159F" w:rsidRPr="002D6847" w:rsidRDefault="00FF159F" w:rsidP="002D6847">
            <w:pPr>
              <w:spacing w:after="0" w:line="240" w:lineRule="auto"/>
              <w:jc w:val="center"/>
              <w:rPr>
                <w:rFonts w:ascii="Arial" w:hAnsi="Arial" w:cs="Arial"/>
                <w:sz w:val="16"/>
                <w:szCs w:val="16"/>
              </w:rPr>
            </w:pPr>
            <w:r w:rsidRPr="002D6847">
              <w:rPr>
                <w:rFonts w:ascii="Arial" w:hAnsi="Arial" w:cs="Arial"/>
                <w:sz w:val="16"/>
                <w:szCs w:val="16"/>
              </w:rPr>
              <w:t>Opinia bez uwag</w:t>
            </w:r>
          </w:p>
        </w:tc>
        <w:tc>
          <w:tcPr>
            <w:tcW w:w="2182" w:type="dxa"/>
          </w:tcPr>
          <w:p w14:paraId="13C605CA" w14:textId="77777777" w:rsidR="00FF159F" w:rsidRPr="002D6847" w:rsidRDefault="00FF159F" w:rsidP="002D6847">
            <w:pPr>
              <w:spacing w:after="0" w:line="240" w:lineRule="auto"/>
              <w:jc w:val="center"/>
              <w:rPr>
                <w:rFonts w:ascii="Arial" w:hAnsi="Arial" w:cs="Arial"/>
                <w:sz w:val="16"/>
                <w:szCs w:val="16"/>
              </w:rPr>
            </w:pPr>
          </w:p>
        </w:tc>
        <w:tc>
          <w:tcPr>
            <w:tcW w:w="2158" w:type="dxa"/>
          </w:tcPr>
          <w:p w14:paraId="2ED8C36B" w14:textId="77777777" w:rsidR="00FF159F" w:rsidRPr="002D6847" w:rsidRDefault="00FF159F" w:rsidP="002D6847">
            <w:pPr>
              <w:spacing w:after="0" w:line="240" w:lineRule="auto"/>
              <w:jc w:val="center"/>
              <w:rPr>
                <w:rFonts w:ascii="Arial" w:hAnsi="Arial" w:cs="Arial"/>
                <w:sz w:val="16"/>
                <w:szCs w:val="16"/>
              </w:rPr>
            </w:pPr>
          </w:p>
        </w:tc>
        <w:tc>
          <w:tcPr>
            <w:tcW w:w="2405" w:type="dxa"/>
          </w:tcPr>
          <w:p w14:paraId="4CCD99B7" w14:textId="77777777" w:rsidR="00FF159F" w:rsidRPr="002D6847" w:rsidRDefault="00FF159F" w:rsidP="002D6847">
            <w:pPr>
              <w:spacing w:after="0" w:line="240" w:lineRule="auto"/>
              <w:jc w:val="center"/>
              <w:rPr>
                <w:rFonts w:ascii="Arial" w:hAnsi="Arial" w:cs="Arial"/>
                <w:b/>
                <w:sz w:val="16"/>
                <w:szCs w:val="16"/>
              </w:rPr>
            </w:pPr>
            <w:r w:rsidRPr="002D6847">
              <w:rPr>
                <w:rFonts w:ascii="Arial" w:hAnsi="Arial" w:cs="Arial"/>
                <w:b/>
                <w:sz w:val="16"/>
                <w:szCs w:val="16"/>
              </w:rPr>
              <w:t>-</w:t>
            </w:r>
          </w:p>
        </w:tc>
      </w:tr>
      <w:tr w:rsidR="00FF159F" w:rsidRPr="002D6847" w14:paraId="4E8A038B" w14:textId="77777777" w:rsidTr="00524A97">
        <w:tc>
          <w:tcPr>
            <w:tcW w:w="1776" w:type="dxa"/>
          </w:tcPr>
          <w:p w14:paraId="32CE1B76" w14:textId="77777777" w:rsidR="00FF159F" w:rsidRPr="002D6847" w:rsidRDefault="00FF159F" w:rsidP="002D6847">
            <w:pPr>
              <w:spacing w:after="0" w:line="240" w:lineRule="auto"/>
              <w:jc w:val="center"/>
              <w:rPr>
                <w:rFonts w:ascii="Arial" w:hAnsi="Arial" w:cs="Arial"/>
                <w:b/>
                <w:sz w:val="16"/>
                <w:szCs w:val="16"/>
              </w:rPr>
            </w:pPr>
            <w:r w:rsidRPr="002D6847">
              <w:rPr>
                <w:rFonts w:ascii="Arial" w:hAnsi="Arial" w:cs="Arial"/>
                <w:b/>
                <w:sz w:val="16"/>
                <w:szCs w:val="16"/>
              </w:rPr>
              <w:t>Burmistrz Gminy i Miasta Rudnik nad Sanem</w:t>
            </w:r>
          </w:p>
        </w:tc>
        <w:tc>
          <w:tcPr>
            <w:tcW w:w="2166" w:type="dxa"/>
          </w:tcPr>
          <w:p w14:paraId="28004593" w14:textId="77777777" w:rsidR="00FF159F" w:rsidRPr="002D6847" w:rsidRDefault="00FF159F" w:rsidP="002D6847">
            <w:pPr>
              <w:pStyle w:val="TableParagraph"/>
              <w:ind w:left="35"/>
              <w:jc w:val="center"/>
              <w:rPr>
                <w:rFonts w:ascii="Arial" w:hAnsi="Arial" w:cs="Arial"/>
                <w:sz w:val="16"/>
                <w:szCs w:val="16"/>
              </w:rPr>
            </w:pPr>
            <w:r w:rsidRPr="002D6847">
              <w:rPr>
                <w:rFonts w:ascii="Arial" w:hAnsi="Arial" w:cs="Arial"/>
                <w:color w:val="181818"/>
                <w:sz w:val="16"/>
                <w:szCs w:val="16"/>
              </w:rPr>
              <w:t>Strona</w:t>
            </w:r>
            <w:r w:rsidRPr="002D6847">
              <w:rPr>
                <w:rFonts w:ascii="Arial" w:hAnsi="Arial" w:cs="Arial"/>
                <w:color w:val="181818"/>
                <w:spacing w:val="22"/>
                <w:sz w:val="16"/>
                <w:szCs w:val="16"/>
              </w:rPr>
              <w:t xml:space="preserve"> </w:t>
            </w:r>
            <w:r w:rsidRPr="002D6847">
              <w:rPr>
                <w:rFonts w:ascii="Arial" w:hAnsi="Arial" w:cs="Arial"/>
                <w:color w:val="181818"/>
                <w:sz w:val="16"/>
                <w:szCs w:val="16"/>
              </w:rPr>
              <w:t>nr</w:t>
            </w:r>
            <w:r w:rsidRPr="002D6847">
              <w:rPr>
                <w:rFonts w:ascii="Arial" w:hAnsi="Arial" w:cs="Arial"/>
                <w:color w:val="181818"/>
                <w:spacing w:val="18"/>
                <w:sz w:val="16"/>
                <w:szCs w:val="16"/>
              </w:rPr>
              <w:t xml:space="preserve"> </w:t>
            </w:r>
            <w:r w:rsidRPr="002D6847">
              <w:rPr>
                <w:rFonts w:ascii="Arial" w:hAnsi="Arial" w:cs="Arial"/>
                <w:color w:val="181818"/>
                <w:sz w:val="16"/>
                <w:szCs w:val="16"/>
              </w:rPr>
              <w:t>173,</w:t>
            </w:r>
          </w:p>
          <w:p w14:paraId="2D79EBB9" w14:textId="77777777" w:rsidR="00FF159F" w:rsidRPr="002D6847" w:rsidRDefault="00FF159F" w:rsidP="002D6847">
            <w:pPr>
              <w:autoSpaceDE w:val="0"/>
              <w:autoSpaceDN w:val="0"/>
              <w:adjustRightInd w:val="0"/>
              <w:spacing w:after="0" w:line="240" w:lineRule="auto"/>
              <w:jc w:val="center"/>
              <w:rPr>
                <w:rFonts w:ascii="Arial" w:hAnsi="Arial" w:cs="Arial"/>
                <w:sz w:val="16"/>
                <w:szCs w:val="16"/>
              </w:rPr>
            </w:pPr>
            <w:r w:rsidRPr="002D6847">
              <w:rPr>
                <w:rFonts w:ascii="Arial" w:hAnsi="Arial" w:cs="Arial"/>
                <w:color w:val="181818"/>
                <w:w w:val="105"/>
                <w:sz w:val="16"/>
                <w:szCs w:val="16"/>
              </w:rPr>
              <w:t>Lp.</w:t>
            </w:r>
            <w:r w:rsidRPr="002D6847">
              <w:rPr>
                <w:rFonts w:ascii="Arial" w:hAnsi="Arial" w:cs="Arial"/>
                <w:color w:val="181818"/>
                <w:spacing w:val="-12"/>
                <w:w w:val="105"/>
                <w:sz w:val="16"/>
                <w:szCs w:val="16"/>
              </w:rPr>
              <w:t xml:space="preserve"> </w:t>
            </w:r>
            <w:r w:rsidRPr="002D6847">
              <w:rPr>
                <w:rFonts w:ascii="Arial" w:hAnsi="Arial" w:cs="Arial"/>
                <w:color w:val="181818"/>
                <w:w w:val="105"/>
                <w:sz w:val="16"/>
                <w:szCs w:val="16"/>
              </w:rPr>
              <w:t>94</w:t>
            </w:r>
          </w:p>
        </w:tc>
        <w:tc>
          <w:tcPr>
            <w:tcW w:w="3738" w:type="dxa"/>
          </w:tcPr>
          <w:p w14:paraId="3954F173" w14:textId="77777777" w:rsidR="00FF159F" w:rsidRPr="002D6847" w:rsidRDefault="00FF159F" w:rsidP="002D6847">
            <w:pPr>
              <w:spacing w:after="0" w:line="240" w:lineRule="auto"/>
              <w:jc w:val="both"/>
              <w:rPr>
                <w:rFonts w:ascii="Arial" w:hAnsi="Arial" w:cs="Arial"/>
                <w:sz w:val="16"/>
                <w:szCs w:val="16"/>
              </w:rPr>
            </w:pPr>
            <w:r w:rsidRPr="002D6847">
              <w:rPr>
                <w:rFonts w:ascii="Arial" w:hAnsi="Arial" w:cs="Arial"/>
                <w:color w:val="181818"/>
                <w:sz w:val="16"/>
                <w:szCs w:val="16"/>
              </w:rPr>
              <w:t>Uwaga</w:t>
            </w:r>
            <w:r w:rsidRPr="002D6847">
              <w:rPr>
                <w:rFonts w:ascii="Arial" w:hAnsi="Arial" w:cs="Arial"/>
                <w:color w:val="181818"/>
                <w:spacing w:val="10"/>
                <w:sz w:val="16"/>
                <w:szCs w:val="16"/>
              </w:rPr>
              <w:t xml:space="preserve"> </w:t>
            </w:r>
            <w:r w:rsidRPr="002D6847">
              <w:rPr>
                <w:rFonts w:ascii="Arial" w:hAnsi="Arial" w:cs="Arial"/>
                <w:color w:val="181818"/>
                <w:sz w:val="16"/>
                <w:szCs w:val="16"/>
              </w:rPr>
              <w:t>dotyczy</w:t>
            </w:r>
            <w:r w:rsidRPr="002D6847">
              <w:rPr>
                <w:rFonts w:ascii="Arial" w:hAnsi="Arial" w:cs="Arial"/>
                <w:color w:val="181818"/>
                <w:spacing w:val="30"/>
                <w:sz w:val="16"/>
                <w:szCs w:val="16"/>
              </w:rPr>
              <w:t xml:space="preserve"> </w:t>
            </w:r>
            <w:r w:rsidRPr="002D6847">
              <w:rPr>
                <w:rFonts w:ascii="Arial" w:hAnsi="Arial" w:cs="Arial"/>
                <w:color w:val="181818"/>
                <w:sz w:val="16"/>
                <w:szCs w:val="16"/>
              </w:rPr>
              <w:t>liczby</w:t>
            </w:r>
            <w:r w:rsidRPr="002D6847">
              <w:rPr>
                <w:rFonts w:ascii="Arial" w:hAnsi="Arial" w:cs="Arial"/>
                <w:color w:val="181818"/>
                <w:w w:val="101"/>
                <w:sz w:val="16"/>
                <w:szCs w:val="16"/>
              </w:rPr>
              <w:t xml:space="preserve"> </w:t>
            </w:r>
            <w:r w:rsidRPr="002D6847">
              <w:rPr>
                <w:rFonts w:ascii="Arial" w:hAnsi="Arial" w:cs="Arial"/>
                <w:color w:val="181818"/>
                <w:sz w:val="16"/>
                <w:szCs w:val="16"/>
              </w:rPr>
              <w:t>kotłów</w:t>
            </w:r>
            <w:r w:rsidRPr="002D6847">
              <w:rPr>
                <w:rFonts w:ascii="Arial" w:hAnsi="Arial" w:cs="Arial"/>
                <w:color w:val="181818"/>
                <w:spacing w:val="6"/>
                <w:sz w:val="16"/>
                <w:szCs w:val="16"/>
              </w:rPr>
              <w:t xml:space="preserve"> </w:t>
            </w:r>
            <w:r w:rsidRPr="002D6847">
              <w:rPr>
                <w:rFonts w:ascii="Arial" w:hAnsi="Arial" w:cs="Arial"/>
                <w:color w:val="181818"/>
                <w:sz w:val="16"/>
                <w:szCs w:val="16"/>
              </w:rPr>
              <w:t>do</w:t>
            </w:r>
            <w:r w:rsidRPr="002D6847">
              <w:rPr>
                <w:rFonts w:ascii="Arial" w:hAnsi="Arial" w:cs="Arial"/>
                <w:color w:val="181818"/>
                <w:spacing w:val="5"/>
                <w:sz w:val="16"/>
                <w:szCs w:val="16"/>
              </w:rPr>
              <w:t xml:space="preserve"> </w:t>
            </w:r>
            <w:r w:rsidRPr="002D6847">
              <w:rPr>
                <w:rFonts w:ascii="Arial" w:hAnsi="Arial" w:cs="Arial"/>
                <w:color w:val="181818"/>
                <w:sz w:val="16"/>
                <w:szCs w:val="16"/>
              </w:rPr>
              <w:t>wymiany</w:t>
            </w:r>
            <w:r w:rsidRPr="002D6847">
              <w:rPr>
                <w:rFonts w:ascii="Arial" w:hAnsi="Arial" w:cs="Arial"/>
                <w:color w:val="181818"/>
                <w:spacing w:val="22"/>
                <w:sz w:val="16"/>
                <w:szCs w:val="16"/>
              </w:rPr>
              <w:t xml:space="preserve"> </w:t>
            </w:r>
            <w:r w:rsidRPr="002D6847">
              <w:rPr>
                <w:rFonts w:ascii="Arial" w:hAnsi="Arial" w:cs="Arial"/>
                <w:color w:val="181818"/>
                <w:sz w:val="16"/>
                <w:szCs w:val="16"/>
              </w:rPr>
              <w:t>w latach</w:t>
            </w:r>
            <w:r w:rsidRPr="002D6847">
              <w:rPr>
                <w:rFonts w:ascii="Arial" w:hAnsi="Arial" w:cs="Arial"/>
                <w:color w:val="181818"/>
                <w:spacing w:val="31"/>
                <w:sz w:val="16"/>
                <w:szCs w:val="16"/>
              </w:rPr>
              <w:t xml:space="preserve"> </w:t>
            </w:r>
            <w:r w:rsidRPr="002D6847">
              <w:rPr>
                <w:rFonts w:ascii="Arial" w:hAnsi="Arial" w:cs="Arial"/>
                <w:color w:val="181818"/>
                <w:sz w:val="16"/>
                <w:szCs w:val="16"/>
              </w:rPr>
              <w:t>2024-2026</w:t>
            </w:r>
            <w:r w:rsidRPr="002D6847">
              <w:rPr>
                <w:rFonts w:ascii="Arial" w:hAnsi="Arial" w:cs="Arial"/>
                <w:color w:val="181818"/>
                <w:spacing w:val="45"/>
                <w:sz w:val="16"/>
                <w:szCs w:val="16"/>
              </w:rPr>
              <w:t xml:space="preserve"> </w:t>
            </w:r>
            <w:r w:rsidRPr="002D6847">
              <w:rPr>
                <w:rFonts w:ascii="Arial" w:hAnsi="Arial" w:cs="Arial"/>
                <w:color w:val="181818"/>
                <w:sz w:val="16"/>
                <w:szCs w:val="16"/>
              </w:rPr>
              <w:t>oraz</w:t>
            </w:r>
            <w:r w:rsidRPr="002D6847">
              <w:rPr>
                <w:rFonts w:ascii="Arial" w:hAnsi="Arial" w:cs="Arial"/>
                <w:color w:val="181818"/>
                <w:w w:val="101"/>
                <w:sz w:val="16"/>
                <w:szCs w:val="16"/>
              </w:rPr>
              <w:t xml:space="preserve"> </w:t>
            </w:r>
            <w:r w:rsidRPr="002D6847">
              <w:rPr>
                <w:rFonts w:ascii="Arial" w:hAnsi="Arial" w:cs="Arial"/>
                <w:color w:val="181818"/>
                <w:sz w:val="16"/>
                <w:szCs w:val="16"/>
              </w:rPr>
              <w:t>szacowanego</w:t>
            </w:r>
            <w:r w:rsidRPr="002D6847">
              <w:rPr>
                <w:rFonts w:ascii="Arial" w:hAnsi="Arial" w:cs="Arial"/>
                <w:color w:val="181818"/>
                <w:spacing w:val="53"/>
                <w:sz w:val="16"/>
                <w:szCs w:val="16"/>
              </w:rPr>
              <w:t xml:space="preserve"> </w:t>
            </w:r>
            <w:r w:rsidRPr="002D6847">
              <w:rPr>
                <w:rFonts w:ascii="Arial" w:hAnsi="Arial" w:cs="Arial"/>
                <w:color w:val="181818"/>
                <w:sz w:val="16"/>
                <w:szCs w:val="16"/>
              </w:rPr>
              <w:t>kosztu</w:t>
            </w:r>
            <w:r w:rsidRPr="002D6847">
              <w:rPr>
                <w:rFonts w:ascii="Arial" w:hAnsi="Arial" w:cs="Arial"/>
                <w:color w:val="181818"/>
                <w:w w:val="101"/>
                <w:sz w:val="16"/>
                <w:szCs w:val="16"/>
              </w:rPr>
              <w:t xml:space="preserve"> </w:t>
            </w:r>
            <w:r w:rsidRPr="002D6847">
              <w:rPr>
                <w:rFonts w:ascii="Arial" w:hAnsi="Arial" w:cs="Arial"/>
                <w:color w:val="181818"/>
                <w:sz w:val="16"/>
                <w:szCs w:val="16"/>
              </w:rPr>
              <w:t>wsparcia</w:t>
            </w:r>
            <w:r w:rsidRPr="002D6847">
              <w:rPr>
                <w:rFonts w:ascii="Arial" w:hAnsi="Arial" w:cs="Arial"/>
                <w:color w:val="181818"/>
                <w:spacing w:val="29"/>
                <w:sz w:val="16"/>
                <w:szCs w:val="16"/>
              </w:rPr>
              <w:t xml:space="preserve"> </w:t>
            </w:r>
            <w:r w:rsidRPr="002D6847">
              <w:rPr>
                <w:rFonts w:ascii="Arial" w:hAnsi="Arial" w:cs="Arial"/>
                <w:color w:val="181818"/>
                <w:sz w:val="16"/>
                <w:szCs w:val="16"/>
              </w:rPr>
              <w:t>finansowego</w:t>
            </w:r>
          </w:p>
        </w:tc>
        <w:tc>
          <w:tcPr>
            <w:tcW w:w="2182" w:type="dxa"/>
          </w:tcPr>
          <w:p w14:paraId="0ABF8912" w14:textId="77777777" w:rsidR="00FF159F" w:rsidRPr="002D6847" w:rsidRDefault="00FF159F" w:rsidP="002D6847">
            <w:pPr>
              <w:spacing w:after="0" w:line="240" w:lineRule="auto"/>
              <w:jc w:val="center"/>
              <w:rPr>
                <w:rFonts w:ascii="Arial" w:hAnsi="Arial" w:cs="Arial"/>
                <w:sz w:val="16"/>
                <w:szCs w:val="16"/>
              </w:rPr>
            </w:pPr>
          </w:p>
        </w:tc>
        <w:tc>
          <w:tcPr>
            <w:tcW w:w="2158" w:type="dxa"/>
          </w:tcPr>
          <w:p w14:paraId="70FA252B" w14:textId="77777777" w:rsidR="00FF159F" w:rsidRPr="002D6847" w:rsidRDefault="00FF159F" w:rsidP="002D6847">
            <w:pPr>
              <w:spacing w:after="0" w:line="240" w:lineRule="auto"/>
              <w:jc w:val="both"/>
              <w:rPr>
                <w:rFonts w:ascii="Arial" w:hAnsi="Arial" w:cs="Arial"/>
                <w:sz w:val="16"/>
                <w:szCs w:val="16"/>
              </w:rPr>
            </w:pPr>
            <w:r w:rsidRPr="002D6847">
              <w:rPr>
                <w:rFonts w:ascii="Arial" w:hAnsi="Arial" w:cs="Arial"/>
                <w:color w:val="181818"/>
                <w:w w:val="105"/>
                <w:sz w:val="16"/>
                <w:szCs w:val="16"/>
              </w:rPr>
              <w:t>Bez</w:t>
            </w:r>
            <w:r w:rsidRPr="002D6847">
              <w:rPr>
                <w:rFonts w:ascii="Arial" w:hAnsi="Arial" w:cs="Arial"/>
                <w:color w:val="181818"/>
                <w:spacing w:val="7"/>
                <w:w w:val="105"/>
                <w:sz w:val="16"/>
                <w:szCs w:val="16"/>
              </w:rPr>
              <w:t xml:space="preserve"> </w:t>
            </w:r>
            <w:r w:rsidRPr="002D6847">
              <w:rPr>
                <w:rFonts w:ascii="Arial" w:hAnsi="Arial" w:cs="Arial"/>
                <w:color w:val="181818"/>
                <w:w w:val="105"/>
                <w:sz w:val="16"/>
                <w:szCs w:val="16"/>
              </w:rPr>
              <w:t>zewn</w:t>
            </w:r>
            <w:r w:rsidRPr="002D6847">
              <w:rPr>
                <w:rFonts w:ascii="Arial" w:hAnsi="Arial" w:cs="Arial"/>
                <w:color w:val="181818"/>
                <w:spacing w:val="1"/>
                <w:w w:val="105"/>
                <w:sz w:val="16"/>
                <w:szCs w:val="16"/>
              </w:rPr>
              <w:t>ętrznego</w:t>
            </w:r>
            <w:r w:rsidRPr="002D6847">
              <w:rPr>
                <w:rFonts w:ascii="Arial" w:hAnsi="Arial" w:cs="Arial"/>
                <w:color w:val="181818"/>
                <w:spacing w:val="23"/>
                <w:w w:val="105"/>
                <w:sz w:val="16"/>
                <w:szCs w:val="16"/>
              </w:rPr>
              <w:t xml:space="preserve"> </w:t>
            </w:r>
            <w:r w:rsidRPr="002D6847">
              <w:rPr>
                <w:rFonts w:ascii="Arial" w:hAnsi="Arial" w:cs="Arial"/>
                <w:color w:val="181818"/>
                <w:w w:val="105"/>
                <w:sz w:val="16"/>
                <w:szCs w:val="16"/>
              </w:rPr>
              <w:t>wsparcia</w:t>
            </w:r>
            <w:r w:rsidRPr="002D6847">
              <w:rPr>
                <w:rFonts w:ascii="Arial" w:hAnsi="Arial" w:cs="Arial"/>
                <w:color w:val="181818"/>
                <w:spacing w:val="23"/>
                <w:w w:val="102"/>
                <w:sz w:val="16"/>
                <w:szCs w:val="16"/>
              </w:rPr>
              <w:t xml:space="preserve"> </w:t>
            </w:r>
            <w:r w:rsidRPr="002D6847">
              <w:rPr>
                <w:rFonts w:ascii="Arial" w:hAnsi="Arial" w:cs="Arial"/>
                <w:color w:val="181818"/>
                <w:w w:val="105"/>
                <w:sz w:val="16"/>
                <w:szCs w:val="16"/>
              </w:rPr>
              <w:t>Gmina</w:t>
            </w:r>
            <w:r w:rsidRPr="002D6847">
              <w:rPr>
                <w:rFonts w:ascii="Arial" w:hAnsi="Arial" w:cs="Arial"/>
                <w:color w:val="181818"/>
                <w:spacing w:val="47"/>
                <w:w w:val="105"/>
                <w:sz w:val="16"/>
                <w:szCs w:val="16"/>
              </w:rPr>
              <w:t xml:space="preserve"> </w:t>
            </w:r>
            <w:r w:rsidRPr="002D6847">
              <w:rPr>
                <w:rFonts w:ascii="Arial" w:hAnsi="Arial" w:cs="Arial"/>
                <w:color w:val="181818"/>
                <w:w w:val="105"/>
                <w:sz w:val="16"/>
                <w:szCs w:val="16"/>
              </w:rPr>
              <w:t>nie</w:t>
            </w:r>
            <w:r w:rsidRPr="002D6847">
              <w:rPr>
                <w:rFonts w:ascii="Arial" w:hAnsi="Arial" w:cs="Arial"/>
                <w:color w:val="181818"/>
                <w:spacing w:val="21"/>
                <w:w w:val="105"/>
                <w:sz w:val="16"/>
                <w:szCs w:val="16"/>
              </w:rPr>
              <w:t xml:space="preserve"> </w:t>
            </w:r>
            <w:r w:rsidRPr="002D6847">
              <w:rPr>
                <w:rFonts w:ascii="Arial" w:hAnsi="Arial" w:cs="Arial"/>
                <w:color w:val="181818"/>
                <w:w w:val="105"/>
                <w:sz w:val="16"/>
                <w:szCs w:val="16"/>
              </w:rPr>
              <w:t>jest</w:t>
            </w:r>
            <w:r w:rsidRPr="002D6847">
              <w:rPr>
                <w:rFonts w:ascii="Arial" w:hAnsi="Arial" w:cs="Arial"/>
                <w:color w:val="181818"/>
                <w:spacing w:val="54"/>
                <w:w w:val="105"/>
                <w:sz w:val="16"/>
                <w:szCs w:val="16"/>
              </w:rPr>
              <w:t xml:space="preserve"> </w:t>
            </w:r>
            <w:r w:rsidRPr="002D6847">
              <w:rPr>
                <w:rFonts w:ascii="Arial" w:hAnsi="Arial" w:cs="Arial"/>
                <w:color w:val="181818"/>
                <w:w w:val="105"/>
                <w:sz w:val="16"/>
                <w:szCs w:val="16"/>
              </w:rPr>
              <w:t>w</w:t>
            </w:r>
            <w:r w:rsidRPr="002D6847">
              <w:rPr>
                <w:rFonts w:ascii="Arial" w:hAnsi="Arial" w:cs="Arial"/>
                <w:color w:val="181818"/>
                <w:spacing w:val="47"/>
                <w:w w:val="105"/>
                <w:sz w:val="16"/>
                <w:szCs w:val="16"/>
              </w:rPr>
              <w:t xml:space="preserve"> </w:t>
            </w:r>
            <w:r w:rsidRPr="002D6847">
              <w:rPr>
                <w:rFonts w:ascii="Arial" w:hAnsi="Arial" w:cs="Arial"/>
                <w:color w:val="181818"/>
                <w:w w:val="105"/>
                <w:sz w:val="16"/>
                <w:szCs w:val="16"/>
              </w:rPr>
              <w:t>stanie</w:t>
            </w:r>
            <w:r w:rsidRPr="002D6847">
              <w:rPr>
                <w:rFonts w:ascii="Arial" w:hAnsi="Arial" w:cs="Arial"/>
                <w:color w:val="181818"/>
                <w:w w:val="102"/>
                <w:sz w:val="16"/>
                <w:szCs w:val="16"/>
              </w:rPr>
              <w:t xml:space="preserve"> </w:t>
            </w:r>
            <w:r w:rsidRPr="002D6847">
              <w:rPr>
                <w:rFonts w:ascii="Arial" w:hAnsi="Arial" w:cs="Arial"/>
                <w:color w:val="181818"/>
                <w:w w:val="105"/>
                <w:sz w:val="16"/>
                <w:szCs w:val="16"/>
              </w:rPr>
              <w:t>wymienić</w:t>
            </w:r>
            <w:r w:rsidRPr="002D6847">
              <w:rPr>
                <w:rFonts w:ascii="Arial" w:hAnsi="Arial" w:cs="Arial"/>
                <w:color w:val="181818"/>
                <w:spacing w:val="51"/>
                <w:w w:val="105"/>
                <w:sz w:val="16"/>
                <w:szCs w:val="16"/>
              </w:rPr>
              <w:t xml:space="preserve"> </w:t>
            </w:r>
            <w:r w:rsidRPr="002D6847">
              <w:rPr>
                <w:rFonts w:ascii="Arial" w:hAnsi="Arial" w:cs="Arial"/>
                <w:color w:val="181818"/>
                <w:w w:val="105"/>
                <w:sz w:val="16"/>
                <w:szCs w:val="16"/>
              </w:rPr>
              <w:t>32</w:t>
            </w:r>
            <w:r w:rsidRPr="002D6847">
              <w:rPr>
                <w:rFonts w:ascii="Arial" w:hAnsi="Arial" w:cs="Arial"/>
                <w:color w:val="181818"/>
                <w:spacing w:val="31"/>
                <w:w w:val="105"/>
                <w:sz w:val="16"/>
                <w:szCs w:val="16"/>
              </w:rPr>
              <w:t xml:space="preserve"> </w:t>
            </w:r>
            <w:r w:rsidRPr="002D6847">
              <w:rPr>
                <w:rFonts w:ascii="Arial" w:hAnsi="Arial" w:cs="Arial"/>
                <w:color w:val="181818"/>
                <w:w w:val="105"/>
                <w:sz w:val="16"/>
                <w:szCs w:val="16"/>
              </w:rPr>
              <w:t>kotłów.</w:t>
            </w:r>
            <w:r w:rsidRPr="002D6847">
              <w:rPr>
                <w:rFonts w:ascii="Arial" w:hAnsi="Arial" w:cs="Arial"/>
                <w:color w:val="181818"/>
                <w:w w:val="94"/>
                <w:sz w:val="16"/>
                <w:szCs w:val="16"/>
              </w:rPr>
              <w:t xml:space="preserve"> </w:t>
            </w:r>
            <w:r w:rsidRPr="002D6847">
              <w:rPr>
                <w:rFonts w:ascii="Arial" w:hAnsi="Arial" w:cs="Arial"/>
                <w:color w:val="181818"/>
                <w:w w:val="105"/>
                <w:sz w:val="16"/>
                <w:szCs w:val="16"/>
              </w:rPr>
              <w:t>Szacowany</w:t>
            </w:r>
            <w:r w:rsidRPr="002D6847">
              <w:rPr>
                <w:rFonts w:ascii="Arial" w:hAnsi="Arial" w:cs="Arial"/>
                <w:color w:val="181818"/>
                <w:spacing w:val="28"/>
                <w:w w:val="105"/>
                <w:sz w:val="16"/>
                <w:szCs w:val="16"/>
              </w:rPr>
              <w:t xml:space="preserve"> </w:t>
            </w:r>
            <w:r w:rsidRPr="002D6847">
              <w:rPr>
                <w:rFonts w:ascii="Arial" w:hAnsi="Arial" w:cs="Arial"/>
                <w:color w:val="181818"/>
                <w:w w:val="105"/>
                <w:sz w:val="16"/>
                <w:szCs w:val="16"/>
              </w:rPr>
              <w:t>w</w:t>
            </w:r>
            <w:r w:rsidRPr="002D6847">
              <w:rPr>
                <w:rFonts w:ascii="Arial" w:hAnsi="Arial" w:cs="Arial"/>
                <w:color w:val="181818"/>
                <w:spacing w:val="32"/>
                <w:w w:val="105"/>
                <w:sz w:val="16"/>
                <w:szCs w:val="16"/>
              </w:rPr>
              <w:t xml:space="preserve"> </w:t>
            </w:r>
            <w:r w:rsidRPr="002D6847">
              <w:rPr>
                <w:rFonts w:ascii="Arial" w:hAnsi="Arial" w:cs="Arial"/>
                <w:color w:val="181818"/>
                <w:w w:val="105"/>
                <w:sz w:val="16"/>
                <w:szCs w:val="16"/>
              </w:rPr>
              <w:t>tabeli</w:t>
            </w:r>
            <w:r w:rsidRPr="002D6847">
              <w:rPr>
                <w:rFonts w:ascii="Arial" w:hAnsi="Arial" w:cs="Arial"/>
                <w:color w:val="181818"/>
                <w:spacing w:val="36"/>
                <w:w w:val="105"/>
                <w:sz w:val="16"/>
                <w:szCs w:val="16"/>
              </w:rPr>
              <w:t xml:space="preserve"> </w:t>
            </w:r>
            <w:r w:rsidRPr="002D6847">
              <w:rPr>
                <w:rFonts w:ascii="Arial" w:hAnsi="Arial" w:cs="Arial"/>
                <w:color w:val="181818"/>
                <w:w w:val="105"/>
                <w:sz w:val="16"/>
                <w:szCs w:val="16"/>
              </w:rPr>
              <w:t>koszt</w:t>
            </w:r>
            <w:r w:rsidRPr="002D6847">
              <w:rPr>
                <w:rFonts w:ascii="Arial" w:hAnsi="Arial" w:cs="Arial"/>
                <w:color w:val="181818"/>
                <w:spacing w:val="41"/>
                <w:w w:val="105"/>
                <w:sz w:val="16"/>
                <w:szCs w:val="16"/>
              </w:rPr>
              <w:t xml:space="preserve"> </w:t>
            </w:r>
            <w:r w:rsidRPr="002D6847">
              <w:rPr>
                <w:rFonts w:ascii="Arial" w:hAnsi="Arial" w:cs="Arial"/>
                <w:color w:val="181818"/>
                <w:w w:val="105"/>
                <w:sz w:val="16"/>
                <w:szCs w:val="16"/>
              </w:rPr>
              <w:t>15</w:t>
            </w:r>
            <w:r w:rsidRPr="002D6847">
              <w:rPr>
                <w:rFonts w:ascii="Arial" w:hAnsi="Arial" w:cs="Arial"/>
                <w:color w:val="181818"/>
                <w:w w:val="101"/>
                <w:sz w:val="16"/>
                <w:szCs w:val="16"/>
              </w:rPr>
              <w:t xml:space="preserve"> </w:t>
            </w:r>
            <w:r w:rsidRPr="002D6847">
              <w:rPr>
                <w:rFonts w:ascii="Arial" w:hAnsi="Arial" w:cs="Arial"/>
                <w:color w:val="181818"/>
                <w:w w:val="105"/>
                <w:sz w:val="16"/>
                <w:szCs w:val="16"/>
              </w:rPr>
              <w:t>tys.</w:t>
            </w:r>
            <w:r w:rsidRPr="002D6847">
              <w:rPr>
                <w:rFonts w:ascii="Arial" w:hAnsi="Arial" w:cs="Arial"/>
                <w:color w:val="181818"/>
                <w:spacing w:val="-9"/>
                <w:w w:val="105"/>
                <w:sz w:val="16"/>
                <w:szCs w:val="16"/>
              </w:rPr>
              <w:t xml:space="preserve"> </w:t>
            </w:r>
            <w:r w:rsidRPr="002D6847">
              <w:rPr>
                <w:rFonts w:ascii="Arial" w:hAnsi="Arial" w:cs="Arial"/>
                <w:color w:val="181818"/>
                <w:w w:val="105"/>
                <w:sz w:val="16"/>
                <w:szCs w:val="16"/>
              </w:rPr>
              <w:t>złotych</w:t>
            </w:r>
            <w:r w:rsidRPr="002D6847">
              <w:rPr>
                <w:rFonts w:ascii="Arial" w:hAnsi="Arial" w:cs="Arial"/>
                <w:color w:val="181818"/>
                <w:spacing w:val="1"/>
                <w:w w:val="105"/>
                <w:sz w:val="16"/>
                <w:szCs w:val="16"/>
              </w:rPr>
              <w:t xml:space="preserve"> </w:t>
            </w:r>
            <w:r w:rsidRPr="002D6847">
              <w:rPr>
                <w:rFonts w:ascii="Arial" w:hAnsi="Arial" w:cs="Arial"/>
                <w:color w:val="181818"/>
                <w:w w:val="105"/>
                <w:sz w:val="16"/>
                <w:szCs w:val="16"/>
              </w:rPr>
              <w:t>na</w:t>
            </w:r>
            <w:r w:rsidRPr="002D6847">
              <w:rPr>
                <w:rFonts w:ascii="Arial" w:hAnsi="Arial" w:cs="Arial"/>
                <w:color w:val="181818"/>
                <w:spacing w:val="-20"/>
                <w:w w:val="105"/>
                <w:sz w:val="16"/>
                <w:szCs w:val="16"/>
              </w:rPr>
              <w:t xml:space="preserve"> </w:t>
            </w:r>
            <w:r w:rsidRPr="002D6847">
              <w:rPr>
                <w:rFonts w:ascii="Arial" w:hAnsi="Arial" w:cs="Arial"/>
                <w:color w:val="181818"/>
                <w:w w:val="105"/>
                <w:sz w:val="16"/>
                <w:szCs w:val="16"/>
              </w:rPr>
              <w:t>wymian</w:t>
            </w:r>
            <w:r w:rsidRPr="002D6847">
              <w:rPr>
                <w:rFonts w:ascii="Arial" w:hAnsi="Arial" w:cs="Arial"/>
                <w:color w:val="181818"/>
                <w:spacing w:val="23"/>
                <w:w w:val="105"/>
                <w:sz w:val="16"/>
                <w:szCs w:val="16"/>
              </w:rPr>
              <w:t xml:space="preserve"> </w:t>
            </w:r>
            <w:r w:rsidRPr="002D6847">
              <w:rPr>
                <w:rFonts w:ascii="Arial" w:hAnsi="Arial" w:cs="Arial"/>
                <w:color w:val="181818"/>
                <w:w w:val="105"/>
                <w:sz w:val="16"/>
                <w:szCs w:val="16"/>
              </w:rPr>
              <w:t>1</w:t>
            </w:r>
            <w:r w:rsidRPr="002D6847">
              <w:rPr>
                <w:rFonts w:ascii="Arial" w:hAnsi="Arial" w:cs="Arial"/>
                <w:color w:val="181818"/>
                <w:spacing w:val="-22"/>
                <w:w w:val="105"/>
                <w:sz w:val="16"/>
                <w:szCs w:val="16"/>
              </w:rPr>
              <w:t xml:space="preserve"> </w:t>
            </w:r>
            <w:r w:rsidRPr="002D6847">
              <w:rPr>
                <w:rFonts w:ascii="Arial" w:hAnsi="Arial" w:cs="Arial"/>
                <w:color w:val="181818"/>
                <w:w w:val="105"/>
                <w:sz w:val="16"/>
                <w:szCs w:val="16"/>
              </w:rPr>
              <w:t>kotła</w:t>
            </w:r>
            <w:r w:rsidRPr="002D6847">
              <w:rPr>
                <w:rFonts w:ascii="Arial" w:hAnsi="Arial" w:cs="Arial"/>
                <w:color w:val="181818"/>
                <w:w w:val="92"/>
                <w:sz w:val="16"/>
                <w:szCs w:val="16"/>
              </w:rPr>
              <w:t xml:space="preserve"> </w:t>
            </w:r>
            <w:r w:rsidRPr="002D6847">
              <w:rPr>
                <w:rFonts w:ascii="Arial" w:hAnsi="Arial" w:cs="Arial"/>
                <w:color w:val="181818"/>
                <w:w w:val="105"/>
                <w:sz w:val="16"/>
                <w:szCs w:val="16"/>
              </w:rPr>
              <w:t>jest</w:t>
            </w:r>
            <w:r w:rsidRPr="002D6847">
              <w:rPr>
                <w:rFonts w:ascii="Arial" w:hAnsi="Arial" w:cs="Arial"/>
                <w:color w:val="181818"/>
                <w:spacing w:val="24"/>
                <w:w w:val="105"/>
                <w:sz w:val="16"/>
                <w:szCs w:val="16"/>
              </w:rPr>
              <w:t xml:space="preserve"> </w:t>
            </w:r>
            <w:r w:rsidRPr="002D6847">
              <w:rPr>
                <w:rFonts w:ascii="Arial" w:hAnsi="Arial" w:cs="Arial"/>
                <w:color w:val="181818"/>
                <w:w w:val="105"/>
                <w:sz w:val="16"/>
                <w:szCs w:val="16"/>
              </w:rPr>
              <w:t>mocno</w:t>
            </w:r>
            <w:r w:rsidRPr="002D6847">
              <w:rPr>
                <w:rFonts w:ascii="Arial" w:hAnsi="Arial" w:cs="Arial"/>
                <w:color w:val="181818"/>
                <w:spacing w:val="60"/>
                <w:w w:val="105"/>
                <w:sz w:val="16"/>
                <w:szCs w:val="16"/>
              </w:rPr>
              <w:t xml:space="preserve"> </w:t>
            </w:r>
            <w:r w:rsidRPr="002D6847">
              <w:rPr>
                <w:rFonts w:ascii="Arial" w:hAnsi="Arial" w:cs="Arial"/>
                <w:color w:val="181818"/>
                <w:w w:val="105"/>
                <w:sz w:val="16"/>
                <w:szCs w:val="16"/>
              </w:rPr>
              <w:t>zaniżony.</w:t>
            </w:r>
            <w:r w:rsidRPr="002D6847">
              <w:rPr>
                <w:rFonts w:ascii="Arial" w:hAnsi="Arial" w:cs="Arial"/>
                <w:color w:val="181818"/>
                <w:w w:val="101"/>
                <w:sz w:val="16"/>
                <w:szCs w:val="16"/>
              </w:rPr>
              <w:t xml:space="preserve"> </w:t>
            </w:r>
            <w:r w:rsidRPr="002D6847">
              <w:rPr>
                <w:rFonts w:ascii="Arial" w:hAnsi="Arial" w:cs="Arial"/>
                <w:color w:val="181818"/>
                <w:w w:val="105"/>
                <w:sz w:val="16"/>
                <w:szCs w:val="16"/>
              </w:rPr>
              <w:t>Wymiana</w:t>
            </w:r>
            <w:r w:rsidRPr="002D6847">
              <w:rPr>
                <w:rFonts w:ascii="Arial" w:hAnsi="Arial" w:cs="Arial"/>
                <w:color w:val="181818"/>
                <w:spacing w:val="49"/>
                <w:w w:val="105"/>
                <w:sz w:val="16"/>
                <w:szCs w:val="16"/>
              </w:rPr>
              <w:t xml:space="preserve"> </w:t>
            </w:r>
            <w:r w:rsidRPr="002D6847">
              <w:rPr>
                <w:rFonts w:ascii="Arial" w:hAnsi="Arial" w:cs="Arial"/>
                <w:color w:val="181818"/>
                <w:w w:val="105"/>
                <w:sz w:val="16"/>
                <w:szCs w:val="16"/>
              </w:rPr>
              <w:t>kotła</w:t>
            </w:r>
            <w:r w:rsidRPr="002D6847">
              <w:rPr>
                <w:rFonts w:ascii="Arial" w:hAnsi="Arial" w:cs="Arial"/>
                <w:color w:val="181818"/>
                <w:spacing w:val="24"/>
                <w:w w:val="105"/>
                <w:sz w:val="16"/>
                <w:szCs w:val="16"/>
              </w:rPr>
              <w:t xml:space="preserve"> </w:t>
            </w:r>
            <w:r w:rsidRPr="002D6847">
              <w:rPr>
                <w:rFonts w:ascii="Arial" w:hAnsi="Arial" w:cs="Arial"/>
                <w:color w:val="181818"/>
                <w:w w:val="105"/>
                <w:sz w:val="16"/>
                <w:szCs w:val="16"/>
              </w:rPr>
              <w:t>wiąże się z</w:t>
            </w:r>
            <w:r w:rsidRPr="002D6847">
              <w:rPr>
                <w:rFonts w:ascii="Arial" w:hAnsi="Arial" w:cs="Arial"/>
                <w:color w:val="181818"/>
                <w:w w:val="106"/>
                <w:sz w:val="16"/>
                <w:szCs w:val="16"/>
              </w:rPr>
              <w:t xml:space="preserve"> </w:t>
            </w:r>
            <w:r w:rsidRPr="002D6847">
              <w:rPr>
                <w:rFonts w:ascii="Arial" w:hAnsi="Arial" w:cs="Arial"/>
                <w:color w:val="181818"/>
                <w:w w:val="105"/>
                <w:sz w:val="16"/>
                <w:szCs w:val="16"/>
              </w:rPr>
              <w:t>budową</w:t>
            </w:r>
            <w:r w:rsidRPr="002D6847">
              <w:rPr>
                <w:rFonts w:ascii="Arial" w:hAnsi="Arial" w:cs="Arial"/>
                <w:color w:val="181818"/>
                <w:spacing w:val="-24"/>
                <w:w w:val="105"/>
                <w:sz w:val="16"/>
                <w:szCs w:val="16"/>
              </w:rPr>
              <w:t xml:space="preserve"> </w:t>
            </w:r>
            <w:r w:rsidRPr="002D6847">
              <w:rPr>
                <w:rFonts w:ascii="Arial" w:hAnsi="Arial" w:cs="Arial"/>
                <w:color w:val="181818"/>
                <w:w w:val="105"/>
                <w:sz w:val="16"/>
                <w:szCs w:val="16"/>
              </w:rPr>
              <w:t>instalacji</w:t>
            </w:r>
            <w:r w:rsidRPr="002D6847">
              <w:rPr>
                <w:rFonts w:ascii="Arial" w:hAnsi="Arial" w:cs="Arial"/>
                <w:color w:val="181818"/>
                <w:spacing w:val="-20"/>
                <w:w w:val="105"/>
                <w:sz w:val="16"/>
                <w:szCs w:val="16"/>
              </w:rPr>
              <w:t xml:space="preserve"> </w:t>
            </w:r>
            <w:r w:rsidRPr="002D6847">
              <w:rPr>
                <w:rFonts w:ascii="Arial" w:hAnsi="Arial" w:cs="Arial"/>
                <w:color w:val="181818"/>
                <w:spacing w:val="-2"/>
                <w:w w:val="105"/>
                <w:sz w:val="16"/>
                <w:szCs w:val="16"/>
              </w:rPr>
              <w:t>c</w:t>
            </w:r>
            <w:r w:rsidRPr="002D6847">
              <w:rPr>
                <w:rFonts w:ascii="Arial" w:hAnsi="Arial" w:cs="Arial"/>
                <w:color w:val="4D4D4D"/>
                <w:spacing w:val="-1"/>
                <w:w w:val="105"/>
                <w:sz w:val="16"/>
                <w:szCs w:val="16"/>
              </w:rPr>
              <w:t>.</w:t>
            </w:r>
            <w:r w:rsidRPr="002D6847">
              <w:rPr>
                <w:rFonts w:ascii="Arial" w:hAnsi="Arial" w:cs="Arial"/>
                <w:color w:val="181818"/>
                <w:spacing w:val="-2"/>
                <w:w w:val="105"/>
                <w:sz w:val="16"/>
                <w:szCs w:val="16"/>
              </w:rPr>
              <w:t>o.</w:t>
            </w:r>
          </w:p>
        </w:tc>
        <w:tc>
          <w:tcPr>
            <w:tcW w:w="2405" w:type="dxa"/>
          </w:tcPr>
          <w:p w14:paraId="4770D436" w14:textId="77777777" w:rsidR="00FF159F" w:rsidRPr="002D6847" w:rsidRDefault="00FF159F" w:rsidP="002D6847">
            <w:pPr>
              <w:spacing w:after="0" w:line="240" w:lineRule="auto"/>
              <w:jc w:val="both"/>
              <w:rPr>
                <w:rFonts w:ascii="Arial" w:hAnsi="Arial" w:cs="Arial"/>
                <w:b/>
                <w:sz w:val="16"/>
                <w:szCs w:val="16"/>
              </w:rPr>
            </w:pPr>
            <w:r w:rsidRPr="002D6847">
              <w:rPr>
                <w:rFonts w:ascii="Arial" w:hAnsi="Arial" w:cs="Arial"/>
                <w:b/>
                <w:sz w:val="16"/>
                <w:szCs w:val="16"/>
              </w:rPr>
              <w:t xml:space="preserve">Wyjaśnienie </w:t>
            </w:r>
            <w:r w:rsidRPr="002D6847">
              <w:rPr>
                <w:rFonts w:ascii="Arial" w:hAnsi="Arial" w:cs="Arial"/>
                <w:sz w:val="16"/>
                <w:szCs w:val="16"/>
              </w:rPr>
              <w:t>– możliwość pozyskania wsparcia finansowego omówiona została w rozdziale 1.10.3 Źródła finansowania działań naprawczych</w:t>
            </w:r>
          </w:p>
        </w:tc>
      </w:tr>
      <w:tr w:rsidR="00FF159F" w:rsidRPr="002D6847" w14:paraId="7B5B70C7" w14:textId="77777777" w:rsidTr="00524A97">
        <w:tc>
          <w:tcPr>
            <w:tcW w:w="1776" w:type="dxa"/>
          </w:tcPr>
          <w:p w14:paraId="1FB6C2DD" w14:textId="77777777" w:rsidR="00FF159F" w:rsidRPr="002D6847" w:rsidRDefault="00FF159F" w:rsidP="002D6847">
            <w:pPr>
              <w:spacing w:after="0" w:line="240" w:lineRule="auto"/>
              <w:jc w:val="center"/>
              <w:rPr>
                <w:rFonts w:ascii="Arial" w:hAnsi="Arial" w:cs="Arial"/>
                <w:b/>
                <w:sz w:val="16"/>
                <w:szCs w:val="16"/>
              </w:rPr>
            </w:pPr>
            <w:r w:rsidRPr="002D6847">
              <w:rPr>
                <w:rFonts w:ascii="Arial" w:hAnsi="Arial" w:cs="Arial"/>
                <w:b/>
                <w:sz w:val="16"/>
                <w:szCs w:val="16"/>
              </w:rPr>
              <w:t>Burmistrz Gminy i Miasta Rudnik nad Sanem</w:t>
            </w:r>
          </w:p>
        </w:tc>
        <w:tc>
          <w:tcPr>
            <w:tcW w:w="2166" w:type="dxa"/>
          </w:tcPr>
          <w:p w14:paraId="415E6A2F" w14:textId="77777777" w:rsidR="00FF159F" w:rsidRPr="002D6847" w:rsidRDefault="00FF159F" w:rsidP="002D6847">
            <w:pPr>
              <w:pStyle w:val="TableParagraph"/>
              <w:rPr>
                <w:rFonts w:ascii="Arial" w:hAnsi="Arial" w:cs="Arial"/>
                <w:sz w:val="16"/>
                <w:szCs w:val="16"/>
                <w:lang w:val="pl-PL"/>
              </w:rPr>
            </w:pPr>
          </w:p>
          <w:p w14:paraId="5E1C5501" w14:textId="77777777" w:rsidR="00FF159F" w:rsidRPr="002D6847" w:rsidRDefault="00FF159F" w:rsidP="002D6847">
            <w:pPr>
              <w:autoSpaceDE w:val="0"/>
              <w:autoSpaceDN w:val="0"/>
              <w:adjustRightInd w:val="0"/>
              <w:spacing w:after="0" w:line="240" w:lineRule="auto"/>
              <w:jc w:val="center"/>
              <w:rPr>
                <w:rFonts w:ascii="Arial" w:hAnsi="Arial" w:cs="Arial"/>
                <w:sz w:val="16"/>
                <w:szCs w:val="16"/>
              </w:rPr>
            </w:pPr>
            <w:r w:rsidRPr="002D6847">
              <w:rPr>
                <w:rFonts w:ascii="Arial" w:hAnsi="Arial" w:cs="Arial"/>
                <w:color w:val="161616"/>
                <w:sz w:val="16"/>
                <w:szCs w:val="16"/>
              </w:rPr>
              <w:t>Strona</w:t>
            </w:r>
            <w:r w:rsidRPr="002D6847">
              <w:rPr>
                <w:rFonts w:ascii="Arial" w:hAnsi="Arial" w:cs="Arial"/>
                <w:color w:val="161616"/>
                <w:spacing w:val="19"/>
                <w:sz w:val="16"/>
                <w:szCs w:val="16"/>
              </w:rPr>
              <w:t xml:space="preserve"> </w:t>
            </w:r>
            <w:r w:rsidRPr="002D6847">
              <w:rPr>
                <w:rFonts w:ascii="Arial" w:hAnsi="Arial" w:cs="Arial"/>
                <w:color w:val="161616"/>
                <w:sz w:val="16"/>
                <w:szCs w:val="16"/>
              </w:rPr>
              <w:t>nr</w:t>
            </w:r>
            <w:r w:rsidRPr="002D6847">
              <w:rPr>
                <w:rFonts w:ascii="Arial" w:hAnsi="Arial" w:cs="Arial"/>
                <w:color w:val="161616"/>
                <w:spacing w:val="19"/>
                <w:sz w:val="16"/>
                <w:szCs w:val="16"/>
              </w:rPr>
              <w:t xml:space="preserve"> </w:t>
            </w:r>
            <w:r w:rsidRPr="002D6847">
              <w:rPr>
                <w:rFonts w:ascii="Arial" w:hAnsi="Arial" w:cs="Arial"/>
                <w:color w:val="161616"/>
                <w:sz w:val="16"/>
                <w:szCs w:val="16"/>
              </w:rPr>
              <w:t>194,</w:t>
            </w:r>
            <w:r w:rsidRPr="002D6847">
              <w:rPr>
                <w:rFonts w:ascii="Arial" w:hAnsi="Arial" w:cs="Arial"/>
                <w:color w:val="161616"/>
                <w:w w:val="99"/>
                <w:sz w:val="16"/>
                <w:szCs w:val="16"/>
              </w:rPr>
              <w:t xml:space="preserve"> </w:t>
            </w:r>
            <w:r w:rsidRPr="002D6847">
              <w:rPr>
                <w:rFonts w:ascii="Arial" w:hAnsi="Arial" w:cs="Arial"/>
                <w:color w:val="161616"/>
                <w:sz w:val="16"/>
                <w:szCs w:val="16"/>
              </w:rPr>
              <w:t>wiersz</w:t>
            </w:r>
            <w:r w:rsidRPr="002D6847">
              <w:rPr>
                <w:rFonts w:ascii="Arial" w:hAnsi="Arial" w:cs="Arial"/>
                <w:color w:val="161616"/>
                <w:spacing w:val="27"/>
                <w:sz w:val="16"/>
                <w:szCs w:val="16"/>
              </w:rPr>
              <w:t xml:space="preserve"> </w:t>
            </w:r>
            <w:r w:rsidRPr="002D6847">
              <w:rPr>
                <w:rFonts w:ascii="Arial" w:hAnsi="Arial" w:cs="Arial"/>
                <w:color w:val="161616"/>
                <w:sz w:val="16"/>
                <w:szCs w:val="16"/>
              </w:rPr>
              <w:t>dot.</w:t>
            </w:r>
            <w:r w:rsidRPr="002D6847">
              <w:rPr>
                <w:rFonts w:ascii="Arial" w:hAnsi="Arial" w:cs="Arial"/>
                <w:color w:val="161616"/>
                <w:spacing w:val="25"/>
                <w:sz w:val="16"/>
                <w:szCs w:val="16"/>
              </w:rPr>
              <w:t xml:space="preserve"> </w:t>
            </w:r>
            <w:r w:rsidRPr="002D6847">
              <w:rPr>
                <w:rFonts w:ascii="Arial" w:hAnsi="Arial" w:cs="Arial"/>
                <w:color w:val="161616"/>
                <w:sz w:val="16"/>
                <w:szCs w:val="16"/>
              </w:rPr>
              <w:t>Miasta Rudnik</w:t>
            </w:r>
            <w:r w:rsidRPr="002D6847">
              <w:rPr>
                <w:rFonts w:ascii="Arial" w:hAnsi="Arial" w:cs="Arial"/>
                <w:color w:val="161616"/>
                <w:spacing w:val="28"/>
                <w:sz w:val="16"/>
                <w:szCs w:val="16"/>
              </w:rPr>
              <w:t xml:space="preserve"> </w:t>
            </w:r>
            <w:r w:rsidRPr="002D6847">
              <w:rPr>
                <w:rFonts w:ascii="Arial" w:hAnsi="Arial" w:cs="Arial"/>
                <w:color w:val="161616"/>
                <w:sz w:val="16"/>
                <w:szCs w:val="16"/>
              </w:rPr>
              <w:t>nad</w:t>
            </w:r>
            <w:r w:rsidRPr="002D6847">
              <w:rPr>
                <w:rFonts w:ascii="Arial" w:hAnsi="Arial" w:cs="Arial"/>
                <w:color w:val="161616"/>
                <w:spacing w:val="13"/>
                <w:sz w:val="16"/>
                <w:szCs w:val="16"/>
              </w:rPr>
              <w:t xml:space="preserve"> </w:t>
            </w:r>
            <w:r w:rsidRPr="002D6847">
              <w:rPr>
                <w:rFonts w:ascii="Arial" w:hAnsi="Arial" w:cs="Arial"/>
                <w:color w:val="161616"/>
                <w:sz w:val="16"/>
                <w:szCs w:val="16"/>
              </w:rPr>
              <w:t>Sanem</w:t>
            </w:r>
          </w:p>
        </w:tc>
        <w:tc>
          <w:tcPr>
            <w:tcW w:w="3738" w:type="dxa"/>
          </w:tcPr>
          <w:p w14:paraId="7FF5EF96" w14:textId="77777777" w:rsidR="00FF159F" w:rsidRPr="002D6847" w:rsidRDefault="00FF159F" w:rsidP="002D6847">
            <w:pPr>
              <w:spacing w:after="0" w:line="240" w:lineRule="auto"/>
              <w:jc w:val="both"/>
              <w:rPr>
                <w:rFonts w:ascii="Arial" w:hAnsi="Arial" w:cs="Arial"/>
                <w:sz w:val="16"/>
                <w:szCs w:val="16"/>
              </w:rPr>
            </w:pPr>
            <w:r w:rsidRPr="002D6847">
              <w:rPr>
                <w:rFonts w:ascii="Arial" w:hAnsi="Arial" w:cs="Arial"/>
                <w:color w:val="161616"/>
                <w:sz w:val="16"/>
                <w:szCs w:val="16"/>
              </w:rPr>
              <w:t>Koszty</w:t>
            </w:r>
            <w:r w:rsidRPr="002D6847">
              <w:rPr>
                <w:rFonts w:ascii="Arial" w:hAnsi="Arial" w:cs="Arial"/>
                <w:color w:val="161616"/>
                <w:spacing w:val="9"/>
                <w:sz w:val="16"/>
                <w:szCs w:val="16"/>
              </w:rPr>
              <w:t xml:space="preserve"> </w:t>
            </w:r>
            <w:r w:rsidRPr="002D6847">
              <w:rPr>
                <w:rFonts w:ascii="Arial" w:hAnsi="Arial" w:cs="Arial"/>
                <w:color w:val="161616"/>
                <w:sz w:val="16"/>
                <w:szCs w:val="16"/>
              </w:rPr>
              <w:t>działania</w:t>
            </w:r>
            <w:r w:rsidRPr="002D6847">
              <w:rPr>
                <w:rFonts w:ascii="Arial" w:hAnsi="Arial" w:cs="Arial"/>
                <w:color w:val="161616"/>
                <w:spacing w:val="27"/>
                <w:sz w:val="16"/>
                <w:szCs w:val="16"/>
              </w:rPr>
              <w:t xml:space="preserve"> </w:t>
            </w:r>
            <w:r w:rsidRPr="002D6847">
              <w:rPr>
                <w:rFonts w:ascii="Arial" w:hAnsi="Arial" w:cs="Arial"/>
                <w:color w:val="161616"/>
                <w:sz w:val="16"/>
                <w:szCs w:val="16"/>
              </w:rPr>
              <w:t>oraz</w:t>
            </w:r>
            <w:r w:rsidRPr="002D6847">
              <w:rPr>
                <w:rFonts w:ascii="Arial" w:hAnsi="Arial" w:cs="Arial"/>
                <w:color w:val="161616"/>
                <w:w w:val="101"/>
                <w:sz w:val="16"/>
                <w:szCs w:val="16"/>
              </w:rPr>
              <w:t xml:space="preserve"> </w:t>
            </w:r>
            <w:r w:rsidRPr="002D6847">
              <w:rPr>
                <w:rFonts w:ascii="Arial" w:hAnsi="Arial" w:cs="Arial"/>
                <w:color w:val="161616"/>
                <w:sz w:val="16"/>
                <w:szCs w:val="16"/>
              </w:rPr>
              <w:t>za</w:t>
            </w:r>
            <w:r w:rsidRPr="002D6847">
              <w:rPr>
                <w:rFonts w:ascii="Arial" w:hAnsi="Arial" w:cs="Arial"/>
                <w:color w:val="161616"/>
                <w:spacing w:val="1"/>
                <w:sz w:val="16"/>
                <w:szCs w:val="16"/>
              </w:rPr>
              <w:t xml:space="preserve">łożony </w:t>
            </w:r>
            <w:r w:rsidRPr="002D6847">
              <w:rPr>
                <w:rFonts w:ascii="Arial" w:hAnsi="Arial" w:cs="Arial"/>
                <w:color w:val="161616"/>
                <w:sz w:val="16"/>
                <w:szCs w:val="16"/>
              </w:rPr>
              <w:t>wzrost</w:t>
            </w:r>
            <w:r w:rsidRPr="002D6847">
              <w:rPr>
                <w:rFonts w:ascii="Arial" w:hAnsi="Arial" w:cs="Arial"/>
                <w:color w:val="161616"/>
                <w:spacing w:val="21"/>
                <w:w w:val="99"/>
                <w:sz w:val="16"/>
                <w:szCs w:val="16"/>
              </w:rPr>
              <w:t xml:space="preserve"> </w:t>
            </w:r>
            <w:r w:rsidRPr="002D6847">
              <w:rPr>
                <w:rFonts w:ascii="Arial" w:hAnsi="Arial" w:cs="Arial"/>
                <w:color w:val="161616"/>
                <w:sz w:val="16"/>
                <w:szCs w:val="16"/>
              </w:rPr>
              <w:t>powierzchni</w:t>
            </w:r>
            <w:r w:rsidRPr="002D6847">
              <w:rPr>
                <w:rFonts w:ascii="Arial" w:hAnsi="Arial" w:cs="Arial"/>
                <w:color w:val="161616"/>
                <w:spacing w:val="39"/>
                <w:sz w:val="16"/>
                <w:szCs w:val="16"/>
              </w:rPr>
              <w:t xml:space="preserve"> </w:t>
            </w:r>
            <w:r w:rsidRPr="002D6847">
              <w:rPr>
                <w:rFonts w:ascii="Arial" w:hAnsi="Arial" w:cs="Arial"/>
                <w:color w:val="161616"/>
                <w:sz w:val="16"/>
                <w:szCs w:val="16"/>
              </w:rPr>
              <w:t>zielonej</w:t>
            </w:r>
            <w:r w:rsidRPr="002D6847">
              <w:rPr>
                <w:rFonts w:ascii="Arial" w:hAnsi="Arial" w:cs="Arial"/>
                <w:color w:val="161616"/>
                <w:spacing w:val="3"/>
                <w:sz w:val="16"/>
                <w:szCs w:val="16"/>
              </w:rPr>
              <w:t xml:space="preserve"> s</w:t>
            </w:r>
            <w:r w:rsidRPr="002D6847">
              <w:rPr>
                <w:rFonts w:ascii="Arial" w:hAnsi="Arial" w:cs="Arial"/>
                <w:color w:val="161616"/>
                <w:sz w:val="16"/>
                <w:szCs w:val="16"/>
              </w:rPr>
              <w:t>ą</w:t>
            </w:r>
            <w:r w:rsidRPr="002D6847">
              <w:rPr>
                <w:rFonts w:ascii="Arial" w:hAnsi="Arial" w:cs="Arial"/>
                <w:color w:val="161616"/>
                <w:w w:val="87"/>
                <w:sz w:val="16"/>
                <w:szCs w:val="16"/>
              </w:rPr>
              <w:t xml:space="preserve"> </w:t>
            </w:r>
            <w:r w:rsidRPr="002D6847">
              <w:rPr>
                <w:rFonts w:ascii="Arial" w:hAnsi="Arial" w:cs="Arial"/>
                <w:color w:val="161616"/>
                <w:sz w:val="16"/>
                <w:szCs w:val="16"/>
              </w:rPr>
              <w:t>zbyt</w:t>
            </w:r>
            <w:r w:rsidRPr="002D6847">
              <w:rPr>
                <w:rFonts w:ascii="Arial" w:hAnsi="Arial" w:cs="Arial"/>
                <w:color w:val="161616"/>
                <w:spacing w:val="18"/>
                <w:sz w:val="16"/>
                <w:szCs w:val="16"/>
              </w:rPr>
              <w:t xml:space="preserve"> </w:t>
            </w:r>
            <w:r w:rsidRPr="002D6847">
              <w:rPr>
                <w:rFonts w:ascii="Arial" w:hAnsi="Arial" w:cs="Arial"/>
                <w:color w:val="161616"/>
                <w:sz w:val="16"/>
                <w:szCs w:val="16"/>
              </w:rPr>
              <w:t>duże</w:t>
            </w:r>
          </w:p>
        </w:tc>
        <w:tc>
          <w:tcPr>
            <w:tcW w:w="2182" w:type="dxa"/>
          </w:tcPr>
          <w:p w14:paraId="18F540BC" w14:textId="77777777" w:rsidR="00FF159F" w:rsidRPr="002D6847" w:rsidRDefault="00FF159F" w:rsidP="002D6847">
            <w:pPr>
              <w:spacing w:after="0" w:line="240" w:lineRule="auto"/>
              <w:jc w:val="center"/>
              <w:rPr>
                <w:rFonts w:ascii="Arial" w:hAnsi="Arial" w:cs="Arial"/>
                <w:sz w:val="16"/>
                <w:szCs w:val="16"/>
              </w:rPr>
            </w:pPr>
          </w:p>
        </w:tc>
        <w:tc>
          <w:tcPr>
            <w:tcW w:w="2158" w:type="dxa"/>
          </w:tcPr>
          <w:p w14:paraId="13C12DDD" w14:textId="77777777" w:rsidR="00FF159F" w:rsidRPr="002D6847" w:rsidRDefault="00FF159F" w:rsidP="002D6847">
            <w:pPr>
              <w:spacing w:after="0" w:line="240" w:lineRule="auto"/>
              <w:jc w:val="both"/>
              <w:rPr>
                <w:rFonts w:ascii="Arial" w:hAnsi="Arial" w:cs="Arial"/>
                <w:sz w:val="16"/>
                <w:szCs w:val="16"/>
              </w:rPr>
            </w:pPr>
            <w:r w:rsidRPr="002D6847">
              <w:rPr>
                <w:rFonts w:ascii="Arial" w:hAnsi="Arial" w:cs="Arial"/>
                <w:color w:val="161616"/>
                <w:w w:val="105"/>
                <w:sz w:val="16"/>
                <w:szCs w:val="16"/>
              </w:rPr>
              <w:t>Miasto</w:t>
            </w:r>
            <w:r w:rsidRPr="002D6847">
              <w:rPr>
                <w:rFonts w:ascii="Arial" w:hAnsi="Arial" w:cs="Arial"/>
                <w:color w:val="161616"/>
                <w:spacing w:val="-4"/>
                <w:w w:val="105"/>
                <w:sz w:val="16"/>
                <w:szCs w:val="16"/>
              </w:rPr>
              <w:t xml:space="preserve"> </w:t>
            </w:r>
            <w:r w:rsidRPr="002D6847">
              <w:rPr>
                <w:rFonts w:ascii="Arial" w:hAnsi="Arial" w:cs="Arial"/>
                <w:color w:val="161616"/>
                <w:w w:val="105"/>
                <w:sz w:val="16"/>
                <w:szCs w:val="16"/>
              </w:rPr>
              <w:t>otoczone</w:t>
            </w:r>
            <w:r w:rsidRPr="002D6847">
              <w:rPr>
                <w:rFonts w:ascii="Arial" w:hAnsi="Arial" w:cs="Arial"/>
                <w:color w:val="161616"/>
                <w:spacing w:val="-12"/>
                <w:w w:val="105"/>
                <w:sz w:val="16"/>
                <w:szCs w:val="16"/>
              </w:rPr>
              <w:t xml:space="preserve"> </w:t>
            </w:r>
            <w:r w:rsidRPr="002D6847">
              <w:rPr>
                <w:rFonts w:ascii="Arial" w:hAnsi="Arial" w:cs="Arial"/>
                <w:color w:val="161616"/>
                <w:w w:val="105"/>
                <w:sz w:val="16"/>
                <w:szCs w:val="16"/>
              </w:rPr>
              <w:t>jest</w:t>
            </w:r>
            <w:r w:rsidRPr="002D6847">
              <w:rPr>
                <w:rFonts w:ascii="Arial" w:hAnsi="Arial" w:cs="Arial"/>
                <w:color w:val="161616"/>
                <w:spacing w:val="3"/>
                <w:w w:val="105"/>
                <w:sz w:val="16"/>
                <w:szCs w:val="16"/>
              </w:rPr>
              <w:t xml:space="preserve"> </w:t>
            </w:r>
            <w:r w:rsidRPr="002D6847">
              <w:rPr>
                <w:rFonts w:ascii="Arial" w:hAnsi="Arial" w:cs="Arial"/>
                <w:color w:val="161616"/>
                <w:w w:val="105"/>
                <w:sz w:val="16"/>
                <w:szCs w:val="16"/>
              </w:rPr>
              <w:t>terenami</w:t>
            </w:r>
            <w:r w:rsidRPr="002D6847">
              <w:rPr>
                <w:rFonts w:ascii="Arial" w:hAnsi="Arial" w:cs="Arial"/>
                <w:color w:val="161616"/>
                <w:w w:val="101"/>
                <w:sz w:val="16"/>
                <w:szCs w:val="16"/>
              </w:rPr>
              <w:t xml:space="preserve"> </w:t>
            </w:r>
            <w:r w:rsidRPr="002D6847">
              <w:rPr>
                <w:rFonts w:ascii="Arial" w:hAnsi="Arial" w:cs="Arial"/>
                <w:color w:val="161616"/>
                <w:w w:val="105"/>
                <w:sz w:val="16"/>
                <w:szCs w:val="16"/>
              </w:rPr>
              <w:t>zieleni,</w:t>
            </w:r>
            <w:r w:rsidRPr="002D6847">
              <w:rPr>
                <w:rFonts w:ascii="Arial" w:hAnsi="Arial" w:cs="Arial"/>
                <w:color w:val="161616"/>
                <w:spacing w:val="44"/>
                <w:w w:val="105"/>
                <w:sz w:val="16"/>
                <w:szCs w:val="16"/>
              </w:rPr>
              <w:t xml:space="preserve"> </w:t>
            </w:r>
            <w:r w:rsidRPr="002D6847">
              <w:rPr>
                <w:rFonts w:ascii="Arial" w:hAnsi="Arial" w:cs="Arial"/>
                <w:color w:val="161616"/>
                <w:spacing w:val="5"/>
                <w:w w:val="115"/>
                <w:sz w:val="16"/>
                <w:szCs w:val="16"/>
              </w:rPr>
              <w:t>wię</w:t>
            </w:r>
            <w:r w:rsidRPr="002D6847">
              <w:rPr>
                <w:rFonts w:ascii="Arial" w:hAnsi="Arial" w:cs="Arial"/>
                <w:color w:val="161616"/>
                <w:spacing w:val="7"/>
                <w:w w:val="115"/>
                <w:sz w:val="16"/>
                <w:szCs w:val="16"/>
              </w:rPr>
              <w:t>c</w:t>
            </w:r>
            <w:r w:rsidRPr="002D6847">
              <w:rPr>
                <w:rFonts w:ascii="Arial" w:hAnsi="Arial" w:cs="Arial"/>
                <w:color w:val="161616"/>
                <w:spacing w:val="51"/>
                <w:w w:val="115"/>
                <w:sz w:val="16"/>
                <w:szCs w:val="16"/>
              </w:rPr>
              <w:t xml:space="preserve"> </w:t>
            </w:r>
            <w:r w:rsidRPr="002D6847">
              <w:rPr>
                <w:rFonts w:ascii="Arial" w:hAnsi="Arial" w:cs="Arial"/>
                <w:color w:val="161616"/>
                <w:w w:val="105"/>
                <w:sz w:val="16"/>
                <w:szCs w:val="16"/>
              </w:rPr>
              <w:t>zw</w:t>
            </w:r>
            <w:r w:rsidRPr="002D6847">
              <w:rPr>
                <w:rFonts w:ascii="Arial" w:hAnsi="Arial" w:cs="Arial"/>
                <w:color w:val="161616"/>
                <w:spacing w:val="17"/>
                <w:w w:val="105"/>
                <w:sz w:val="16"/>
                <w:szCs w:val="16"/>
              </w:rPr>
              <w:t>i</w:t>
            </w:r>
            <w:r w:rsidRPr="002D6847">
              <w:rPr>
                <w:rFonts w:ascii="Arial" w:hAnsi="Arial" w:cs="Arial"/>
                <w:color w:val="161616"/>
                <w:w w:val="105"/>
                <w:sz w:val="16"/>
                <w:szCs w:val="16"/>
              </w:rPr>
              <w:t>ększanie</w:t>
            </w:r>
            <w:r w:rsidRPr="002D6847">
              <w:rPr>
                <w:rFonts w:ascii="Arial" w:hAnsi="Arial" w:cs="Arial"/>
                <w:color w:val="161616"/>
                <w:spacing w:val="48"/>
                <w:w w:val="102"/>
                <w:sz w:val="16"/>
                <w:szCs w:val="16"/>
              </w:rPr>
              <w:t xml:space="preserve"> </w:t>
            </w:r>
            <w:r w:rsidRPr="002D6847">
              <w:rPr>
                <w:rFonts w:ascii="Arial" w:hAnsi="Arial" w:cs="Arial"/>
                <w:color w:val="161616"/>
                <w:w w:val="105"/>
                <w:sz w:val="16"/>
                <w:szCs w:val="16"/>
              </w:rPr>
              <w:t>zieleni</w:t>
            </w:r>
            <w:r w:rsidRPr="002D6847">
              <w:rPr>
                <w:rFonts w:ascii="Arial" w:hAnsi="Arial" w:cs="Arial"/>
                <w:color w:val="161616"/>
                <w:spacing w:val="59"/>
                <w:w w:val="105"/>
                <w:sz w:val="16"/>
                <w:szCs w:val="16"/>
              </w:rPr>
              <w:t xml:space="preserve"> </w:t>
            </w:r>
            <w:r w:rsidRPr="002D6847">
              <w:rPr>
                <w:rFonts w:ascii="Arial" w:hAnsi="Arial" w:cs="Arial"/>
                <w:color w:val="161616"/>
                <w:w w:val="105"/>
                <w:sz w:val="16"/>
                <w:szCs w:val="16"/>
              </w:rPr>
              <w:t>miejskiej</w:t>
            </w:r>
            <w:r w:rsidRPr="002D6847">
              <w:rPr>
                <w:rFonts w:ascii="Arial" w:hAnsi="Arial" w:cs="Arial"/>
                <w:color w:val="161616"/>
                <w:spacing w:val="56"/>
                <w:w w:val="105"/>
                <w:sz w:val="16"/>
                <w:szCs w:val="16"/>
              </w:rPr>
              <w:t xml:space="preserve"> </w:t>
            </w:r>
            <w:r w:rsidRPr="002D6847">
              <w:rPr>
                <w:rFonts w:ascii="Arial" w:hAnsi="Arial" w:cs="Arial"/>
                <w:color w:val="161616"/>
                <w:w w:val="105"/>
                <w:sz w:val="16"/>
                <w:szCs w:val="16"/>
              </w:rPr>
              <w:t>nie</w:t>
            </w:r>
            <w:r w:rsidRPr="002D6847">
              <w:rPr>
                <w:rFonts w:ascii="Arial" w:hAnsi="Arial" w:cs="Arial"/>
                <w:color w:val="161616"/>
                <w:spacing w:val="42"/>
                <w:w w:val="105"/>
                <w:sz w:val="16"/>
                <w:szCs w:val="16"/>
              </w:rPr>
              <w:t xml:space="preserve"> </w:t>
            </w:r>
            <w:r w:rsidRPr="002D6847">
              <w:rPr>
                <w:rFonts w:ascii="Arial" w:hAnsi="Arial" w:cs="Arial"/>
                <w:color w:val="161616"/>
                <w:w w:val="105"/>
                <w:sz w:val="16"/>
                <w:szCs w:val="16"/>
              </w:rPr>
              <w:t>ma</w:t>
            </w:r>
            <w:r w:rsidRPr="002D6847">
              <w:rPr>
                <w:rFonts w:ascii="Arial" w:hAnsi="Arial" w:cs="Arial"/>
                <w:color w:val="161616"/>
                <w:w w:val="104"/>
                <w:sz w:val="16"/>
                <w:szCs w:val="16"/>
              </w:rPr>
              <w:t xml:space="preserve"> </w:t>
            </w:r>
            <w:r w:rsidRPr="002D6847">
              <w:rPr>
                <w:rFonts w:ascii="Arial" w:hAnsi="Arial" w:cs="Arial"/>
                <w:color w:val="161616"/>
                <w:w w:val="105"/>
                <w:sz w:val="16"/>
                <w:szCs w:val="16"/>
              </w:rPr>
              <w:t>uzasadnienia.</w:t>
            </w:r>
            <w:r w:rsidRPr="002D6847">
              <w:rPr>
                <w:rFonts w:ascii="Arial" w:hAnsi="Arial" w:cs="Arial"/>
                <w:color w:val="161616"/>
                <w:spacing w:val="17"/>
                <w:w w:val="105"/>
                <w:sz w:val="16"/>
                <w:szCs w:val="16"/>
              </w:rPr>
              <w:t xml:space="preserve"> </w:t>
            </w:r>
            <w:r w:rsidRPr="002D6847">
              <w:rPr>
                <w:rFonts w:ascii="Arial" w:hAnsi="Arial" w:cs="Arial"/>
                <w:color w:val="161616"/>
                <w:w w:val="105"/>
                <w:sz w:val="16"/>
                <w:szCs w:val="16"/>
              </w:rPr>
              <w:t>Koszt</w:t>
            </w:r>
            <w:r w:rsidRPr="002D6847">
              <w:rPr>
                <w:rFonts w:ascii="Arial" w:hAnsi="Arial" w:cs="Arial"/>
                <w:color w:val="161616"/>
                <w:spacing w:val="1"/>
                <w:w w:val="105"/>
                <w:sz w:val="16"/>
                <w:szCs w:val="16"/>
              </w:rPr>
              <w:t xml:space="preserve"> </w:t>
            </w:r>
            <w:r w:rsidRPr="002D6847">
              <w:rPr>
                <w:rFonts w:ascii="Arial" w:hAnsi="Arial" w:cs="Arial"/>
                <w:color w:val="161616"/>
                <w:w w:val="105"/>
                <w:sz w:val="16"/>
                <w:szCs w:val="16"/>
              </w:rPr>
              <w:t>działania</w:t>
            </w:r>
            <w:r w:rsidRPr="002D6847">
              <w:rPr>
                <w:rFonts w:ascii="Arial" w:hAnsi="Arial" w:cs="Arial"/>
                <w:color w:val="161616"/>
                <w:sz w:val="16"/>
                <w:szCs w:val="16"/>
              </w:rPr>
              <w:t xml:space="preserve"> </w:t>
            </w:r>
            <w:r w:rsidRPr="002D6847">
              <w:rPr>
                <w:rFonts w:ascii="Arial" w:hAnsi="Arial" w:cs="Arial"/>
                <w:color w:val="161616"/>
                <w:w w:val="105"/>
                <w:sz w:val="16"/>
                <w:szCs w:val="16"/>
              </w:rPr>
              <w:t>jest</w:t>
            </w:r>
            <w:r w:rsidRPr="002D6847">
              <w:rPr>
                <w:rFonts w:ascii="Arial" w:hAnsi="Arial" w:cs="Arial"/>
                <w:color w:val="161616"/>
                <w:spacing w:val="8"/>
                <w:w w:val="105"/>
                <w:sz w:val="16"/>
                <w:szCs w:val="16"/>
              </w:rPr>
              <w:t xml:space="preserve"> </w:t>
            </w:r>
            <w:r w:rsidRPr="002D6847">
              <w:rPr>
                <w:rFonts w:ascii="Arial" w:hAnsi="Arial" w:cs="Arial"/>
                <w:color w:val="161616"/>
                <w:w w:val="105"/>
                <w:sz w:val="16"/>
                <w:szCs w:val="16"/>
              </w:rPr>
              <w:t>dla</w:t>
            </w:r>
            <w:r w:rsidRPr="002D6847">
              <w:rPr>
                <w:rFonts w:ascii="Arial" w:hAnsi="Arial" w:cs="Arial"/>
                <w:color w:val="161616"/>
                <w:spacing w:val="55"/>
                <w:w w:val="105"/>
                <w:sz w:val="16"/>
                <w:szCs w:val="16"/>
              </w:rPr>
              <w:t xml:space="preserve"> </w:t>
            </w:r>
            <w:r w:rsidRPr="002D6847">
              <w:rPr>
                <w:rFonts w:ascii="Arial" w:hAnsi="Arial" w:cs="Arial"/>
                <w:color w:val="161616"/>
                <w:w w:val="105"/>
                <w:sz w:val="16"/>
                <w:szCs w:val="16"/>
              </w:rPr>
              <w:t>gminy</w:t>
            </w:r>
            <w:r w:rsidRPr="002D6847">
              <w:rPr>
                <w:rFonts w:ascii="Arial" w:hAnsi="Arial" w:cs="Arial"/>
                <w:color w:val="161616"/>
                <w:spacing w:val="57"/>
                <w:w w:val="105"/>
                <w:sz w:val="16"/>
                <w:szCs w:val="16"/>
              </w:rPr>
              <w:t xml:space="preserve"> </w:t>
            </w:r>
            <w:r w:rsidRPr="002D6847">
              <w:rPr>
                <w:rFonts w:ascii="Arial" w:hAnsi="Arial" w:cs="Arial"/>
                <w:color w:val="161616"/>
                <w:w w:val="105"/>
                <w:sz w:val="16"/>
                <w:szCs w:val="16"/>
              </w:rPr>
              <w:t>zbyt</w:t>
            </w:r>
            <w:r w:rsidRPr="002D6847">
              <w:rPr>
                <w:rFonts w:ascii="Arial" w:hAnsi="Arial" w:cs="Arial"/>
                <w:color w:val="161616"/>
                <w:spacing w:val="59"/>
                <w:w w:val="105"/>
                <w:sz w:val="16"/>
                <w:szCs w:val="16"/>
              </w:rPr>
              <w:t xml:space="preserve"> </w:t>
            </w:r>
            <w:r w:rsidRPr="002D6847">
              <w:rPr>
                <w:rFonts w:ascii="Arial" w:hAnsi="Arial" w:cs="Arial"/>
                <w:color w:val="161616"/>
                <w:w w:val="105"/>
                <w:sz w:val="16"/>
                <w:szCs w:val="16"/>
              </w:rPr>
              <w:t>wysoki</w:t>
            </w:r>
            <w:r w:rsidRPr="002D6847">
              <w:rPr>
                <w:rFonts w:ascii="Arial" w:hAnsi="Arial" w:cs="Arial"/>
                <w:color w:val="161616"/>
                <w:spacing w:val="17"/>
                <w:w w:val="105"/>
                <w:sz w:val="16"/>
                <w:szCs w:val="16"/>
              </w:rPr>
              <w:t xml:space="preserve"> </w:t>
            </w:r>
            <w:r w:rsidRPr="002D6847">
              <w:rPr>
                <w:rFonts w:ascii="Arial" w:hAnsi="Arial" w:cs="Arial"/>
                <w:color w:val="161616"/>
                <w:w w:val="105"/>
                <w:sz w:val="16"/>
                <w:szCs w:val="16"/>
              </w:rPr>
              <w:t>i</w:t>
            </w:r>
            <w:r w:rsidRPr="002D6847">
              <w:rPr>
                <w:rFonts w:ascii="Arial" w:hAnsi="Arial" w:cs="Arial"/>
                <w:color w:val="161616"/>
                <w:w w:val="101"/>
                <w:sz w:val="16"/>
                <w:szCs w:val="16"/>
              </w:rPr>
              <w:t xml:space="preserve"> </w:t>
            </w:r>
            <w:r w:rsidRPr="002D6847">
              <w:rPr>
                <w:rFonts w:ascii="Arial" w:hAnsi="Arial" w:cs="Arial"/>
                <w:color w:val="161616"/>
                <w:spacing w:val="-1"/>
                <w:w w:val="105"/>
                <w:sz w:val="16"/>
                <w:szCs w:val="16"/>
              </w:rPr>
              <w:t>niemożl</w:t>
            </w:r>
            <w:r w:rsidRPr="002D6847">
              <w:rPr>
                <w:rFonts w:ascii="Arial" w:hAnsi="Arial" w:cs="Arial"/>
                <w:color w:val="161616"/>
                <w:spacing w:val="-2"/>
                <w:w w:val="105"/>
                <w:sz w:val="16"/>
                <w:szCs w:val="16"/>
              </w:rPr>
              <w:t>iwy</w:t>
            </w:r>
            <w:r w:rsidRPr="002D6847">
              <w:rPr>
                <w:rFonts w:ascii="Arial" w:hAnsi="Arial" w:cs="Arial"/>
                <w:color w:val="161616"/>
                <w:spacing w:val="1"/>
                <w:w w:val="105"/>
                <w:sz w:val="16"/>
                <w:szCs w:val="16"/>
              </w:rPr>
              <w:t xml:space="preserve"> </w:t>
            </w:r>
            <w:r w:rsidRPr="002D6847">
              <w:rPr>
                <w:rFonts w:ascii="Arial" w:hAnsi="Arial" w:cs="Arial"/>
                <w:color w:val="161616"/>
                <w:w w:val="105"/>
                <w:sz w:val="16"/>
                <w:szCs w:val="16"/>
              </w:rPr>
              <w:t>do</w:t>
            </w:r>
            <w:r w:rsidRPr="002D6847">
              <w:rPr>
                <w:rFonts w:ascii="Arial" w:hAnsi="Arial" w:cs="Arial"/>
                <w:color w:val="161616"/>
                <w:spacing w:val="12"/>
                <w:w w:val="105"/>
                <w:sz w:val="16"/>
                <w:szCs w:val="16"/>
              </w:rPr>
              <w:t xml:space="preserve"> </w:t>
            </w:r>
            <w:r w:rsidRPr="002D6847">
              <w:rPr>
                <w:rFonts w:ascii="Arial" w:hAnsi="Arial" w:cs="Arial"/>
                <w:color w:val="161616"/>
                <w:w w:val="105"/>
                <w:sz w:val="16"/>
                <w:szCs w:val="16"/>
              </w:rPr>
              <w:t>poniesienia</w:t>
            </w:r>
            <w:r w:rsidRPr="002D6847">
              <w:rPr>
                <w:rFonts w:ascii="Arial" w:hAnsi="Arial" w:cs="Arial"/>
                <w:color w:val="161616"/>
                <w:spacing w:val="27"/>
                <w:w w:val="102"/>
                <w:sz w:val="16"/>
                <w:szCs w:val="16"/>
              </w:rPr>
              <w:t xml:space="preserve"> </w:t>
            </w:r>
            <w:r w:rsidRPr="002D6847">
              <w:rPr>
                <w:rFonts w:ascii="Arial" w:hAnsi="Arial" w:cs="Arial"/>
                <w:color w:val="161616"/>
                <w:w w:val="105"/>
                <w:sz w:val="16"/>
                <w:szCs w:val="16"/>
              </w:rPr>
              <w:t>przez</w:t>
            </w:r>
            <w:r w:rsidRPr="002D6847">
              <w:rPr>
                <w:rFonts w:ascii="Arial" w:hAnsi="Arial" w:cs="Arial"/>
                <w:color w:val="161616"/>
                <w:spacing w:val="13"/>
                <w:w w:val="105"/>
                <w:sz w:val="16"/>
                <w:szCs w:val="16"/>
              </w:rPr>
              <w:t xml:space="preserve"> </w:t>
            </w:r>
            <w:r w:rsidRPr="002D6847">
              <w:rPr>
                <w:rFonts w:ascii="Arial" w:hAnsi="Arial" w:cs="Arial"/>
                <w:color w:val="161616"/>
                <w:w w:val="115"/>
                <w:sz w:val="16"/>
                <w:szCs w:val="16"/>
              </w:rPr>
              <w:t>gminę</w:t>
            </w:r>
            <w:r w:rsidRPr="002D6847">
              <w:rPr>
                <w:rFonts w:ascii="Arial" w:hAnsi="Arial" w:cs="Arial"/>
                <w:color w:val="161616"/>
                <w:w w:val="105"/>
                <w:sz w:val="16"/>
                <w:szCs w:val="16"/>
              </w:rPr>
              <w:t>.</w:t>
            </w:r>
            <w:r w:rsidRPr="002D6847">
              <w:rPr>
                <w:rFonts w:ascii="Arial" w:hAnsi="Arial" w:cs="Arial"/>
                <w:color w:val="161616"/>
                <w:spacing w:val="6"/>
                <w:w w:val="105"/>
                <w:sz w:val="16"/>
                <w:szCs w:val="16"/>
              </w:rPr>
              <w:t xml:space="preserve"> </w:t>
            </w:r>
            <w:r w:rsidRPr="002D6847">
              <w:rPr>
                <w:rFonts w:ascii="Arial" w:hAnsi="Arial" w:cs="Arial"/>
                <w:color w:val="161616"/>
                <w:w w:val="105"/>
                <w:sz w:val="16"/>
                <w:szCs w:val="16"/>
              </w:rPr>
              <w:t>Konieczne</w:t>
            </w:r>
            <w:r w:rsidRPr="002D6847">
              <w:rPr>
                <w:rFonts w:ascii="Arial" w:hAnsi="Arial" w:cs="Arial"/>
                <w:color w:val="161616"/>
                <w:spacing w:val="3"/>
                <w:w w:val="105"/>
                <w:sz w:val="16"/>
                <w:szCs w:val="16"/>
              </w:rPr>
              <w:t xml:space="preserve"> </w:t>
            </w:r>
            <w:r w:rsidRPr="002D6847">
              <w:rPr>
                <w:rFonts w:ascii="Arial" w:hAnsi="Arial" w:cs="Arial"/>
                <w:color w:val="161616"/>
                <w:w w:val="105"/>
                <w:sz w:val="16"/>
                <w:szCs w:val="16"/>
              </w:rPr>
              <w:t>jest</w:t>
            </w:r>
            <w:r w:rsidRPr="002D6847">
              <w:rPr>
                <w:rFonts w:ascii="Arial" w:hAnsi="Arial" w:cs="Arial"/>
                <w:color w:val="161616"/>
                <w:w w:val="102"/>
                <w:sz w:val="16"/>
                <w:szCs w:val="16"/>
              </w:rPr>
              <w:t xml:space="preserve"> </w:t>
            </w:r>
            <w:r w:rsidRPr="002D6847">
              <w:rPr>
                <w:rFonts w:ascii="Arial" w:hAnsi="Arial" w:cs="Arial"/>
                <w:color w:val="161616"/>
                <w:w w:val="105"/>
                <w:sz w:val="16"/>
                <w:szCs w:val="16"/>
              </w:rPr>
              <w:t>zewn</w:t>
            </w:r>
            <w:r w:rsidRPr="002D6847">
              <w:rPr>
                <w:rFonts w:ascii="Arial" w:hAnsi="Arial" w:cs="Arial"/>
                <w:color w:val="161616"/>
                <w:spacing w:val="1"/>
                <w:w w:val="105"/>
                <w:sz w:val="16"/>
                <w:szCs w:val="16"/>
              </w:rPr>
              <w:t xml:space="preserve">ętrzne </w:t>
            </w:r>
            <w:r w:rsidRPr="002D6847">
              <w:rPr>
                <w:rFonts w:ascii="Arial" w:hAnsi="Arial" w:cs="Arial"/>
                <w:color w:val="161616"/>
                <w:w w:val="105"/>
                <w:sz w:val="16"/>
                <w:szCs w:val="16"/>
              </w:rPr>
              <w:t>wsparcie</w:t>
            </w:r>
            <w:r w:rsidRPr="002D6847">
              <w:rPr>
                <w:rFonts w:ascii="Arial" w:hAnsi="Arial" w:cs="Arial"/>
                <w:color w:val="161616"/>
                <w:spacing w:val="26"/>
                <w:w w:val="103"/>
                <w:sz w:val="16"/>
                <w:szCs w:val="16"/>
              </w:rPr>
              <w:t xml:space="preserve"> </w:t>
            </w:r>
            <w:r w:rsidRPr="002D6847">
              <w:rPr>
                <w:rFonts w:ascii="Arial" w:hAnsi="Arial" w:cs="Arial"/>
                <w:color w:val="161616"/>
                <w:sz w:val="16"/>
                <w:szCs w:val="16"/>
              </w:rPr>
              <w:t>finansowe</w:t>
            </w:r>
            <w:r w:rsidRPr="002D6847">
              <w:rPr>
                <w:rFonts w:ascii="Arial" w:hAnsi="Arial" w:cs="Arial"/>
                <w:color w:val="161616"/>
                <w:spacing w:val="28"/>
                <w:sz w:val="16"/>
                <w:szCs w:val="16"/>
              </w:rPr>
              <w:t xml:space="preserve"> </w:t>
            </w:r>
            <w:r w:rsidRPr="002D6847">
              <w:rPr>
                <w:rFonts w:ascii="Arial" w:hAnsi="Arial" w:cs="Arial"/>
                <w:color w:val="161616"/>
                <w:sz w:val="16"/>
                <w:szCs w:val="16"/>
              </w:rPr>
              <w:t>gminy.</w:t>
            </w:r>
          </w:p>
        </w:tc>
        <w:tc>
          <w:tcPr>
            <w:tcW w:w="2405" w:type="dxa"/>
          </w:tcPr>
          <w:p w14:paraId="75092849" w14:textId="77777777" w:rsidR="00FF159F" w:rsidRPr="002D6847" w:rsidRDefault="00FF159F" w:rsidP="002D6847">
            <w:pPr>
              <w:spacing w:after="0" w:line="240" w:lineRule="auto"/>
              <w:jc w:val="both"/>
              <w:rPr>
                <w:rFonts w:ascii="Arial" w:hAnsi="Arial" w:cs="Arial"/>
                <w:b/>
                <w:sz w:val="16"/>
                <w:szCs w:val="16"/>
              </w:rPr>
            </w:pPr>
            <w:r w:rsidRPr="002D6847">
              <w:rPr>
                <w:rFonts w:ascii="Arial" w:hAnsi="Arial" w:cs="Arial"/>
                <w:b/>
                <w:sz w:val="16"/>
                <w:szCs w:val="16"/>
              </w:rPr>
              <w:t xml:space="preserve">Wyjaśnienie </w:t>
            </w:r>
            <w:r w:rsidRPr="002D6847">
              <w:rPr>
                <w:rFonts w:ascii="Arial" w:hAnsi="Arial" w:cs="Arial"/>
                <w:sz w:val="16"/>
                <w:szCs w:val="16"/>
              </w:rPr>
              <w:t>– zieleń miejska jest niezbędna do wchłaniania lokalnej emisji i ograniczania stężeń zanieczyszczeń w powietrzu</w:t>
            </w:r>
          </w:p>
        </w:tc>
      </w:tr>
      <w:tr w:rsidR="00FF159F" w:rsidRPr="002D6847" w14:paraId="74D522EB" w14:textId="77777777" w:rsidTr="00524A97">
        <w:tc>
          <w:tcPr>
            <w:tcW w:w="1776" w:type="dxa"/>
          </w:tcPr>
          <w:p w14:paraId="7E0270A9" w14:textId="77777777" w:rsidR="00FF159F" w:rsidRPr="002D6847" w:rsidRDefault="00FF159F" w:rsidP="002D6847">
            <w:pPr>
              <w:spacing w:after="0" w:line="240" w:lineRule="auto"/>
              <w:jc w:val="center"/>
              <w:rPr>
                <w:rFonts w:ascii="Arial" w:hAnsi="Arial" w:cs="Arial"/>
                <w:b/>
                <w:sz w:val="16"/>
                <w:szCs w:val="16"/>
              </w:rPr>
            </w:pPr>
            <w:r w:rsidRPr="002D6847">
              <w:rPr>
                <w:rFonts w:ascii="Arial" w:hAnsi="Arial" w:cs="Arial"/>
                <w:b/>
                <w:sz w:val="16"/>
                <w:szCs w:val="16"/>
              </w:rPr>
              <w:t>Burmistrz Gminy i Miasta Rudnik nad Sanem</w:t>
            </w:r>
          </w:p>
        </w:tc>
        <w:tc>
          <w:tcPr>
            <w:tcW w:w="2166" w:type="dxa"/>
          </w:tcPr>
          <w:p w14:paraId="3EA8F2AA" w14:textId="77777777" w:rsidR="00FF159F" w:rsidRPr="002D6847" w:rsidRDefault="00FF159F" w:rsidP="002D6847">
            <w:pPr>
              <w:pStyle w:val="TableParagraph"/>
              <w:rPr>
                <w:rFonts w:ascii="Arial" w:hAnsi="Arial" w:cs="Arial"/>
                <w:sz w:val="16"/>
                <w:szCs w:val="16"/>
                <w:lang w:val="pl-PL"/>
              </w:rPr>
            </w:pPr>
          </w:p>
          <w:p w14:paraId="7272338E" w14:textId="77777777" w:rsidR="00FF159F" w:rsidRPr="002D6847" w:rsidRDefault="00FF159F" w:rsidP="002D6847">
            <w:pPr>
              <w:pStyle w:val="TableParagraph"/>
              <w:rPr>
                <w:rFonts w:ascii="Arial" w:hAnsi="Arial" w:cs="Arial"/>
                <w:sz w:val="16"/>
                <w:szCs w:val="16"/>
                <w:lang w:val="pl-PL"/>
              </w:rPr>
            </w:pPr>
          </w:p>
          <w:p w14:paraId="2230B996" w14:textId="77777777" w:rsidR="00FF159F" w:rsidRPr="002D6847" w:rsidRDefault="00FF159F" w:rsidP="002D6847">
            <w:pPr>
              <w:pStyle w:val="TableParagraph"/>
              <w:rPr>
                <w:rFonts w:ascii="Arial" w:hAnsi="Arial" w:cs="Arial"/>
                <w:sz w:val="16"/>
                <w:szCs w:val="16"/>
                <w:lang w:val="pl-PL"/>
              </w:rPr>
            </w:pPr>
          </w:p>
          <w:p w14:paraId="424C71A7" w14:textId="77777777" w:rsidR="00FF159F" w:rsidRPr="002D6847" w:rsidRDefault="00FF159F" w:rsidP="002D6847">
            <w:pPr>
              <w:autoSpaceDE w:val="0"/>
              <w:autoSpaceDN w:val="0"/>
              <w:adjustRightInd w:val="0"/>
              <w:spacing w:after="0" w:line="240" w:lineRule="auto"/>
              <w:jc w:val="center"/>
              <w:rPr>
                <w:rFonts w:ascii="Arial" w:hAnsi="Arial" w:cs="Arial"/>
                <w:sz w:val="16"/>
                <w:szCs w:val="16"/>
              </w:rPr>
            </w:pPr>
            <w:r w:rsidRPr="002D6847">
              <w:rPr>
                <w:rFonts w:ascii="Arial" w:hAnsi="Arial" w:cs="Arial"/>
                <w:color w:val="161616"/>
                <w:sz w:val="16"/>
                <w:szCs w:val="16"/>
              </w:rPr>
              <w:t>Strona</w:t>
            </w:r>
            <w:r w:rsidRPr="002D6847">
              <w:rPr>
                <w:rFonts w:ascii="Arial" w:hAnsi="Arial" w:cs="Arial"/>
                <w:color w:val="161616"/>
                <w:spacing w:val="41"/>
                <w:sz w:val="16"/>
                <w:szCs w:val="16"/>
              </w:rPr>
              <w:t xml:space="preserve"> </w:t>
            </w:r>
            <w:r w:rsidRPr="002D6847">
              <w:rPr>
                <w:rFonts w:ascii="Arial" w:hAnsi="Arial" w:cs="Arial"/>
                <w:color w:val="161616"/>
                <w:sz w:val="16"/>
                <w:szCs w:val="16"/>
              </w:rPr>
              <w:t>nr</w:t>
            </w:r>
            <w:r w:rsidRPr="002D6847">
              <w:rPr>
                <w:rFonts w:ascii="Arial" w:hAnsi="Arial" w:cs="Arial"/>
                <w:color w:val="161616"/>
                <w:spacing w:val="30"/>
                <w:sz w:val="16"/>
                <w:szCs w:val="16"/>
              </w:rPr>
              <w:t xml:space="preserve"> </w:t>
            </w:r>
            <w:r w:rsidRPr="002D6847">
              <w:rPr>
                <w:rFonts w:ascii="Arial" w:hAnsi="Arial" w:cs="Arial"/>
                <w:color w:val="161616"/>
                <w:sz w:val="16"/>
                <w:szCs w:val="16"/>
              </w:rPr>
              <w:t>166</w:t>
            </w:r>
          </w:p>
        </w:tc>
        <w:tc>
          <w:tcPr>
            <w:tcW w:w="3738" w:type="dxa"/>
          </w:tcPr>
          <w:p w14:paraId="09B0FC6C" w14:textId="77777777" w:rsidR="00FF159F" w:rsidRPr="002D6847" w:rsidRDefault="00FF159F" w:rsidP="002D6847">
            <w:pPr>
              <w:pStyle w:val="TableParagraph"/>
              <w:ind w:left="26"/>
              <w:jc w:val="both"/>
              <w:rPr>
                <w:rFonts w:ascii="Arial" w:hAnsi="Arial" w:cs="Arial"/>
                <w:sz w:val="16"/>
                <w:szCs w:val="16"/>
                <w:lang w:val="pl-PL"/>
              </w:rPr>
            </w:pPr>
            <w:r w:rsidRPr="002D6847">
              <w:rPr>
                <w:rFonts w:ascii="Arial" w:hAnsi="Arial" w:cs="Arial"/>
                <w:color w:val="161616"/>
                <w:sz w:val="16"/>
                <w:szCs w:val="16"/>
                <w:lang w:val="pl-PL"/>
              </w:rPr>
              <w:t xml:space="preserve">Zapis: </w:t>
            </w:r>
            <w:r w:rsidRPr="002D6847">
              <w:rPr>
                <w:rFonts w:ascii="Arial" w:hAnsi="Arial" w:cs="Arial"/>
                <w:color w:val="161616"/>
                <w:spacing w:val="17"/>
                <w:sz w:val="16"/>
                <w:szCs w:val="16"/>
                <w:lang w:val="pl-PL"/>
              </w:rPr>
              <w:t xml:space="preserve"> </w:t>
            </w:r>
            <w:r w:rsidRPr="002D6847">
              <w:rPr>
                <w:rFonts w:ascii="Arial" w:hAnsi="Arial" w:cs="Arial"/>
                <w:color w:val="161616"/>
                <w:sz w:val="16"/>
                <w:szCs w:val="16"/>
                <w:lang w:val="pl-PL"/>
              </w:rPr>
              <w:t>,,W</w:t>
            </w:r>
            <w:r w:rsidRPr="002D6847">
              <w:rPr>
                <w:rFonts w:ascii="Arial" w:hAnsi="Arial" w:cs="Arial"/>
                <w:color w:val="161616"/>
                <w:spacing w:val="39"/>
                <w:sz w:val="16"/>
                <w:szCs w:val="16"/>
                <w:lang w:val="pl-PL"/>
              </w:rPr>
              <w:t xml:space="preserve"> </w:t>
            </w:r>
            <w:r w:rsidRPr="002D6847">
              <w:rPr>
                <w:rFonts w:ascii="Arial" w:hAnsi="Arial" w:cs="Arial"/>
                <w:color w:val="161616"/>
                <w:sz w:val="16"/>
                <w:szCs w:val="16"/>
                <w:lang w:val="pl-PL"/>
              </w:rPr>
              <w:t>osiągnieciu</w:t>
            </w:r>
            <w:r w:rsidRPr="002D6847">
              <w:rPr>
                <w:rFonts w:ascii="Arial" w:hAnsi="Arial" w:cs="Arial"/>
                <w:color w:val="161616"/>
                <w:spacing w:val="29"/>
                <w:w w:val="103"/>
                <w:sz w:val="16"/>
                <w:szCs w:val="16"/>
                <w:lang w:val="pl-PL"/>
              </w:rPr>
              <w:t xml:space="preserve"> </w:t>
            </w:r>
            <w:r w:rsidRPr="002D6847">
              <w:rPr>
                <w:rFonts w:ascii="Arial" w:hAnsi="Arial" w:cs="Arial"/>
                <w:color w:val="161616"/>
                <w:sz w:val="16"/>
                <w:szCs w:val="16"/>
                <w:lang w:val="pl-PL"/>
              </w:rPr>
              <w:t xml:space="preserve">niezbędnego  </w:t>
            </w:r>
            <w:r w:rsidRPr="002D6847">
              <w:rPr>
                <w:rFonts w:ascii="Arial" w:hAnsi="Arial" w:cs="Arial"/>
                <w:color w:val="161616"/>
                <w:spacing w:val="27"/>
                <w:sz w:val="16"/>
                <w:szCs w:val="16"/>
                <w:lang w:val="pl-PL"/>
              </w:rPr>
              <w:t xml:space="preserve"> </w:t>
            </w:r>
            <w:r w:rsidRPr="002D6847">
              <w:rPr>
                <w:rFonts w:ascii="Arial" w:hAnsi="Arial" w:cs="Arial"/>
                <w:color w:val="161616"/>
                <w:sz w:val="16"/>
                <w:szCs w:val="16"/>
                <w:lang w:val="pl-PL"/>
              </w:rPr>
              <w:t>efektu</w:t>
            </w:r>
            <w:r w:rsidRPr="002D6847">
              <w:rPr>
                <w:rFonts w:ascii="Arial" w:hAnsi="Arial" w:cs="Arial"/>
                <w:color w:val="161616"/>
                <w:spacing w:val="25"/>
                <w:sz w:val="16"/>
                <w:szCs w:val="16"/>
                <w:lang w:val="pl-PL"/>
              </w:rPr>
              <w:t xml:space="preserve"> </w:t>
            </w:r>
            <w:r w:rsidRPr="002D6847">
              <w:rPr>
                <w:rFonts w:ascii="Arial" w:hAnsi="Arial" w:cs="Arial"/>
                <w:color w:val="161616"/>
                <w:sz w:val="16"/>
                <w:szCs w:val="16"/>
                <w:lang w:val="pl-PL"/>
              </w:rPr>
              <w:t>rzeczowego</w:t>
            </w:r>
            <w:r w:rsidRPr="002D6847">
              <w:rPr>
                <w:rFonts w:ascii="Arial" w:hAnsi="Arial" w:cs="Arial"/>
                <w:color w:val="161616"/>
                <w:spacing w:val="38"/>
                <w:sz w:val="16"/>
                <w:szCs w:val="16"/>
                <w:lang w:val="pl-PL"/>
              </w:rPr>
              <w:t xml:space="preserve"> </w:t>
            </w:r>
            <w:r w:rsidRPr="002D6847">
              <w:rPr>
                <w:rFonts w:ascii="Arial" w:hAnsi="Arial" w:cs="Arial"/>
                <w:color w:val="161616"/>
                <w:sz w:val="16"/>
                <w:szCs w:val="16"/>
                <w:lang w:val="pl-PL"/>
              </w:rPr>
              <w:t>oraz</w:t>
            </w:r>
            <w:r w:rsidRPr="002D6847">
              <w:rPr>
                <w:rFonts w:ascii="Arial" w:hAnsi="Arial" w:cs="Arial"/>
                <w:color w:val="161616"/>
                <w:w w:val="101"/>
                <w:sz w:val="16"/>
                <w:szCs w:val="16"/>
                <w:lang w:val="pl-PL"/>
              </w:rPr>
              <w:t xml:space="preserve"> </w:t>
            </w:r>
            <w:r w:rsidRPr="002D6847">
              <w:rPr>
                <w:rFonts w:ascii="Arial" w:hAnsi="Arial" w:cs="Arial"/>
                <w:color w:val="161616"/>
                <w:sz w:val="16"/>
                <w:szCs w:val="16"/>
                <w:lang w:val="pl-PL"/>
              </w:rPr>
              <w:t>ekologicznego</w:t>
            </w:r>
            <w:r w:rsidRPr="002D6847">
              <w:rPr>
                <w:rFonts w:ascii="Arial" w:hAnsi="Arial" w:cs="Arial"/>
                <w:color w:val="161616"/>
                <w:spacing w:val="55"/>
                <w:sz w:val="16"/>
                <w:szCs w:val="16"/>
                <w:lang w:val="pl-PL"/>
              </w:rPr>
              <w:t xml:space="preserve"> </w:t>
            </w:r>
            <w:r w:rsidRPr="002D6847">
              <w:rPr>
                <w:rFonts w:ascii="Arial" w:hAnsi="Arial" w:cs="Arial"/>
                <w:color w:val="161616"/>
                <w:sz w:val="16"/>
                <w:szCs w:val="16"/>
                <w:lang w:val="pl-PL"/>
              </w:rPr>
              <w:t>samorząd</w:t>
            </w:r>
            <w:r w:rsidRPr="002D6847">
              <w:rPr>
                <w:rFonts w:ascii="Arial" w:hAnsi="Arial" w:cs="Arial"/>
                <w:color w:val="161616"/>
                <w:w w:val="101"/>
                <w:sz w:val="16"/>
                <w:szCs w:val="16"/>
                <w:lang w:val="pl-PL"/>
              </w:rPr>
              <w:t xml:space="preserve"> </w:t>
            </w:r>
            <w:r w:rsidRPr="002D6847">
              <w:rPr>
                <w:rFonts w:ascii="Arial" w:hAnsi="Arial" w:cs="Arial"/>
                <w:color w:val="161616"/>
                <w:sz w:val="16"/>
                <w:szCs w:val="16"/>
                <w:lang w:val="pl-PL"/>
              </w:rPr>
              <w:t>gminny</w:t>
            </w:r>
            <w:r w:rsidRPr="002D6847">
              <w:rPr>
                <w:rFonts w:ascii="Arial" w:hAnsi="Arial" w:cs="Arial"/>
                <w:color w:val="161616"/>
                <w:spacing w:val="19"/>
                <w:sz w:val="16"/>
                <w:szCs w:val="16"/>
                <w:lang w:val="pl-PL"/>
              </w:rPr>
              <w:t xml:space="preserve"> </w:t>
            </w:r>
            <w:r w:rsidRPr="002D6847">
              <w:rPr>
                <w:rFonts w:ascii="Arial" w:hAnsi="Arial" w:cs="Arial"/>
                <w:color w:val="161616"/>
                <w:sz w:val="16"/>
                <w:szCs w:val="16"/>
                <w:lang w:val="pl-PL"/>
              </w:rPr>
              <w:t>wspomóc</w:t>
            </w:r>
            <w:r w:rsidRPr="002D6847">
              <w:rPr>
                <w:rFonts w:ascii="Arial" w:hAnsi="Arial" w:cs="Arial"/>
                <w:color w:val="161616"/>
                <w:spacing w:val="42"/>
                <w:sz w:val="16"/>
                <w:szCs w:val="16"/>
                <w:lang w:val="pl-PL"/>
              </w:rPr>
              <w:t xml:space="preserve"> </w:t>
            </w:r>
            <w:r w:rsidRPr="002D6847">
              <w:rPr>
                <w:rFonts w:ascii="Arial" w:hAnsi="Arial" w:cs="Arial"/>
                <w:color w:val="161616"/>
                <w:sz w:val="16"/>
                <w:szCs w:val="16"/>
                <w:lang w:val="pl-PL"/>
              </w:rPr>
              <w:t>ma</w:t>
            </w:r>
            <w:r w:rsidRPr="002D6847">
              <w:rPr>
                <w:rFonts w:ascii="Arial" w:hAnsi="Arial" w:cs="Arial"/>
                <w:color w:val="161616"/>
                <w:w w:val="102"/>
                <w:sz w:val="16"/>
                <w:szCs w:val="16"/>
                <w:lang w:val="pl-PL"/>
              </w:rPr>
              <w:t xml:space="preserve"> </w:t>
            </w:r>
            <w:r w:rsidRPr="002D6847">
              <w:rPr>
                <w:rFonts w:ascii="Arial" w:hAnsi="Arial" w:cs="Arial"/>
                <w:color w:val="161616"/>
                <w:sz w:val="16"/>
                <w:szCs w:val="16"/>
                <w:lang w:val="pl-PL"/>
              </w:rPr>
              <w:t>realizowany</w:t>
            </w:r>
            <w:r w:rsidRPr="002D6847">
              <w:rPr>
                <w:rFonts w:ascii="Arial" w:hAnsi="Arial" w:cs="Arial"/>
                <w:color w:val="161616"/>
                <w:spacing w:val="27"/>
                <w:sz w:val="16"/>
                <w:szCs w:val="16"/>
                <w:lang w:val="pl-PL"/>
              </w:rPr>
              <w:t xml:space="preserve"> </w:t>
            </w:r>
            <w:r w:rsidRPr="002D6847">
              <w:rPr>
                <w:rFonts w:ascii="Arial" w:hAnsi="Arial" w:cs="Arial"/>
                <w:color w:val="161616"/>
                <w:sz w:val="16"/>
                <w:szCs w:val="16"/>
                <w:lang w:val="pl-PL"/>
              </w:rPr>
              <w:t>na</w:t>
            </w:r>
            <w:r w:rsidRPr="002D6847">
              <w:rPr>
                <w:rFonts w:ascii="Arial" w:hAnsi="Arial" w:cs="Arial"/>
                <w:color w:val="161616"/>
                <w:spacing w:val="8"/>
                <w:sz w:val="16"/>
                <w:szCs w:val="16"/>
                <w:lang w:val="pl-PL"/>
              </w:rPr>
              <w:t xml:space="preserve"> </w:t>
            </w:r>
            <w:r w:rsidRPr="002D6847">
              <w:rPr>
                <w:rFonts w:ascii="Arial" w:hAnsi="Arial" w:cs="Arial"/>
                <w:color w:val="161616"/>
                <w:sz w:val="16"/>
                <w:szCs w:val="16"/>
                <w:lang w:val="pl-PL"/>
              </w:rPr>
              <w:t>terenie województwa podkarpackiego</w:t>
            </w:r>
            <w:r w:rsidR="00D001B9" w:rsidRPr="002D6847">
              <w:rPr>
                <w:rFonts w:ascii="Arial" w:hAnsi="Arial" w:cs="Arial"/>
                <w:color w:val="161616"/>
                <w:sz w:val="16"/>
                <w:szCs w:val="16"/>
                <w:lang w:val="pl-PL"/>
              </w:rPr>
              <w:t xml:space="preserve"> </w:t>
            </w:r>
            <w:r w:rsidRPr="002D6847">
              <w:rPr>
                <w:rFonts w:ascii="Arial" w:hAnsi="Arial" w:cs="Arial"/>
                <w:color w:val="161616"/>
                <w:sz w:val="16"/>
                <w:szCs w:val="16"/>
                <w:lang w:val="pl-PL"/>
              </w:rPr>
              <w:t>Program</w:t>
            </w:r>
          </w:p>
          <w:p w14:paraId="65D06C29" w14:textId="77777777" w:rsidR="00FF159F" w:rsidRPr="002D6847" w:rsidRDefault="00FF159F" w:rsidP="002D6847">
            <w:pPr>
              <w:pStyle w:val="TableParagraph"/>
              <w:ind w:left="26"/>
              <w:jc w:val="both"/>
              <w:rPr>
                <w:rFonts w:ascii="Arial" w:hAnsi="Arial" w:cs="Arial"/>
                <w:sz w:val="16"/>
                <w:szCs w:val="16"/>
                <w:lang w:val="pl-PL"/>
              </w:rPr>
            </w:pPr>
            <w:r w:rsidRPr="002D6847">
              <w:rPr>
                <w:rFonts w:ascii="Arial" w:hAnsi="Arial" w:cs="Arial"/>
                <w:color w:val="161616"/>
                <w:sz w:val="16"/>
                <w:szCs w:val="16"/>
                <w:lang w:val="pl-PL"/>
              </w:rPr>
              <w:t>LIFE PODKARPACKIE.</w:t>
            </w:r>
            <w:r w:rsidRPr="002D6847">
              <w:rPr>
                <w:rFonts w:ascii="Arial" w:hAnsi="Arial" w:cs="Arial"/>
                <w:color w:val="161616"/>
                <w:spacing w:val="-26"/>
                <w:sz w:val="16"/>
                <w:szCs w:val="16"/>
                <w:lang w:val="pl-PL"/>
              </w:rPr>
              <w:t xml:space="preserve"> </w:t>
            </w:r>
            <w:r w:rsidRPr="002D6847">
              <w:rPr>
                <w:rFonts w:ascii="Arial" w:hAnsi="Arial" w:cs="Arial"/>
                <w:color w:val="3B3B3B"/>
                <w:sz w:val="16"/>
                <w:szCs w:val="16"/>
                <w:lang w:val="pl-PL"/>
              </w:rPr>
              <w:t>"</w:t>
            </w:r>
          </w:p>
          <w:p w14:paraId="07D25231" w14:textId="77777777" w:rsidR="00FF159F" w:rsidRPr="002D6847" w:rsidRDefault="00FF159F" w:rsidP="002D6847">
            <w:pPr>
              <w:spacing w:after="0" w:line="240" w:lineRule="auto"/>
              <w:jc w:val="both"/>
              <w:rPr>
                <w:rFonts w:ascii="Arial" w:hAnsi="Arial" w:cs="Arial"/>
                <w:sz w:val="16"/>
                <w:szCs w:val="16"/>
              </w:rPr>
            </w:pPr>
            <w:r w:rsidRPr="002D6847">
              <w:rPr>
                <w:rFonts w:ascii="Arial" w:hAnsi="Arial" w:cs="Arial"/>
                <w:color w:val="161616"/>
                <w:sz w:val="16"/>
                <w:szCs w:val="16"/>
              </w:rPr>
              <w:t>Należy</w:t>
            </w:r>
            <w:r w:rsidRPr="002D6847">
              <w:rPr>
                <w:rFonts w:ascii="Arial" w:hAnsi="Arial" w:cs="Arial"/>
                <w:color w:val="161616"/>
                <w:spacing w:val="-7"/>
                <w:sz w:val="16"/>
                <w:szCs w:val="16"/>
              </w:rPr>
              <w:t xml:space="preserve"> </w:t>
            </w:r>
            <w:r w:rsidRPr="002D6847">
              <w:rPr>
                <w:rFonts w:ascii="Arial" w:hAnsi="Arial" w:cs="Arial"/>
                <w:color w:val="161616"/>
                <w:sz w:val="16"/>
                <w:szCs w:val="16"/>
              </w:rPr>
              <w:t>uzupełnić</w:t>
            </w:r>
            <w:r w:rsidRPr="002D6847">
              <w:rPr>
                <w:rFonts w:ascii="Arial" w:hAnsi="Arial" w:cs="Arial"/>
                <w:color w:val="161616"/>
                <w:w w:val="98"/>
                <w:sz w:val="16"/>
                <w:szCs w:val="16"/>
              </w:rPr>
              <w:t xml:space="preserve"> </w:t>
            </w:r>
            <w:r w:rsidRPr="002D6847">
              <w:rPr>
                <w:rFonts w:ascii="Arial" w:hAnsi="Arial" w:cs="Arial"/>
                <w:color w:val="161616"/>
                <w:sz w:val="16"/>
                <w:szCs w:val="16"/>
              </w:rPr>
              <w:t>kwotami</w:t>
            </w:r>
            <w:r w:rsidRPr="002D6847">
              <w:rPr>
                <w:rFonts w:ascii="Arial" w:hAnsi="Arial" w:cs="Arial"/>
                <w:color w:val="161616"/>
                <w:spacing w:val="-20"/>
                <w:sz w:val="16"/>
                <w:szCs w:val="16"/>
              </w:rPr>
              <w:t xml:space="preserve"> </w:t>
            </w:r>
            <w:r w:rsidRPr="002D6847">
              <w:rPr>
                <w:rFonts w:ascii="Arial" w:hAnsi="Arial" w:cs="Arial"/>
                <w:color w:val="161616"/>
                <w:sz w:val="16"/>
                <w:szCs w:val="16"/>
              </w:rPr>
              <w:t>jakie</w:t>
            </w:r>
            <w:r w:rsidRPr="002D6847">
              <w:rPr>
                <w:rFonts w:ascii="Arial" w:hAnsi="Arial" w:cs="Arial"/>
                <w:color w:val="161616"/>
                <w:spacing w:val="23"/>
                <w:sz w:val="16"/>
                <w:szCs w:val="16"/>
              </w:rPr>
              <w:t xml:space="preserve"> s</w:t>
            </w:r>
            <w:r w:rsidRPr="002D6847">
              <w:rPr>
                <w:rFonts w:ascii="Arial" w:hAnsi="Arial" w:cs="Arial"/>
                <w:color w:val="161616"/>
                <w:sz w:val="16"/>
                <w:szCs w:val="16"/>
              </w:rPr>
              <w:t>ą</w:t>
            </w:r>
            <w:r w:rsidRPr="002D6847">
              <w:rPr>
                <w:rFonts w:ascii="Arial" w:hAnsi="Arial" w:cs="Arial"/>
                <w:color w:val="161616"/>
                <w:w w:val="87"/>
                <w:sz w:val="16"/>
                <w:szCs w:val="16"/>
              </w:rPr>
              <w:t xml:space="preserve"> </w:t>
            </w:r>
            <w:r w:rsidRPr="002D6847">
              <w:rPr>
                <w:rFonts w:ascii="Arial" w:hAnsi="Arial" w:cs="Arial"/>
                <w:color w:val="161616"/>
                <w:sz w:val="16"/>
                <w:szCs w:val="16"/>
              </w:rPr>
              <w:t>przeznaczone</w:t>
            </w:r>
            <w:r w:rsidRPr="002D6847">
              <w:rPr>
                <w:rFonts w:ascii="Arial" w:hAnsi="Arial" w:cs="Arial"/>
                <w:color w:val="161616"/>
                <w:spacing w:val="42"/>
                <w:sz w:val="16"/>
                <w:szCs w:val="16"/>
              </w:rPr>
              <w:t xml:space="preserve"> </w:t>
            </w:r>
            <w:r w:rsidRPr="002D6847">
              <w:rPr>
                <w:rFonts w:ascii="Arial" w:hAnsi="Arial" w:cs="Arial"/>
                <w:color w:val="161616"/>
                <w:sz w:val="16"/>
                <w:szCs w:val="16"/>
              </w:rPr>
              <w:t>na dofinansowanie</w:t>
            </w:r>
            <w:r w:rsidRPr="002D6847">
              <w:rPr>
                <w:rFonts w:ascii="Arial" w:hAnsi="Arial" w:cs="Arial"/>
                <w:color w:val="161616"/>
                <w:spacing w:val="19"/>
                <w:sz w:val="16"/>
                <w:szCs w:val="16"/>
              </w:rPr>
              <w:t xml:space="preserve"> </w:t>
            </w:r>
            <w:r w:rsidRPr="002D6847">
              <w:rPr>
                <w:rFonts w:ascii="Arial" w:hAnsi="Arial" w:cs="Arial"/>
                <w:color w:val="161616"/>
                <w:sz w:val="16"/>
                <w:szCs w:val="16"/>
              </w:rPr>
              <w:t>działań</w:t>
            </w:r>
            <w:r w:rsidRPr="002D6847">
              <w:rPr>
                <w:rFonts w:ascii="Arial" w:hAnsi="Arial" w:cs="Arial"/>
                <w:color w:val="161616"/>
                <w:w w:val="98"/>
                <w:sz w:val="16"/>
                <w:szCs w:val="16"/>
              </w:rPr>
              <w:t xml:space="preserve"> </w:t>
            </w:r>
            <w:r w:rsidRPr="002D6847">
              <w:rPr>
                <w:rFonts w:ascii="Arial" w:hAnsi="Arial" w:cs="Arial"/>
                <w:color w:val="161616"/>
                <w:sz w:val="16"/>
                <w:szCs w:val="16"/>
              </w:rPr>
              <w:t>gmin</w:t>
            </w:r>
            <w:r w:rsidRPr="002D6847">
              <w:rPr>
                <w:rFonts w:ascii="Arial" w:hAnsi="Arial" w:cs="Arial"/>
                <w:color w:val="161616"/>
                <w:spacing w:val="22"/>
                <w:sz w:val="16"/>
                <w:szCs w:val="16"/>
              </w:rPr>
              <w:t xml:space="preserve"> </w:t>
            </w:r>
            <w:r w:rsidRPr="002D6847">
              <w:rPr>
                <w:rFonts w:ascii="Arial" w:hAnsi="Arial" w:cs="Arial"/>
                <w:color w:val="161616"/>
                <w:sz w:val="16"/>
                <w:szCs w:val="16"/>
              </w:rPr>
              <w:t>i</w:t>
            </w:r>
            <w:r w:rsidRPr="002D6847">
              <w:rPr>
                <w:rFonts w:ascii="Arial" w:hAnsi="Arial" w:cs="Arial"/>
                <w:color w:val="161616"/>
                <w:spacing w:val="-9"/>
                <w:sz w:val="16"/>
                <w:szCs w:val="16"/>
              </w:rPr>
              <w:t xml:space="preserve"> </w:t>
            </w:r>
            <w:r w:rsidRPr="002D6847">
              <w:rPr>
                <w:rFonts w:ascii="Arial" w:hAnsi="Arial" w:cs="Arial"/>
                <w:color w:val="161616"/>
                <w:sz w:val="16"/>
                <w:szCs w:val="16"/>
              </w:rPr>
              <w:t>terminami.</w:t>
            </w:r>
          </w:p>
        </w:tc>
        <w:tc>
          <w:tcPr>
            <w:tcW w:w="2182" w:type="dxa"/>
          </w:tcPr>
          <w:p w14:paraId="2AA7C77E" w14:textId="77777777" w:rsidR="00FF159F" w:rsidRPr="002D6847" w:rsidRDefault="00FF159F" w:rsidP="002D6847">
            <w:pPr>
              <w:spacing w:after="0" w:line="240" w:lineRule="auto"/>
              <w:jc w:val="center"/>
              <w:rPr>
                <w:rFonts w:ascii="Arial" w:hAnsi="Arial" w:cs="Arial"/>
                <w:sz w:val="16"/>
                <w:szCs w:val="16"/>
              </w:rPr>
            </w:pPr>
          </w:p>
        </w:tc>
        <w:tc>
          <w:tcPr>
            <w:tcW w:w="2158" w:type="dxa"/>
          </w:tcPr>
          <w:p w14:paraId="019CEE44" w14:textId="77777777" w:rsidR="00FF159F" w:rsidRPr="002D6847" w:rsidRDefault="00FF159F" w:rsidP="002D6847">
            <w:pPr>
              <w:pStyle w:val="TableParagraph"/>
              <w:jc w:val="both"/>
              <w:rPr>
                <w:rFonts w:ascii="Arial" w:hAnsi="Arial" w:cs="Arial"/>
                <w:sz w:val="16"/>
                <w:szCs w:val="16"/>
                <w:lang w:val="pl-PL"/>
              </w:rPr>
            </w:pPr>
            <w:r w:rsidRPr="002D6847">
              <w:rPr>
                <w:rFonts w:ascii="Arial" w:hAnsi="Arial" w:cs="Arial"/>
                <w:color w:val="161616"/>
                <w:sz w:val="16"/>
                <w:szCs w:val="16"/>
                <w:lang w:val="pl-PL"/>
              </w:rPr>
              <w:t>Brak</w:t>
            </w:r>
            <w:r w:rsidRPr="002D6847">
              <w:rPr>
                <w:rFonts w:ascii="Arial" w:hAnsi="Arial" w:cs="Arial"/>
                <w:color w:val="161616"/>
                <w:spacing w:val="2"/>
                <w:sz w:val="16"/>
                <w:szCs w:val="16"/>
                <w:lang w:val="pl-PL"/>
              </w:rPr>
              <w:t xml:space="preserve"> </w:t>
            </w:r>
            <w:r w:rsidRPr="002D6847">
              <w:rPr>
                <w:rFonts w:ascii="Arial" w:hAnsi="Arial" w:cs="Arial"/>
                <w:color w:val="161616"/>
                <w:sz w:val="16"/>
                <w:szCs w:val="16"/>
                <w:lang w:val="pl-PL"/>
              </w:rPr>
              <w:t>kwot</w:t>
            </w:r>
            <w:r w:rsidRPr="002D6847">
              <w:rPr>
                <w:rFonts w:ascii="Arial" w:hAnsi="Arial" w:cs="Arial"/>
                <w:color w:val="161616"/>
                <w:spacing w:val="-18"/>
                <w:sz w:val="16"/>
                <w:szCs w:val="16"/>
                <w:lang w:val="pl-PL"/>
              </w:rPr>
              <w:t xml:space="preserve"> </w:t>
            </w:r>
            <w:r w:rsidRPr="002D6847">
              <w:rPr>
                <w:rFonts w:ascii="Arial" w:hAnsi="Arial" w:cs="Arial"/>
                <w:color w:val="161616"/>
                <w:sz w:val="16"/>
                <w:szCs w:val="16"/>
                <w:lang w:val="pl-PL"/>
              </w:rPr>
              <w:t>jakie</w:t>
            </w:r>
            <w:r w:rsidRPr="002D6847">
              <w:rPr>
                <w:rFonts w:ascii="Arial" w:hAnsi="Arial" w:cs="Arial"/>
                <w:color w:val="161616"/>
                <w:spacing w:val="25"/>
                <w:sz w:val="16"/>
                <w:szCs w:val="16"/>
                <w:lang w:val="pl-PL"/>
              </w:rPr>
              <w:t xml:space="preserve"> s</w:t>
            </w:r>
            <w:r w:rsidRPr="002D6847">
              <w:rPr>
                <w:rFonts w:ascii="Arial" w:hAnsi="Arial" w:cs="Arial"/>
                <w:color w:val="161616"/>
                <w:sz w:val="16"/>
                <w:szCs w:val="16"/>
                <w:lang w:val="pl-PL"/>
              </w:rPr>
              <w:t>ą</w:t>
            </w:r>
            <w:r w:rsidRPr="002D6847">
              <w:rPr>
                <w:rFonts w:ascii="Arial" w:hAnsi="Arial" w:cs="Arial"/>
                <w:color w:val="161616"/>
                <w:w w:val="91"/>
                <w:sz w:val="16"/>
                <w:szCs w:val="16"/>
                <w:lang w:val="pl-PL"/>
              </w:rPr>
              <w:t xml:space="preserve"> </w:t>
            </w:r>
            <w:r w:rsidRPr="002D6847">
              <w:rPr>
                <w:rFonts w:ascii="Arial" w:hAnsi="Arial" w:cs="Arial"/>
                <w:color w:val="161616"/>
                <w:sz w:val="16"/>
                <w:szCs w:val="16"/>
                <w:lang w:val="pl-PL"/>
              </w:rPr>
              <w:t>przeznaczone</w:t>
            </w:r>
            <w:r w:rsidRPr="002D6847">
              <w:rPr>
                <w:rFonts w:ascii="Arial" w:hAnsi="Arial" w:cs="Arial"/>
                <w:color w:val="161616"/>
                <w:spacing w:val="51"/>
                <w:sz w:val="16"/>
                <w:szCs w:val="16"/>
                <w:lang w:val="pl-PL"/>
              </w:rPr>
              <w:t xml:space="preserve"> </w:t>
            </w:r>
            <w:r w:rsidRPr="002D6847">
              <w:rPr>
                <w:rFonts w:ascii="Arial" w:hAnsi="Arial" w:cs="Arial"/>
                <w:color w:val="161616"/>
                <w:sz w:val="16"/>
                <w:szCs w:val="16"/>
                <w:lang w:val="pl-PL"/>
              </w:rPr>
              <w:t>na</w:t>
            </w:r>
            <w:r w:rsidRPr="002D6847">
              <w:rPr>
                <w:rFonts w:ascii="Arial" w:hAnsi="Arial" w:cs="Arial"/>
                <w:color w:val="161616"/>
                <w:w w:val="102"/>
                <w:sz w:val="16"/>
                <w:szCs w:val="16"/>
                <w:lang w:val="pl-PL"/>
              </w:rPr>
              <w:t xml:space="preserve"> </w:t>
            </w:r>
            <w:r w:rsidRPr="002D6847">
              <w:rPr>
                <w:rFonts w:ascii="Arial" w:hAnsi="Arial" w:cs="Arial"/>
                <w:color w:val="161616"/>
                <w:sz w:val="16"/>
                <w:szCs w:val="16"/>
                <w:lang w:val="pl-PL"/>
              </w:rPr>
              <w:t>dofinansowanie</w:t>
            </w:r>
            <w:r w:rsidRPr="002D6847">
              <w:rPr>
                <w:rFonts w:ascii="Arial" w:hAnsi="Arial" w:cs="Arial"/>
                <w:color w:val="161616"/>
                <w:spacing w:val="38"/>
                <w:sz w:val="16"/>
                <w:szCs w:val="16"/>
                <w:lang w:val="pl-PL"/>
              </w:rPr>
              <w:t xml:space="preserve"> </w:t>
            </w:r>
            <w:r w:rsidRPr="002D6847">
              <w:rPr>
                <w:rFonts w:ascii="Arial" w:hAnsi="Arial" w:cs="Arial"/>
                <w:color w:val="161616"/>
                <w:sz w:val="16"/>
                <w:szCs w:val="16"/>
                <w:lang w:val="pl-PL"/>
              </w:rPr>
              <w:t>działań</w:t>
            </w:r>
            <w:r w:rsidRPr="002D6847">
              <w:rPr>
                <w:rFonts w:ascii="Arial" w:hAnsi="Arial" w:cs="Arial"/>
                <w:color w:val="161616"/>
                <w:spacing w:val="23"/>
                <w:sz w:val="16"/>
                <w:szCs w:val="16"/>
                <w:lang w:val="pl-PL"/>
              </w:rPr>
              <w:t xml:space="preserve"> </w:t>
            </w:r>
            <w:r w:rsidRPr="002D6847">
              <w:rPr>
                <w:rFonts w:ascii="Arial" w:hAnsi="Arial" w:cs="Arial"/>
                <w:color w:val="161616"/>
                <w:sz w:val="16"/>
                <w:szCs w:val="16"/>
                <w:lang w:val="pl-PL"/>
              </w:rPr>
              <w:t>gmin</w:t>
            </w:r>
            <w:r w:rsidRPr="002D6847">
              <w:rPr>
                <w:rFonts w:ascii="Arial" w:hAnsi="Arial" w:cs="Arial"/>
                <w:color w:val="161616"/>
                <w:w w:val="102"/>
                <w:sz w:val="16"/>
                <w:szCs w:val="16"/>
                <w:lang w:val="pl-PL"/>
              </w:rPr>
              <w:t xml:space="preserve"> </w:t>
            </w:r>
            <w:r w:rsidRPr="002D6847">
              <w:rPr>
                <w:rFonts w:ascii="Arial" w:hAnsi="Arial" w:cs="Arial"/>
                <w:color w:val="161616"/>
                <w:sz w:val="16"/>
                <w:szCs w:val="16"/>
                <w:lang w:val="pl-PL"/>
              </w:rPr>
              <w:t>oraz</w:t>
            </w:r>
            <w:r w:rsidRPr="002D6847">
              <w:rPr>
                <w:rFonts w:ascii="Arial" w:hAnsi="Arial" w:cs="Arial"/>
                <w:color w:val="161616"/>
                <w:spacing w:val="12"/>
                <w:sz w:val="16"/>
                <w:szCs w:val="16"/>
                <w:lang w:val="pl-PL"/>
              </w:rPr>
              <w:t xml:space="preserve"> </w:t>
            </w:r>
            <w:r w:rsidRPr="002D6847">
              <w:rPr>
                <w:rFonts w:ascii="Arial" w:hAnsi="Arial" w:cs="Arial"/>
                <w:color w:val="161616"/>
                <w:sz w:val="16"/>
                <w:szCs w:val="16"/>
                <w:lang w:val="pl-PL"/>
              </w:rPr>
              <w:t>terminów</w:t>
            </w:r>
            <w:r w:rsidRPr="002D6847">
              <w:rPr>
                <w:rFonts w:ascii="Arial" w:hAnsi="Arial" w:cs="Arial"/>
                <w:color w:val="161616"/>
                <w:spacing w:val="45"/>
                <w:sz w:val="16"/>
                <w:szCs w:val="16"/>
                <w:lang w:val="pl-PL"/>
              </w:rPr>
              <w:t xml:space="preserve"> </w:t>
            </w:r>
            <w:r w:rsidRPr="002D6847">
              <w:rPr>
                <w:rFonts w:ascii="Arial" w:hAnsi="Arial" w:cs="Arial"/>
                <w:color w:val="161616"/>
                <w:sz w:val="16"/>
                <w:szCs w:val="16"/>
                <w:lang w:val="pl-PL"/>
              </w:rPr>
              <w:t>ich</w:t>
            </w:r>
            <w:r w:rsidRPr="002D6847">
              <w:rPr>
                <w:rFonts w:ascii="Arial" w:hAnsi="Arial" w:cs="Arial"/>
                <w:color w:val="161616"/>
                <w:spacing w:val="5"/>
                <w:sz w:val="16"/>
                <w:szCs w:val="16"/>
                <w:lang w:val="pl-PL"/>
              </w:rPr>
              <w:t xml:space="preserve"> </w:t>
            </w:r>
            <w:r w:rsidRPr="002D6847">
              <w:rPr>
                <w:rFonts w:ascii="Arial" w:hAnsi="Arial" w:cs="Arial"/>
                <w:color w:val="161616"/>
                <w:sz w:val="16"/>
                <w:szCs w:val="16"/>
                <w:lang w:val="pl-PL"/>
              </w:rPr>
              <w:t>otrzymania</w:t>
            </w:r>
            <w:r w:rsidRPr="002D6847">
              <w:rPr>
                <w:rFonts w:ascii="Arial" w:hAnsi="Arial" w:cs="Arial"/>
                <w:color w:val="161616"/>
                <w:w w:val="101"/>
                <w:sz w:val="16"/>
                <w:szCs w:val="16"/>
                <w:lang w:val="pl-PL"/>
              </w:rPr>
              <w:t xml:space="preserve"> </w:t>
            </w:r>
            <w:r w:rsidRPr="002D6847">
              <w:rPr>
                <w:rFonts w:ascii="Arial" w:hAnsi="Arial" w:cs="Arial"/>
                <w:color w:val="161616"/>
                <w:sz w:val="16"/>
                <w:szCs w:val="16"/>
                <w:lang w:val="pl-PL"/>
              </w:rPr>
              <w:t>przez</w:t>
            </w:r>
            <w:r w:rsidRPr="002D6847">
              <w:rPr>
                <w:rFonts w:ascii="Arial" w:hAnsi="Arial" w:cs="Arial"/>
                <w:color w:val="161616"/>
                <w:spacing w:val="14"/>
                <w:sz w:val="16"/>
                <w:szCs w:val="16"/>
                <w:lang w:val="pl-PL"/>
              </w:rPr>
              <w:t xml:space="preserve"> </w:t>
            </w:r>
            <w:r w:rsidRPr="002D6847">
              <w:rPr>
                <w:rFonts w:ascii="Arial" w:hAnsi="Arial" w:cs="Arial"/>
                <w:color w:val="161616"/>
                <w:sz w:val="16"/>
                <w:szCs w:val="16"/>
                <w:lang w:val="pl-PL"/>
              </w:rPr>
              <w:t>gminy.</w:t>
            </w:r>
          </w:p>
          <w:p w14:paraId="7C6D50BC" w14:textId="77777777" w:rsidR="00FF159F" w:rsidRPr="002D6847" w:rsidRDefault="00FF159F" w:rsidP="002D6847">
            <w:pPr>
              <w:spacing w:after="0" w:line="240" w:lineRule="auto"/>
              <w:jc w:val="both"/>
              <w:rPr>
                <w:rFonts w:ascii="Arial" w:hAnsi="Arial" w:cs="Arial"/>
                <w:sz w:val="16"/>
                <w:szCs w:val="16"/>
              </w:rPr>
            </w:pPr>
            <w:r w:rsidRPr="002D6847">
              <w:rPr>
                <w:rFonts w:ascii="Arial" w:hAnsi="Arial" w:cs="Arial"/>
                <w:color w:val="161616"/>
                <w:sz w:val="16"/>
                <w:szCs w:val="16"/>
              </w:rPr>
              <w:t>W</w:t>
            </w:r>
            <w:r w:rsidRPr="002D6847">
              <w:rPr>
                <w:rFonts w:ascii="Arial" w:hAnsi="Arial" w:cs="Arial"/>
                <w:color w:val="161616"/>
                <w:spacing w:val="33"/>
                <w:sz w:val="16"/>
                <w:szCs w:val="16"/>
              </w:rPr>
              <w:t xml:space="preserve"> </w:t>
            </w:r>
            <w:r w:rsidRPr="002D6847">
              <w:rPr>
                <w:rFonts w:ascii="Arial" w:hAnsi="Arial" w:cs="Arial"/>
                <w:color w:val="161616"/>
                <w:sz w:val="16"/>
                <w:szCs w:val="16"/>
              </w:rPr>
              <w:t>opracowaniu</w:t>
            </w:r>
            <w:r w:rsidRPr="002D6847">
              <w:rPr>
                <w:rFonts w:ascii="Arial" w:hAnsi="Arial" w:cs="Arial"/>
                <w:color w:val="161616"/>
                <w:spacing w:val="2"/>
                <w:sz w:val="16"/>
                <w:szCs w:val="16"/>
              </w:rPr>
              <w:t xml:space="preserve"> </w:t>
            </w:r>
            <w:r w:rsidRPr="002D6847">
              <w:rPr>
                <w:rFonts w:ascii="Arial" w:hAnsi="Arial" w:cs="Arial"/>
                <w:color w:val="161616"/>
                <w:sz w:val="16"/>
                <w:szCs w:val="16"/>
              </w:rPr>
              <w:t>brak</w:t>
            </w:r>
            <w:r w:rsidRPr="002D6847">
              <w:rPr>
                <w:rFonts w:ascii="Arial" w:hAnsi="Arial" w:cs="Arial"/>
                <w:color w:val="161616"/>
                <w:spacing w:val="6"/>
                <w:sz w:val="16"/>
                <w:szCs w:val="16"/>
              </w:rPr>
              <w:t xml:space="preserve"> </w:t>
            </w:r>
            <w:r w:rsidRPr="002D6847">
              <w:rPr>
                <w:rFonts w:ascii="Arial" w:hAnsi="Arial" w:cs="Arial"/>
                <w:color w:val="161616"/>
                <w:sz w:val="16"/>
                <w:szCs w:val="16"/>
              </w:rPr>
              <w:t>jest</w:t>
            </w:r>
            <w:r w:rsidRPr="002D6847">
              <w:rPr>
                <w:rFonts w:ascii="Arial" w:hAnsi="Arial" w:cs="Arial"/>
                <w:color w:val="161616"/>
                <w:w w:val="101"/>
                <w:sz w:val="16"/>
                <w:szCs w:val="16"/>
              </w:rPr>
              <w:t xml:space="preserve"> </w:t>
            </w:r>
            <w:r w:rsidRPr="002D6847">
              <w:rPr>
                <w:rFonts w:ascii="Arial" w:hAnsi="Arial" w:cs="Arial"/>
                <w:color w:val="161616"/>
                <w:sz w:val="16"/>
                <w:szCs w:val="16"/>
              </w:rPr>
              <w:t>również</w:t>
            </w:r>
            <w:r w:rsidRPr="002D6847">
              <w:rPr>
                <w:rFonts w:ascii="Arial" w:hAnsi="Arial" w:cs="Arial"/>
                <w:color w:val="161616"/>
                <w:spacing w:val="38"/>
                <w:sz w:val="16"/>
                <w:szCs w:val="16"/>
              </w:rPr>
              <w:t xml:space="preserve"> </w:t>
            </w:r>
            <w:r w:rsidRPr="002D6847">
              <w:rPr>
                <w:rFonts w:ascii="Arial" w:hAnsi="Arial" w:cs="Arial"/>
                <w:color w:val="161616"/>
                <w:sz w:val="16"/>
                <w:szCs w:val="16"/>
              </w:rPr>
              <w:t>kwot</w:t>
            </w:r>
            <w:r w:rsidRPr="002D6847">
              <w:rPr>
                <w:rFonts w:ascii="Arial" w:hAnsi="Arial" w:cs="Arial"/>
                <w:color w:val="161616"/>
                <w:spacing w:val="48"/>
                <w:sz w:val="16"/>
                <w:szCs w:val="16"/>
              </w:rPr>
              <w:t xml:space="preserve"> </w:t>
            </w:r>
            <w:r w:rsidRPr="002D6847">
              <w:rPr>
                <w:rFonts w:ascii="Arial" w:hAnsi="Arial" w:cs="Arial"/>
                <w:color w:val="161616"/>
                <w:sz w:val="16"/>
                <w:szCs w:val="16"/>
              </w:rPr>
              <w:t>i</w:t>
            </w:r>
            <w:r w:rsidRPr="002D6847">
              <w:rPr>
                <w:rFonts w:ascii="Arial" w:hAnsi="Arial" w:cs="Arial"/>
                <w:color w:val="161616"/>
                <w:spacing w:val="12"/>
                <w:sz w:val="16"/>
                <w:szCs w:val="16"/>
              </w:rPr>
              <w:t xml:space="preserve"> </w:t>
            </w:r>
            <w:r w:rsidRPr="002D6847">
              <w:rPr>
                <w:rFonts w:ascii="Arial" w:hAnsi="Arial" w:cs="Arial"/>
                <w:color w:val="161616"/>
                <w:sz w:val="16"/>
                <w:szCs w:val="16"/>
              </w:rPr>
              <w:t>terminów</w:t>
            </w:r>
            <w:r w:rsidRPr="002D6847">
              <w:rPr>
                <w:rFonts w:ascii="Arial" w:hAnsi="Arial" w:cs="Arial"/>
                <w:color w:val="161616"/>
                <w:spacing w:val="10"/>
                <w:sz w:val="16"/>
                <w:szCs w:val="16"/>
              </w:rPr>
              <w:t xml:space="preserve"> </w:t>
            </w:r>
            <w:r w:rsidRPr="002D6847">
              <w:rPr>
                <w:rFonts w:ascii="Arial" w:hAnsi="Arial" w:cs="Arial"/>
                <w:color w:val="161616"/>
                <w:sz w:val="16"/>
                <w:szCs w:val="16"/>
              </w:rPr>
              <w:t>na</w:t>
            </w:r>
            <w:r w:rsidRPr="002D6847">
              <w:rPr>
                <w:rFonts w:ascii="Arial" w:hAnsi="Arial" w:cs="Arial"/>
                <w:color w:val="161616"/>
                <w:w w:val="102"/>
                <w:sz w:val="16"/>
                <w:szCs w:val="16"/>
              </w:rPr>
              <w:t xml:space="preserve"> </w:t>
            </w:r>
            <w:r w:rsidRPr="002D6847">
              <w:rPr>
                <w:rFonts w:ascii="Arial" w:hAnsi="Arial" w:cs="Arial"/>
                <w:color w:val="161616"/>
                <w:sz w:val="16"/>
                <w:szCs w:val="16"/>
              </w:rPr>
              <w:t>jakie</w:t>
            </w:r>
            <w:r w:rsidRPr="002D6847">
              <w:rPr>
                <w:rFonts w:ascii="Arial" w:hAnsi="Arial" w:cs="Arial"/>
                <w:color w:val="161616"/>
                <w:spacing w:val="52"/>
                <w:sz w:val="16"/>
                <w:szCs w:val="16"/>
              </w:rPr>
              <w:t xml:space="preserve"> </w:t>
            </w:r>
            <w:r w:rsidRPr="002D6847">
              <w:rPr>
                <w:rFonts w:ascii="Arial" w:hAnsi="Arial" w:cs="Arial"/>
                <w:color w:val="161616"/>
                <w:sz w:val="16"/>
                <w:szCs w:val="16"/>
              </w:rPr>
              <w:t>Zarząd</w:t>
            </w:r>
            <w:r w:rsidRPr="002D6847">
              <w:rPr>
                <w:rFonts w:ascii="Arial" w:hAnsi="Arial" w:cs="Arial"/>
                <w:color w:val="161616"/>
                <w:spacing w:val="24"/>
                <w:sz w:val="16"/>
                <w:szCs w:val="16"/>
              </w:rPr>
              <w:t xml:space="preserve"> </w:t>
            </w:r>
            <w:r w:rsidRPr="002D6847">
              <w:rPr>
                <w:rFonts w:ascii="Arial" w:hAnsi="Arial" w:cs="Arial"/>
                <w:color w:val="161616"/>
                <w:sz w:val="16"/>
                <w:szCs w:val="16"/>
              </w:rPr>
              <w:t>Województwa</w:t>
            </w:r>
            <w:r w:rsidRPr="002D6847">
              <w:rPr>
                <w:rFonts w:ascii="Arial" w:hAnsi="Arial" w:cs="Arial"/>
                <w:color w:val="161616"/>
                <w:w w:val="102"/>
                <w:sz w:val="16"/>
                <w:szCs w:val="16"/>
              </w:rPr>
              <w:t xml:space="preserve"> </w:t>
            </w:r>
            <w:r w:rsidRPr="002D6847">
              <w:rPr>
                <w:rFonts w:ascii="Arial" w:hAnsi="Arial" w:cs="Arial"/>
                <w:color w:val="161616"/>
                <w:sz w:val="16"/>
                <w:szCs w:val="16"/>
              </w:rPr>
              <w:t xml:space="preserve">planuje </w:t>
            </w:r>
            <w:r w:rsidRPr="002D6847">
              <w:rPr>
                <w:rFonts w:ascii="Arial" w:hAnsi="Arial" w:cs="Arial"/>
                <w:color w:val="161616"/>
                <w:spacing w:val="23"/>
                <w:sz w:val="16"/>
                <w:szCs w:val="16"/>
              </w:rPr>
              <w:t xml:space="preserve"> </w:t>
            </w:r>
            <w:r w:rsidRPr="002D6847">
              <w:rPr>
                <w:rFonts w:ascii="Arial" w:hAnsi="Arial" w:cs="Arial"/>
                <w:color w:val="161616"/>
                <w:sz w:val="16"/>
                <w:szCs w:val="16"/>
              </w:rPr>
              <w:t xml:space="preserve">przeznaczyć </w:t>
            </w:r>
            <w:r w:rsidRPr="002D6847">
              <w:rPr>
                <w:rFonts w:ascii="Arial" w:hAnsi="Arial" w:cs="Arial"/>
                <w:color w:val="161616"/>
                <w:spacing w:val="31"/>
                <w:sz w:val="16"/>
                <w:szCs w:val="16"/>
              </w:rPr>
              <w:t xml:space="preserve"> </w:t>
            </w:r>
            <w:r w:rsidRPr="002D6847">
              <w:rPr>
                <w:rFonts w:ascii="Arial" w:hAnsi="Arial" w:cs="Arial"/>
                <w:color w:val="161616"/>
                <w:sz w:val="16"/>
                <w:szCs w:val="16"/>
              </w:rPr>
              <w:t>na</w:t>
            </w:r>
            <w:r w:rsidRPr="002D6847">
              <w:rPr>
                <w:rFonts w:ascii="Arial" w:hAnsi="Arial" w:cs="Arial"/>
                <w:color w:val="161616"/>
                <w:w w:val="102"/>
                <w:sz w:val="16"/>
                <w:szCs w:val="16"/>
              </w:rPr>
              <w:t xml:space="preserve"> </w:t>
            </w:r>
            <w:r w:rsidRPr="002D6847">
              <w:rPr>
                <w:rFonts w:ascii="Arial" w:hAnsi="Arial" w:cs="Arial"/>
                <w:color w:val="161616"/>
                <w:sz w:val="16"/>
                <w:szCs w:val="16"/>
              </w:rPr>
              <w:t xml:space="preserve">ochronę </w:t>
            </w:r>
            <w:r w:rsidRPr="002D6847">
              <w:rPr>
                <w:rFonts w:ascii="Arial" w:hAnsi="Arial" w:cs="Arial"/>
                <w:color w:val="161616"/>
                <w:spacing w:val="23"/>
                <w:sz w:val="16"/>
                <w:szCs w:val="16"/>
              </w:rPr>
              <w:t xml:space="preserve"> </w:t>
            </w:r>
            <w:r w:rsidRPr="002D6847">
              <w:rPr>
                <w:rFonts w:ascii="Arial" w:hAnsi="Arial" w:cs="Arial"/>
                <w:color w:val="161616"/>
                <w:sz w:val="16"/>
                <w:szCs w:val="16"/>
              </w:rPr>
              <w:t>powietrza</w:t>
            </w:r>
            <w:r w:rsidRPr="002D6847">
              <w:rPr>
                <w:rFonts w:ascii="Arial" w:hAnsi="Arial" w:cs="Arial"/>
                <w:color w:val="161616"/>
                <w:spacing w:val="50"/>
                <w:sz w:val="16"/>
                <w:szCs w:val="16"/>
              </w:rPr>
              <w:t xml:space="preserve"> </w:t>
            </w:r>
            <w:r w:rsidRPr="002D6847">
              <w:rPr>
                <w:rFonts w:ascii="Arial" w:hAnsi="Arial" w:cs="Arial"/>
                <w:color w:val="161616"/>
                <w:sz w:val="16"/>
                <w:szCs w:val="16"/>
              </w:rPr>
              <w:t>z</w:t>
            </w:r>
            <w:r w:rsidRPr="002D6847">
              <w:rPr>
                <w:rFonts w:ascii="Arial" w:hAnsi="Arial" w:cs="Arial"/>
                <w:color w:val="161616"/>
                <w:spacing w:val="57"/>
                <w:sz w:val="16"/>
                <w:szCs w:val="16"/>
              </w:rPr>
              <w:t xml:space="preserve"> </w:t>
            </w:r>
            <w:r w:rsidRPr="002D6847">
              <w:rPr>
                <w:rFonts w:ascii="Arial" w:hAnsi="Arial" w:cs="Arial"/>
                <w:color w:val="161616"/>
                <w:sz w:val="16"/>
                <w:szCs w:val="16"/>
              </w:rPr>
              <w:t>FE</w:t>
            </w:r>
            <w:r w:rsidRPr="002D6847">
              <w:rPr>
                <w:rFonts w:ascii="Arial" w:hAnsi="Arial" w:cs="Arial"/>
                <w:color w:val="161616"/>
                <w:spacing w:val="3"/>
                <w:sz w:val="16"/>
                <w:szCs w:val="16"/>
              </w:rPr>
              <w:t>P</w:t>
            </w:r>
            <w:r w:rsidRPr="002D6847">
              <w:rPr>
                <w:rFonts w:ascii="Arial" w:hAnsi="Arial" w:cs="Arial"/>
                <w:color w:val="3B3B3B"/>
                <w:sz w:val="16"/>
                <w:szCs w:val="16"/>
              </w:rPr>
              <w:t>.</w:t>
            </w:r>
          </w:p>
        </w:tc>
        <w:tc>
          <w:tcPr>
            <w:tcW w:w="2405" w:type="dxa"/>
          </w:tcPr>
          <w:p w14:paraId="08BF38AF" w14:textId="77777777" w:rsidR="00FF159F" w:rsidRPr="002D6847" w:rsidRDefault="00FF159F" w:rsidP="002D6847">
            <w:pPr>
              <w:spacing w:after="0" w:line="240" w:lineRule="auto"/>
              <w:jc w:val="both"/>
              <w:rPr>
                <w:rFonts w:ascii="Arial" w:hAnsi="Arial" w:cs="Arial"/>
                <w:sz w:val="16"/>
                <w:szCs w:val="16"/>
              </w:rPr>
            </w:pPr>
            <w:r w:rsidRPr="002D6847">
              <w:rPr>
                <w:rFonts w:ascii="Arial" w:hAnsi="Arial" w:cs="Arial"/>
                <w:b/>
                <w:sz w:val="16"/>
                <w:szCs w:val="16"/>
              </w:rPr>
              <w:t xml:space="preserve">Wyjaśnienie </w:t>
            </w:r>
            <w:r w:rsidRPr="002D6847">
              <w:rPr>
                <w:rFonts w:ascii="Arial" w:hAnsi="Arial" w:cs="Arial"/>
                <w:sz w:val="16"/>
                <w:szCs w:val="16"/>
              </w:rPr>
              <w:t>– dokładne informacje dotyczące programu</w:t>
            </w:r>
            <w:r w:rsidR="000266F7" w:rsidRPr="002D6847">
              <w:rPr>
                <w:rFonts w:ascii="Arial" w:hAnsi="Arial" w:cs="Arial"/>
                <w:sz w:val="16"/>
                <w:szCs w:val="16"/>
              </w:rPr>
              <w:t xml:space="preserve"> FEP </w:t>
            </w:r>
            <w:r w:rsidRPr="002D6847">
              <w:rPr>
                <w:rFonts w:ascii="Arial" w:hAnsi="Arial" w:cs="Arial"/>
                <w:sz w:val="16"/>
                <w:szCs w:val="16"/>
              </w:rPr>
              <w:t>znajd</w:t>
            </w:r>
            <w:r w:rsidR="00304212" w:rsidRPr="002D6847">
              <w:rPr>
                <w:rFonts w:ascii="Arial" w:hAnsi="Arial" w:cs="Arial"/>
                <w:sz w:val="16"/>
                <w:szCs w:val="16"/>
              </w:rPr>
              <w:t>ować</w:t>
            </w:r>
            <w:r w:rsidRPr="002D6847">
              <w:rPr>
                <w:rFonts w:ascii="Arial" w:hAnsi="Arial" w:cs="Arial"/>
                <w:sz w:val="16"/>
                <w:szCs w:val="16"/>
              </w:rPr>
              <w:t xml:space="preserve"> się </w:t>
            </w:r>
            <w:r w:rsidR="00304212" w:rsidRPr="002D6847">
              <w:rPr>
                <w:rFonts w:ascii="Arial" w:hAnsi="Arial" w:cs="Arial"/>
                <w:sz w:val="16"/>
                <w:szCs w:val="16"/>
              </w:rPr>
              <w:t>będą</w:t>
            </w:r>
            <w:r w:rsidR="000266F7" w:rsidRPr="002D6847">
              <w:rPr>
                <w:rFonts w:ascii="Arial" w:hAnsi="Arial" w:cs="Arial"/>
                <w:sz w:val="16"/>
                <w:szCs w:val="16"/>
              </w:rPr>
              <w:t xml:space="preserve"> na stronie https://funduszeue.podkarpackie.pl/</w:t>
            </w:r>
          </w:p>
          <w:p w14:paraId="2AEE3E4F" w14:textId="77777777" w:rsidR="00304212" w:rsidRPr="002D6847" w:rsidRDefault="00304212" w:rsidP="002D6847">
            <w:pPr>
              <w:spacing w:after="0" w:line="240" w:lineRule="auto"/>
              <w:jc w:val="both"/>
              <w:rPr>
                <w:rFonts w:ascii="Arial" w:hAnsi="Arial" w:cs="Arial"/>
                <w:sz w:val="16"/>
                <w:szCs w:val="16"/>
              </w:rPr>
            </w:pPr>
            <w:r w:rsidRPr="002D6847">
              <w:rPr>
                <w:rFonts w:ascii="Arial" w:hAnsi="Arial" w:cs="Arial"/>
                <w:sz w:val="16"/>
                <w:szCs w:val="16"/>
              </w:rPr>
              <w:t xml:space="preserve">Aktualnie trwają prace dotyczące SZOP oraz specyficznych kryteriów wyboru projektów (formalnych i merytorycznych) w zakresie </w:t>
            </w:r>
            <w:r w:rsidRPr="002D6847">
              <w:rPr>
                <w:rFonts w:ascii="Arial" w:hAnsi="Arial" w:cs="Arial"/>
                <w:b/>
                <w:bCs/>
                <w:sz w:val="16"/>
                <w:szCs w:val="16"/>
              </w:rPr>
              <w:t xml:space="preserve">Działania 2.1 </w:t>
            </w:r>
            <w:r w:rsidRPr="002D6847">
              <w:rPr>
                <w:rFonts w:ascii="Arial" w:hAnsi="Arial" w:cs="Arial"/>
                <w:b/>
                <w:bCs/>
                <w:i/>
                <w:iCs/>
                <w:sz w:val="16"/>
                <w:szCs w:val="16"/>
              </w:rPr>
              <w:t>Poprawa jakości powietrza – dotacja</w:t>
            </w:r>
            <w:r w:rsidRPr="002D6847">
              <w:rPr>
                <w:rFonts w:ascii="Arial" w:hAnsi="Arial" w:cs="Arial"/>
                <w:sz w:val="16"/>
                <w:szCs w:val="16"/>
              </w:rPr>
              <w:t xml:space="preserve"> (</w:t>
            </w:r>
            <w:proofErr w:type="spellStart"/>
            <w:r w:rsidRPr="002D6847">
              <w:rPr>
                <w:rFonts w:ascii="Arial" w:hAnsi="Arial" w:cs="Arial"/>
                <w:sz w:val="16"/>
                <w:szCs w:val="16"/>
              </w:rPr>
              <w:t>cs</w:t>
            </w:r>
            <w:proofErr w:type="spellEnd"/>
            <w:r w:rsidRPr="002D6847">
              <w:rPr>
                <w:rFonts w:ascii="Arial" w:hAnsi="Arial" w:cs="Arial"/>
                <w:sz w:val="16"/>
                <w:szCs w:val="16"/>
              </w:rPr>
              <w:t xml:space="preserve"> 2i).  </w:t>
            </w:r>
          </w:p>
          <w:p w14:paraId="10D92109" w14:textId="77777777" w:rsidR="00304212" w:rsidRPr="002D6847" w:rsidRDefault="00304212" w:rsidP="002D6847">
            <w:pPr>
              <w:spacing w:after="0" w:line="240" w:lineRule="auto"/>
              <w:jc w:val="both"/>
              <w:rPr>
                <w:rFonts w:ascii="Arial" w:hAnsi="Arial" w:cs="Arial"/>
                <w:sz w:val="16"/>
                <w:szCs w:val="16"/>
              </w:rPr>
            </w:pPr>
          </w:p>
        </w:tc>
      </w:tr>
      <w:tr w:rsidR="00FF159F" w:rsidRPr="002D6847" w14:paraId="48885429" w14:textId="77777777" w:rsidTr="00524A97">
        <w:tc>
          <w:tcPr>
            <w:tcW w:w="1776" w:type="dxa"/>
          </w:tcPr>
          <w:p w14:paraId="2FA98A9B" w14:textId="77777777" w:rsidR="00FF159F" w:rsidRPr="002D6847" w:rsidRDefault="00FF159F" w:rsidP="002D6847">
            <w:pPr>
              <w:spacing w:after="0" w:line="240" w:lineRule="auto"/>
              <w:jc w:val="center"/>
              <w:rPr>
                <w:rFonts w:ascii="Arial" w:hAnsi="Arial" w:cs="Arial"/>
                <w:b/>
                <w:sz w:val="16"/>
                <w:szCs w:val="16"/>
              </w:rPr>
            </w:pPr>
            <w:r w:rsidRPr="002D6847">
              <w:rPr>
                <w:rFonts w:ascii="Arial" w:hAnsi="Arial" w:cs="Arial"/>
                <w:b/>
                <w:sz w:val="16"/>
                <w:szCs w:val="16"/>
              </w:rPr>
              <w:t>Burmistrz Gminy i Miasta Rudnik nad Sanem</w:t>
            </w:r>
          </w:p>
        </w:tc>
        <w:tc>
          <w:tcPr>
            <w:tcW w:w="2166" w:type="dxa"/>
          </w:tcPr>
          <w:p w14:paraId="16373241" w14:textId="77777777" w:rsidR="00FF159F" w:rsidRPr="002D6847" w:rsidRDefault="00FF159F" w:rsidP="002D6847">
            <w:pPr>
              <w:pStyle w:val="TableParagraph"/>
              <w:rPr>
                <w:rFonts w:ascii="Arial" w:hAnsi="Arial" w:cs="Arial"/>
                <w:sz w:val="16"/>
                <w:szCs w:val="16"/>
                <w:lang w:val="pl-PL"/>
              </w:rPr>
            </w:pPr>
          </w:p>
          <w:p w14:paraId="5E8FA833" w14:textId="77777777" w:rsidR="00FF159F" w:rsidRPr="002D6847" w:rsidRDefault="00FF159F" w:rsidP="002D6847">
            <w:pPr>
              <w:pStyle w:val="TableParagraph"/>
              <w:rPr>
                <w:rFonts w:ascii="Arial" w:hAnsi="Arial" w:cs="Arial"/>
                <w:sz w:val="16"/>
                <w:szCs w:val="16"/>
                <w:lang w:val="pl-PL"/>
              </w:rPr>
            </w:pPr>
          </w:p>
          <w:p w14:paraId="48349C65" w14:textId="77777777" w:rsidR="00FF159F" w:rsidRPr="002D6847" w:rsidRDefault="00FF159F" w:rsidP="002D6847">
            <w:pPr>
              <w:autoSpaceDE w:val="0"/>
              <w:autoSpaceDN w:val="0"/>
              <w:adjustRightInd w:val="0"/>
              <w:spacing w:after="0" w:line="240" w:lineRule="auto"/>
              <w:jc w:val="center"/>
              <w:rPr>
                <w:rFonts w:ascii="Arial" w:hAnsi="Arial" w:cs="Arial"/>
                <w:sz w:val="16"/>
                <w:szCs w:val="16"/>
              </w:rPr>
            </w:pPr>
            <w:r w:rsidRPr="002D6847">
              <w:rPr>
                <w:rFonts w:ascii="Arial" w:hAnsi="Arial" w:cs="Arial"/>
                <w:color w:val="161616"/>
                <w:sz w:val="16"/>
                <w:szCs w:val="16"/>
              </w:rPr>
              <w:t>Strona</w:t>
            </w:r>
            <w:r w:rsidRPr="002D6847">
              <w:rPr>
                <w:rFonts w:ascii="Arial" w:hAnsi="Arial" w:cs="Arial"/>
                <w:color w:val="161616"/>
                <w:spacing w:val="23"/>
                <w:sz w:val="16"/>
                <w:szCs w:val="16"/>
              </w:rPr>
              <w:t xml:space="preserve"> </w:t>
            </w:r>
            <w:r w:rsidRPr="002D6847">
              <w:rPr>
                <w:rFonts w:ascii="Arial" w:hAnsi="Arial" w:cs="Arial"/>
                <w:color w:val="161616"/>
                <w:sz w:val="16"/>
                <w:szCs w:val="16"/>
              </w:rPr>
              <w:t>nr</w:t>
            </w:r>
            <w:r w:rsidRPr="002D6847">
              <w:rPr>
                <w:rFonts w:ascii="Arial" w:hAnsi="Arial" w:cs="Arial"/>
                <w:color w:val="161616"/>
                <w:spacing w:val="23"/>
                <w:sz w:val="16"/>
                <w:szCs w:val="16"/>
              </w:rPr>
              <w:t xml:space="preserve"> </w:t>
            </w:r>
            <w:r w:rsidRPr="002D6847">
              <w:rPr>
                <w:rFonts w:ascii="Arial" w:hAnsi="Arial" w:cs="Arial"/>
                <w:color w:val="161616"/>
                <w:sz w:val="16"/>
                <w:szCs w:val="16"/>
              </w:rPr>
              <w:t>188</w:t>
            </w:r>
          </w:p>
        </w:tc>
        <w:tc>
          <w:tcPr>
            <w:tcW w:w="3738" w:type="dxa"/>
          </w:tcPr>
          <w:p w14:paraId="2560AFCD" w14:textId="77777777" w:rsidR="00FF159F" w:rsidRPr="002D6847" w:rsidRDefault="00FF159F" w:rsidP="002D6847">
            <w:pPr>
              <w:pStyle w:val="TableParagraph"/>
              <w:jc w:val="both"/>
              <w:rPr>
                <w:rFonts w:ascii="Arial" w:hAnsi="Arial" w:cs="Arial"/>
                <w:sz w:val="16"/>
                <w:szCs w:val="16"/>
                <w:lang w:val="pl-PL"/>
              </w:rPr>
            </w:pPr>
            <w:r w:rsidRPr="002D6847">
              <w:rPr>
                <w:rFonts w:ascii="Arial" w:hAnsi="Arial" w:cs="Arial"/>
                <w:color w:val="161616"/>
                <w:spacing w:val="2"/>
                <w:sz w:val="16"/>
                <w:szCs w:val="16"/>
                <w:lang w:val="pl-PL"/>
              </w:rPr>
              <w:t>Zapis</w:t>
            </w:r>
            <w:r w:rsidRPr="002D6847">
              <w:rPr>
                <w:rFonts w:ascii="Arial" w:hAnsi="Arial" w:cs="Arial"/>
                <w:color w:val="3B3B3B"/>
                <w:spacing w:val="2"/>
                <w:sz w:val="16"/>
                <w:szCs w:val="16"/>
                <w:lang w:val="pl-PL"/>
              </w:rPr>
              <w:t>:</w:t>
            </w:r>
            <w:r w:rsidRPr="002D6847">
              <w:rPr>
                <w:rFonts w:ascii="Arial" w:hAnsi="Arial" w:cs="Arial"/>
                <w:color w:val="3B3B3B"/>
                <w:spacing w:val="-15"/>
                <w:sz w:val="16"/>
                <w:szCs w:val="16"/>
                <w:lang w:val="pl-PL"/>
              </w:rPr>
              <w:t xml:space="preserve"> </w:t>
            </w:r>
            <w:r w:rsidRPr="002D6847">
              <w:rPr>
                <w:rFonts w:ascii="Arial" w:hAnsi="Arial" w:cs="Arial"/>
                <w:color w:val="2A2A2A"/>
                <w:sz w:val="16"/>
                <w:szCs w:val="16"/>
                <w:lang w:val="pl-PL"/>
              </w:rPr>
              <w:t xml:space="preserve">,,Ponadto </w:t>
            </w:r>
            <w:r w:rsidRPr="002D6847">
              <w:rPr>
                <w:rFonts w:ascii="Arial" w:hAnsi="Arial" w:cs="Arial"/>
                <w:color w:val="161616"/>
                <w:sz w:val="16"/>
                <w:szCs w:val="16"/>
                <w:lang w:val="pl-PL"/>
              </w:rPr>
              <w:t>średni</w:t>
            </w:r>
            <w:r w:rsidRPr="002D6847">
              <w:rPr>
                <w:rFonts w:ascii="Arial" w:hAnsi="Arial" w:cs="Arial"/>
                <w:color w:val="161616"/>
                <w:spacing w:val="21"/>
                <w:w w:val="101"/>
                <w:sz w:val="16"/>
                <w:szCs w:val="16"/>
                <w:lang w:val="pl-PL"/>
              </w:rPr>
              <w:t xml:space="preserve"> </w:t>
            </w:r>
            <w:r w:rsidRPr="002D6847">
              <w:rPr>
                <w:rFonts w:ascii="Arial" w:hAnsi="Arial" w:cs="Arial"/>
                <w:color w:val="161616"/>
                <w:sz w:val="16"/>
                <w:szCs w:val="16"/>
                <w:lang w:val="pl-PL"/>
              </w:rPr>
              <w:t>czas</w:t>
            </w:r>
            <w:r w:rsidRPr="002D6847">
              <w:rPr>
                <w:rFonts w:ascii="Arial" w:hAnsi="Arial" w:cs="Arial"/>
                <w:color w:val="161616"/>
                <w:spacing w:val="28"/>
                <w:sz w:val="16"/>
                <w:szCs w:val="16"/>
                <w:lang w:val="pl-PL"/>
              </w:rPr>
              <w:t xml:space="preserve"> </w:t>
            </w:r>
            <w:r w:rsidRPr="002D6847">
              <w:rPr>
                <w:rFonts w:ascii="Arial" w:hAnsi="Arial" w:cs="Arial"/>
                <w:color w:val="2A2A2A"/>
                <w:sz w:val="16"/>
                <w:szCs w:val="16"/>
                <w:lang w:val="pl-PL"/>
              </w:rPr>
              <w:t>reakcji</w:t>
            </w:r>
            <w:r w:rsidRPr="002D6847">
              <w:rPr>
                <w:rFonts w:ascii="Arial" w:hAnsi="Arial" w:cs="Arial"/>
                <w:color w:val="2A2A2A"/>
                <w:spacing w:val="15"/>
                <w:sz w:val="16"/>
                <w:szCs w:val="16"/>
                <w:lang w:val="pl-PL"/>
              </w:rPr>
              <w:t xml:space="preserve"> </w:t>
            </w:r>
            <w:r w:rsidRPr="002D6847">
              <w:rPr>
                <w:rFonts w:ascii="Arial" w:hAnsi="Arial" w:cs="Arial"/>
                <w:color w:val="161616"/>
                <w:sz w:val="16"/>
                <w:szCs w:val="16"/>
                <w:lang w:val="pl-PL"/>
              </w:rPr>
              <w:t>na</w:t>
            </w:r>
            <w:r w:rsidRPr="002D6847">
              <w:rPr>
                <w:rFonts w:ascii="Arial" w:hAnsi="Arial" w:cs="Arial"/>
                <w:color w:val="161616"/>
                <w:w w:val="102"/>
                <w:sz w:val="16"/>
                <w:szCs w:val="16"/>
                <w:lang w:val="pl-PL"/>
              </w:rPr>
              <w:t xml:space="preserve"> </w:t>
            </w:r>
            <w:r w:rsidRPr="002D6847">
              <w:rPr>
                <w:rFonts w:ascii="Arial" w:hAnsi="Arial" w:cs="Arial"/>
                <w:color w:val="161616"/>
                <w:sz w:val="16"/>
                <w:szCs w:val="16"/>
                <w:lang w:val="pl-PL"/>
              </w:rPr>
              <w:t>zgłoszenia</w:t>
            </w:r>
            <w:r w:rsidRPr="002D6847">
              <w:rPr>
                <w:rFonts w:ascii="Arial" w:hAnsi="Arial" w:cs="Arial"/>
                <w:color w:val="161616"/>
                <w:spacing w:val="-22"/>
                <w:sz w:val="16"/>
                <w:szCs w:val="16"/>
                <w:lang w:val="pl-PL"/>
              </w:rPr>
              <w:t xml:space="preserve"> </w:t>
            </w:r>
            <w:r w:rsidRPr="002D6847">
              <w:rPr>
                <w:rFonts w:ascii="Arial" w:hAnsi="Arial" w:cs="Arial"/>
                <w:color w:val="161616"/>
                <w:sz w:val="16"/>
                <w:szCs w:val="16"/>
                <w:lang w:val="pl-PL"/>
              </w:rPr>
              <w:t>mieszkańców</w:t>
            </w:r>
            <w:r w:rsidRPr="002D6847">
              <w:rPr>
                <w:rFonts w:ascii="Arial" w:hAnsi="Arial" w:cs="Arial"/>
                <w:color w:val="161616"/>
                <w:w w:val="97"/>
                <w:sz w:val="16"/>
                <w:szCs w:val="16"/>
                <w:lang w:val="pl-PL"/>
              </w:rPr>
              <w:t xml:space="preserve"> </w:t>
            </w:r>
            <w:r w:rsidRPr="002D6847">
              <w:rPr>
                <w:rFonts w:ascii="Arial" w:hAnsi="Arial" w:cs="Arial"/>
                <w:color w:val="161616"/>
                <w:sz w:val="16"/>
                <w:szCs w:val="16"/>
                <w:lang w:val="pl-PL"/>
              </w:rPr>
              <w:t>dot.</w:t>
            </w:r>
            <w:r w:rsidRPr="002D6847">
              <w:rPr>
                <w:rFonts w:ascii="Arial" w:hAnsi="Arial" w:cs="Arial"/>
                <w:color w:val="161616"/>
                <w:spacing w:val="8"/>
                <w:sz w:val="16"/>
                <w:szCs w:val="16"/>
                <w:lang w:val="pl-PL"/>
              </w:rPr>
              <w:t xml:space="preserve"> </w:t>
            </w:r>
            <w:r w:rsidRPr="002D6847">
              <w:rPr>
                <w:rFonts w:ascii="Arial" w:hAnsi="Arial" w:cs="Arial"/>
                <w:color w:val="161616"/>
                <w:sz w:val="16"/>
                <w:szCs w:val="16"/>
                <w:lang w:val="pl-PL"/>
              </w:rPr>
              <w:t>nieprawidłowości</w:t>
            </w:r>
            <w:r w:rsidRPr="002D6847">
              <w:rPr>
                <w:rFonts w:ascii="Arial" w:hAnsi="Arial" w:cs="Arial"/>
                <w:color w:val="161616"/>
                <w:spacing w:val="15"/>
                <w:sz w:val="16"/>
                <w:szCs w:val="16"/>
                <w:lang w:val="pl-PL"/>
              </w:rPr>
              <w:t xml:space="preserve"> </w:t>
            </w:r>
            <w:r w:rsidRPr="002D6847">
              <w:rPr>
                <w:rFonts w:ascii="Arial" w:hAnsi="Arial" w:cs="Arial"/>
                <w:color w:val="161616"/>
                <w:sz w:val="16"/>
                <w:szCs w:val="16"/>
                <w:lang w:val="pl-PL"/>
              </w:rPr>
              <w:t>w korzystaniu</w:t>
            </w:r>
            <w:r w:rsidRPr="002D6847">
              <w:rPr>
                <w:rFonts w:ascii="Arial" w:hAnsi="Arial" w:cs="Arial"/>
                <w:color w:val="161616"/>
                <w:spacing w:val="2"/>
                <w:sz w:val="16"/>
                <w:szCs w:val="16"/>
                <w:lang w:val="pl-PL"/>
              </w:rPr>
              <w:t xml:space="preserve"> </w:t>
            </w:r>
            <w:r w:rsidRPr="002D6847">
              <w:rPr>
                <w:rFonts w:ascii="Arial" w:hAnsi="Arial" w:cs="Arial"/>
                <w:color w:val="161616"/>
                <w:sz w:val="16"/>
                <w:szCs w:val="16"/>
                <w:lang w:val="pl-PL"/>
              </w:rPr>
              <w:t>z</w:t>
            </w:r>
            <w:r w:rsidRPr="002D6847">
              <w:rPr>
                <w:rFonts w:ascii="Arial" w:hAnsi="Arial" w:cs="Arial"/>
                <w:color w:val="161616"/>
                <w:spacing w:val="1"/>
                <w:sz w:val="16"/>
                <w:szCs w:val="16"/>
                <w:lang w:val="pl-PL"/>
              </w:rPr>
              <w:t xml:space="preserve"> </w:t>
            </w:r>
            <w:r w:rsidRPr="002D6847">
              <w:rPr>
                <w:rFonts w:ascii="Arial" w:hAnsi="Arial" w:cs="Arial"/>
                <w:color w:val="161616"/>
                <w:sz w:val="16"/>
                <w:szCs w:val="16"/>
                <w:lang w:val="pl-PL"/>
              </w:rPr>
              <w:t>kotłów</w:t>
            </w:r>
            <w:r w:rsidRPr="002D6847">
              <w:rPr>
                <w:rFonts w:ascii="Arial" w:hAnsi="Arial" w:cs="Arial"/>
                <w:color w:val="161616"/>
                <w:spacing w:val="-1"/>
                <w:sz w:val="16"/>
                <w:szCs w:val="16"/>
                <w:lang w:val="pl-PL"/>
              </w:rPr>
              <w:t xml:space="preserve"> </w:t>
            </w:r>
            <w:r w:rsidRPr="002D6847">
              <w:rPr>
                <w:rFonts w:ascii="Arial" w:hAnsi="Arial" w:cs="Arial"/>
                <w:color w:val="161616"/>
                <w:sz w:val="16"/>
                <w:szCs w:val="16"/>
                <w:lang w:val="pl-PL"/>
              </w:rPr>
              <w:t>na</w:t>
            </w:r>
            <w:r w:rsidRPr="002D6847">
              <w:rPr>
                <w:rFonts w:ascii="Arial" w:hAnsi="Arial" w:cs="Arial"/>
                <w:color w:val="161616"/>
                <w:w w:val="102"/>
                <w:sz w:val="16"/>
                <w:szCs w:val="16"/>
                <w:lang w:val="pl-PL"/>
              </w:rPr>
              <w:t xml:space="preserve"> </w:t>
            </w:r>
            <w:r w:rsidRPr="002D6847">
              <w:rPr>
                <w:rFonts w:ascii="Arial" w:hAnsi="Arial" w:cs="Arial"/>
                <w:color w:val="161616"/>
                <w:sz w:val="16"/>
                <w:szCs w:val="16"/>
                <w:lang w:val="pl-PL"/>
              </w:rPr>
              <w:t>paliwo</w:t>
            </w:r>
            <w:r w:rsidRPr="002D6847">
              <w:rPr>
                <w:rFonts w:ascii="Arial" w:hAnsi="Arial" w:cs="Arial"/>
                <w:color w:val="161616"/>
                <w:spacing w:val="42"/>
                <w:sz w:val="16"/>
                <w:szCs w:val="16"/>
                <w:lang w:val="pl-PL"/>
              </w:rPr>
              <w:t xml:space="preserve"> </w:t>
            </w:r>
            <w:r w:rsidRPr="002D6847">
              <w:rPr>
                <w:rFonts w:ascii="Arial" w:hAnsi="Arial" w:cs="Arial"/>
                <w:color w:val="161616"/>
                <w:sz w:val="16"/>
                <w:szCs w:val="16"/>
                <w:lang w:val="pl-PL"/>
              </w:rPr>
              <w:t>st</w:t>
            </w:r>
            <w:r w:rsidRPr="002D6847">
              <w:rPr>
                <w:rFonts w:ascii="Arial" w:hAnsi="Arial" w:cs="Arial"/>
                <w:color w:val="161616"/>
                <w:spacing w:val="6"/>
                <w:sz w:val="16"/>
                <w:szCs w:val="16"/>
                <w:lang w:val="pl-PL"/>
              </w:rPr>
              <w:t>a</w:t>
            </w:r>
            <w:r w:rsidRPr="002D6847">
              <w:rPr>
                <w:rFonts w:ascii="Arial" w:hAnsi="Arial" w:cs="Arial"/>
                <w:color w:val="161616"/>
                <w:sz w:val="16"/>
                <w:szCs w:val="16"/>
                <w:lang w:val="pl-PL"/>
              </w:rPr>
              <w:t>le</w:t>
            </w:r>
            <w:r w:rsidRPr="002D6847">
              <w:rPr>
                <w:rFonts w:ascii="Arial" w:hAnsi="Arial" w:cs="Arial"/>
                <w:color w:val="161616"/>
                <w:spacing w:val="37"/>
                <w:sz w:val="16"/>
                <w:szCs w:val="16"/>
                <w:lang w:val="pl-PL"/>
              </w:rPr>
              <w:t xml:space="preserve"> </w:t>
            </w:r>
            <w:r w:rsidRPr="002D6847">
              <w:rPr>
                <w:rFonts w:ascii="Arial" w:hAnsi="Arial" w:cs="Arial"/>
                <w:color w:val="161616"/>
                <w:sz w:val="16"/>
                <w:szCs w:val="16"/>
                <w:lang w:val="pl-PL"/>
              </w:rPr>
              <w:t>lub</w:t>
            </w:r>
            <w:r w:rsidRPr="002D6847">
              <w:rPr>
                <w:rFonts w:ascii="Arial" w:hAnsi="Arial" w:cs="Arial"/>
                <w:color w:val="161616"/>
                <w:w w:val="103"/>
                <w:sz w:val="16"/>
                <w:szCs w:val="16"/>
                <w:lang w:val="pl-PL"/>
              </w:rPr>
              <w:t xml:space="preserve"> </w:t>
            </w:r>
            <w:r w:rsidRPr="002D6847">
              <w:rPr>
                <w:rFonts w:ascii="Arial" w:hAnsi="Arial" w:cs="Arial"/>
                <w:color w:val="161616"/>
                <w:sz w:val="16"/>
                <w:szCs w:val="16"/>
                <w:lang w:val="pl-PL"/>
              </w:rPr>
              <w:t>dotyczące</w:t>
            </w:r>
            <w:r w:rsidRPr="002D6847">
              <w:rPr>
                <w:rFonts w:ascii="Arial" w:hAnsi="Arial" w:cs="Arial"/>
                <w:color w:val="161616"/>
                <w:spacing w:val="26"/>
                <w:sz w:val="16"/>
                <w:szCs w:val="16"/>
                <w:lang w:val="pl-PL"/>
              </w:rPr>
              <w:t xml:space="preserve"> </w:t>
            </w:r>
            <w:r w:rsidRPr="002D6847">
              <w:rPr>
                <w:rFonts w:ascii="Arial" w:hAnsi="Arial" w:cs="Arial"/>
                <w:color w:val="161616"/>
                <w:sz w:val="16"/>
                <w:szCs w:val="16"/>
                <w:lang w:val="pl-PL"/>
              </w:rPr>
              <w:t>spalania</w:t>
            </w:r>
            <w:r w:rsidRPr="002D6847">
              <w:rPr>
                <w:rFonts w:ascii="Arial" w:hAnsi="Arial" w:cs="Arial"/>
                <w:color w:val="161616"/>
                <w:w w:val="101"/>
                <w:sz w:val="16"/>
                <w:szCs w:val="16"/>
                <w:lang w:val="pl-PL"/>
              </w:rPr>
              <w:t xml:space="preserve"> </w:t>
            </w:r>
            <w:r w:rsidRPr="002D6847">
              <w:rPr>
                <w:rFonts w:ascii="Arial" w:hAnsi="Arial" w:cs="Arial"/>
                <w:color w:val="161616"/>
                <w:sz w:val="16"/>
                <w:szCs w:val="16"/>
                <w:lang w:val="pl-PL"/>
              </w:rPr>
              <w:t>odpadów</w:t>
            </w:r>
            <w:r w:rsidRPr="002D6847">
              <w:rPr>
                <w:rFonts w:ascii="Arial" w:hAnsi="Arial" w:cs="Arial"/>
                <w:color w:val="161616"/>
                <w:spacing w:val="39"/>
                <w:sz w:val="16"/>
                <w:szCs w:val="16"/>
                <w:lang w:val="pl-PL"/>
              </w:rPr>
              <w:t xml:space="preserve"> </w:t>
            </w:r>
            <w:r w:rsidRPr="002D6847">
              <w:rPr>
                <w:rFonts w:ascii="Arial" w:hAnsi="Arial" w:cs="Arial"/>
                <w:color w:val="161616"/>
                <w:sz w:val="16"/>
                <w:szCs w:val="16"/>
                <w:lang w:val="pl-PL"/>
              </w:rPr>
              <w:t>powinien</w:t>
            </w:r>
            <w:r w:rsidRPr="002D6847">
              <w:rPr>
                <w:rFonts w:ascii="Arial" w:hAnsi="Arial" w:cs="Arial"/>
                <w:color w:val="161616"/>
                <w:w w:val="101"/>
                <w:sz w:val="16"/>
                <w:szCs w:val="16"/>
                <w:lang w:val="pl-PL"/>
              </w:rPr>
              <w:t xml:space="preserve"> </w:t>
            </w:r>
            <w:r w:rsidRPr="002D6847">
              <w:rPr>
                <w:rFonts w:ascii="Arial" w:hAnsi="Arial" w:cs="Arial"/>
                <w:color w:val="161616"/>
                <w:sz w:val="16"/>
                <w:szCs w:val="16"/>
                <w:lang w:val="pl-PL"/>
              </w:rPr>
              <w:t xml:space="preserve">wynosić </w:t>
            </w:r>
            <w:r w:rsidRPr="002D6847">
              <w:rPr>
                <w:rFonts w:ascii="Arial" w:hAnsi="Arial" w:cs="Arial"/>
                <w:color w:val="161616"/>
                <w:spacing w:val="26"/>
                <w:sz w:val="16"/>
                <w:szCs w:val="16"/>
                <w:lang w:val="pl-PL"/>
              </w:rPr>
              <w:t xml:space="preserve"> </w:t>
            </w:r>
            <w:r w:rsidRPr="002D6847">
              <w:rPr>
                <w:rFonts w:ascii="Arial" w:hAnsi="Arial" w:cs="Arial"/>
                <w:color w:val="161616"/>
                <w:sz w:val="16"/>
                <w:szCs w:val="16"/>
                <w:lang w:val="pl-PL"/>
              </w:rPr>
              <w:t>nie</w:t>
            </w:r>
            <w:r w:rsidRPr="002D6847">
              <w:rPr>
                <w:rFonts w:ascii="Arial" w:hAnsi="Arial" w:cs="Arial"/>
                <w:color w:val="161616"/>
                <w:spacing w:val="26"/>
                <w:sz w:val="16"/>
                <w:szCs w:val="16"/>
                <w:lang w:val="pl-PL"/>
              </w:rPr>
              <w:t xml:space="preserve"> </w:t>
            </w:r>
            <w:r w:rsidRPr="002D6847">
              <w:rPr>
                <w:rFonts w:ascii="Arial" w:hAnsi="Arial" w:cs="Arial"/>
                <w:color w:val="161616"/>
                <w:spacing w:val="2"/>
                <w:sz w:val="16"/>
                <w:szCs w:val="16"/>
                <w:lang w:val="pl-PL"/>
              </w:rPr>
              <w:t>wi</w:t>
            </w:r>
            <w:r w:rsidRPr="002D6847">
              <w:rPr>
                <w:rFonts w:ascii="Arial" w:hAnsi="Arial" w:cs="Arial"/>
                <w:color w:val="161616"/>
                <w:spacing w:val="3"/>
                <w:sz w:val="16"/>
                <w:szCs w:val="16"/>
                <w:lang w:val="pl-PL"/>
              </w:rPr>
              <w:t>ęcej</w:t>
            </w:r>
            <w:r w:rsidRPr="002D6847">
              <w:rPr>
                <w:rFonts w:ascii="Arial" w:hAnsi="Arial" w:cs="Arial"/>
                <w:color w:val="161616"/>
                <w:spacing w:val="56"/>
                <w:sz w:val="16"/>
                <w:szCs w:val="16"/>
                <w:lang w:val="pl-PL"/>
              </w:rPr>
              <w:t xml:space="preserve"> </w:t>
            </w:r>
            <w:r w:rsidRPr="002D6847">
              <w:rPr>
                <w:rFonts w:ascii="Arial" w:hAnsi="Arial" w:cs="Arial"/>
                <w:color w:val="161616"/>
                <w:sz w:val="16"/>
                <w:szCs w:val="16"/>
                <w:lang w:val="pl-PL"/>
              </w:rPr>
              <w:t>niż 24</w:t>
            </w:r>
            <w:r w:rsidRPr="002D6847">
              <w:rPr>
                <w:rFonts w:ascii="Arial" w:hAnsi="Arial" w:cs="Arial"/>
                <w:color w:val="161616"/>
                <w:spacing w:val="8"/>
                <w:sz w:val="16"/>
                <w:szCs w:val="16"/>
                <w:lang w:val="pl-PL"/>
              </w:rPr>
              <w:t xml:space="preserve"> </w:t>
            </w:r>
            <w:r w:rsidRPr="002D6847">
              <w:rPr>
                <w:rFonts w:ascii="Arial" w:hAnsi="Arial" w:cs="Arial"/>
                <w:color w:val="161616"/>
                <w:sz w:val="16"/>
                <w:szCs w:val="16"/>
                <w:lang w:val="pl-PL"/>
              </w:rPr>
              <w:t>godziny</w:t>
            </w:r>
            <w:r w:rsidRPr="002D6847">
              <w:rPr>
                <w:rFonts w:ascii="Arial" w:hAnsi="Arial" w:cs="Arial"/>
                <w:color w:val="161616"/>
                <w:spacing w:val="20"/>
                <w:sz w:val="16"/>
                <w:szCs w:val="16"/>
                <w:lang w:val="pl-PL"/>
              </w:rPr>
              <w:t xml:space="preserve"> </w:t>
            </w:r>
            <w:r w:rsidRPr="002D6847">
              <w:rPr>
                <w:rFonts w:ascii="Arial" w:hAnsi="Arial" w:cs="Arial"/>
                <w:color w:val="161616"/>
                <w:sz w:val="16"/>
                <w:szCs w:val="16"/>
                <w:lang w:val="pl-PL"/>
              </w:rPr>
              <w:t>od</w:t>
            </w:r>
            <w:r w:rsidRPr="002D6847">
              <w:rPr>
                <w:rFonts w:ascii="Arial" w:hAnsi="Arial" w:cs="Arial"/>
                <w:color w:val="161616"/>
                <w:w w:val="102"/>
                <w:sz w:val="16"/>
                <w:szCs w:val="16"/>
                <w:lang w:val="pl-PL"/>
              </w:rPr>
              <w:t xml:space="preserve"> </w:t>
            </w:r>
            <w:r w:rsidRPr="002D6847">
              <w:rPr>
                <w:rFonts w:ascii="Arial" w:hAnsi="Arial" w:cs="Arial"/>
                <w:color w:val="161616"/>
                <w:sz w:val="16"/>
                <w:szCs w:val="16"/>
                <w:lang w:val="pl-PL"/>
              </w:rPr>
              <w:t>zgłoszenia."</w:t>
            </w:r>
          </w:p>
          <w:p w14:paraId="09450E8A" w14:textId="77777777" w:rsidR="00FF159F" w:rsidRPr="002D6847" w:rsidRDefault="00FF159F" w:rsidP="002D6847">
            <w:pPr>
              <w:spacing w:after="0" w:line="240" w:lineRule="auto"/>
              <w:jc w:val="both"/>
              <w:rPr>
                <w:rFonts w:ascii="Arial" w:hAnsi="Arial" w:cs="Arial"/>
                <w:sz w:val="16"/>
                <w:szCs w:val="16"/>
              </w:rPr>
            </w:pPr>
            <w:r w:rsidRPr="002D6847">
              <w:rPr>
                <w:rFonts w:ascii="Arial" w:hAnsi="Arial" w:cs="Arial"/>
                <w:color w:val="161616"/>
                <w:sz w:val="16"/>
                <w:szCs w:val="16"/>
              </w:rPr>
              <w:t>Nie</w:t>
            </w:r>
            <w:r w:rsidRPr="002D6847">
              <w:rPr>
                <w:rFonts w:ascii="Arial" w:hAnsi="Arial" w:cs="Arial"/>
                <w:color w:val="161616"/>
                <w:spacing w:val="-15"/>
                <w:sz w:val="16"/>
                <w:szCs w:val="16"/>
              </w:rPr>
              <w:t xml:space="preserve"> </w:t>
            </w:r>
            <w:r w:rsidRPr="002D6847">
              <w:rPr>
                <w:rFonts w:ascii="Arial" w:hAnsi="Arial" w:cs="Arial"/>
                <w:color w:val="161616"/>
                <w:sz w:val="16"/>
                <w:szCs w:val="16"/>
              </w:rPr>
              <w:t>jest</w:t>
            </w:r>
            <w:r w:rsidRPr="002D6847">
              <w:rPr>
                <w:rFonts w:ascii="Arial" w:hAnsi="Arial" w:cs="Arial"/>
                <w:color w:val="161616"/>
                <w:spacing w:val="36"/>
                <w:sz w:val="16"/>
                <w:szCs w:val="16"/>
              </w:rPr>
              <w:t xml:space="preserve"> </w:t>
            </w:r>
            <w:r w:rsidRPr="002D6847">
              <w:rPr>
                <w:rFonts w:ascii="Arial" w:hAnsi="Arial" w:cs="Arial"/>
                <w:color w:val="161616"/>
                <w:sz w:val="16"/>
                <w:szCs w:val="16"/>
              </w:rPr>
              <w:t>możliwy</w:t>
            </w:r>
            <w:r w:rsidRPr="002D6847">
              <w:rPr>
                <w:rFonts w:ascii="Arial" w:hAnsi="Arial" w:cs="Arial"/>
                <w:color w:val="161616"/>
                <w:spacing w:val="14"/>
                <w:sz w:val="16"/>
                <w:szCs w:val="16"/>
              </w:rPr>
              <w:t xml:space="preserve"> </w:t>
            </w:r>
            <w:r w:rsidRPr="002D6847">
              <w:rPr>
                <w:rFonts w:ascii="Arial" w:hAnsi="Arial" w:cs="Arial"/>
                <w:color w:val="161616"/>
                <w:sz w:val="16"/>
                <w:szCs w:val="16"/>
              </w:rPr>
              <w:t>do</w:t>
            </w:r>
            <w:r w:rsidRPr="002D6847">
              <w:rPr>
                <w:rFonts w:ascii="Arial" w:hAnsi="Arial" w:cs="Arial"/>
                <w:color w:val="161616"/>
                <w:w w:val="102"/>
                <w:sz w:val="16"/>
                <w:szCs w:val="16"/>
              </w:rPr>
              <w:t xml:space="preserve"> </w:t>
            </w:r>
            <w:r w:rsidRPr="002D6847">
              <w:rPr>
                <w:rFonts w:ascii="Arial" w:hAnsi="Arial" w:cs="Arial"/>
                <w:color w:val="161616"/>
                <w:sz w:val="16"/>
                <w:szCs w:val="16"/>
              </w:rPr>
              <w:t>wykonania</w:t>
            </w:r>
            <w:r w:rsidRPr="002D6847">
              <w:rPr>
                <w:rFonts w:ascii="Arial" w:hAnsi="Arial" w:cs="Arial"/>
                <w:color w:val="161616"/>
                <w:spacing w:val="22"/>
                <w:sz w:val="16"/>
                <w:szCs w:val="16"/>
              </w:rPr>
              <w:t xml:space="preserve"> </w:t>
            </w:r>
            <w:r w:rsidRPr="002D6847">
              <w:rPr>
                <w:rFonts w:ascii="Arial" w:hAnsi="Arial" w:cs="Arial"/>
                <w:color w:val="161616"/>
                <w:sz w:val="16"/>
                <w:szCs w:val="16"/>
              </w:rPr>
              <w:t>w</w:t>
            </w:r>
            <w:r w:rsidRPr="002D6847">
              <w:rPr>
                <w:rFonts w:ascii="Arial" w:hAnsi="Arial" w:cs="Arial"/>
                <w:color w:val="161616"/>
                <w:spacing w:val="16"/>
                <w:sz w:val="16"/>
                <w:szCs w:val="16"/>
              </w:rPr>
              <w:t xml:space="preserve"> </w:t>
            </w:r>
            <w:r w:rsidRPr="002D6847">
              <w:rPr>
                <w:rFonts w:ascii="Arial" w:hAnsi="Arial" w:cs="Arial"/>
                <w:color w:val="161616"/>
                <w:sz w:val="16"/>
                <w:szCs w:val="16"/>
              </w:rPr>
              <w:t>małych</w:t>
            </w:r>
            <w:r w:rsidRPr="002D6847">
              <w:rPr>
                <w:rFonts w:ascii="Arial" w:hAnsi="Arial" w:cs="Arial"/>
                <w:color w:val="161616"/>
                <w:w w:val="98"/>
                <w:sz w:val="16"/>
                <w:szCs w:val="16"/>
              </w:rPr>
              <w:t xml:space="preserve"> </w:t>
            </w:r>
            <w:r w:rsidRPr="002D6847">
              <w:rPr>
                <w:rFonts w:ascii="Arial" w:hAnsi="Arial" w:cs="Arial"/>
                <w:color w:val="161616"/>
                <w:sz w:val="16"/>
                <w:szCs w:val="16"/>
              </w:rPr>
              <w:t>gminac</w:t>
            </w:r>
            <w:r w:rsidRPr="002D6847">
              <w:rPr>
                <w:rFonts w:ascii="Arial" w:hAnsi="Arial" w:cs="Arial"/>
                <w:color w:val="161616"/>
                <w:spacing w:val="22"/>
                <w:sz w:val="16"/>
                <w:szCs w:val="16"/>
              </w:rPr>
              <w:t>h</w:t>
            </w:r>
            <w:r w:rsidRPr="002D6847">
              <w:rPr>
                <w:rFonts w:ascii="Arial" w:hAnsi="Arial" w:cs="Arial"/>
                <w:color w:val="3B3B3B"/>
                <w:sz w:val="16"/>
                <w:szCs w:val="16"/>
              </w:rPr>
              <w:t>.</w:t>
            </w:r>
          </w:p>
        </w:tc>
        <w:tc>
          <w:tcPr>
            <w:tcW w:w="2182" w:type="dxa"/>
          </w:tcPr>
          <w:p w14:paraId="394B670D" w14:textId="77777777" w:rsidR="00FF159F" w:rsidRPr="002D6847" w:rsidRDefault="00FF159F" w:rsidP="002D6847">
            <w:pPr>
              <w:spacing w:after="0" w:line="240" w:lineRule="auto"/>
              <w:jc w:val="center"/>
              <w:rPr>
                <w:rFonts w:ascii="Arial" w:hAnsi="Arial" w:cs="Arial"/>
                <w:sz w:val="16"/>
                <w:szCs w:val="16"/>
              </w:rPr>
            </w:pPr>
          </w:p>
        </w:tc>
        <w:tc>
          <w:tcPr>
            <w:tcW w:w="2158" w:type="dxa"/>
          </w:tcPr>
          <w:p w14:paraId="1CBD29ED" w14:textId="77777777" w:rsidR="00FF159F" w:rsidRPr="002D6847" w:rsidRDefault="00FF159F" w:rsidP="002D6847">
            <w:pPr>
              <w:spacing w:after="0" w:line="240" w:lineRule="auto"/>
              <w:jc w:val="both"/>
              <w:rPr>
                <w:rFonts w:ascii="Arial" w:hAnsi="Arial" w:cs="Arial"/>
                <w:sz w:val="16"/>
                <w:szCs w:val="16"/>
              </w:rPr>
            </w:pPr>
            <w:r w:rsidRPr="002D6847">
              <w:rPr>
                <w:rFonts w:ascii="Arial" w:hAnsi="Arial" w:cs="Arial"/>
                <w:color w:val="161616"/>
                <w:sz w:val="16"/>
                <w:szCs w:val="16"/>
              </w:rPr>
              <w:t>W</w:t>
            </w:r>
            <w:r w:rsidRPr="002D6847">
              <w:rPr>
                <w:rFonts w:ascii="Arial" w:hAnsi="Arial" w:cs="Arial"/>
                <w:color w:val="161616"/>
                <w:spacing w:val="52"/>
                <w:sz w:val="16"/>
                <w:szCs w:val="16"/>
              </w:rPr>
              <w:t xml:space="preserve"> </w:t>
            </w:r>
            <w:r w:rsidRPr="002D6847">
              <w:rPr>
                <w:rFonts w:ascii="Arial" w:hAnsi="Arial" w:cs="Arial"/>
                <w:color w:val="161616"/>
                <w:sz w:val="16"/>
                <w:szCs w:val="16"/>
              </w:rPr>
              <w:t>małych</w:t>
            </w:r>
            <w:r w:rsidRPr="002D6847">
              <w:rPr>
                <w:rFonts w:ascii="Arial" w:hAnsi="Arial" w:cs="Arial"/>
                <w:color w:val="161616"/>
                <w:spacing w:val="52"/>
                <w:sz w:val="16"/>
                <w:szCs w:val="16"/>
              </w:rPr>
              <w:t xml:space="preserve"> </w:t>
            </w:r>
            <w:r w:rsidRPr="002D6847">
              <w:rPr>
                <w:rFonts w:ascii="Arial" w:hAnsi="Arial" w:cs="Arial"/>
                <w:color w:val="161616"/>
                <w:sz w:val="16"/>
                <w:szCs w:val="16"/>
              </w:rPr>
              <w:t>gminach</w:t>
            </w:r>
            <w:r w:rsidRPr="002D6847">
              <w:rPr>
                <w:rFonts w:ascii="Arial" w:hAnsi="Arial" w:cs="Arial"/>
                <w:color w:val="161616"/>
                <w:spacing w:val="15"/>
                <w:sz w:val="16"/>
                <w:szCs w:val="16"/>
              </w:rPr>
              <w:t xml:space="preserve"> </w:t>
            </w:r>
            <w:r w:rsidRPr="002D6847">
              <w:rPr>
                <w:rFonts w:ascii="Arial" w:hAnsi="Arial" w:cs="Arial"/>
                <w:color w:val="161616"/>
                <w:sz w:val="16"/>
                <w:szCs w:val="16"/>
              </w:rPr>
              <w:t>na</w:t>
            </w:r>
            <w:r w:rsidRPr="002D6847">
              <w:rPr>
                <w:rFonts w:ascii="Arial" w:hAnsi="Arial" w:cs="Arial"/>
                <w:color w:val="161616"/>
                <w:w w:val="104"/>
                <w:sz w:val="16"/>
                <w:szCs w:val="16"/>
              </w:rPr>
              <w:t xml:space="preserve"> </w:t>
            </w:r>
            <w:r w:rsidRPr="002D6847">
              <w:rPr>
                <w:rFonts w:ascii="Arial" w:hAnsi="Arial" w:cs="Arial"/>
                <w:color w:val="161616"/>
                <w:sz w:val="16"/>
                <w:szCs w:val="16"/>
              </w:rPr>
              <w:t>zorganizowanie kontroli</w:t>
            </w:r>
            <w:r w:rsidRPr="002D6847">
              <w:rPr>
                <w:rFonts w:ascii="Arial" w:hAnsi="Arial" w:cs="Arial"/>
                <w:color w:val="161616"/>
                <w:w w:val="102"/>
                <w:sz w:val="16"/>
                <w:szCs w:val="16"/>
              </w:rPr>
              <w:t xml:space="preserve"> </w:t>
            </w:r>
            <w:r w:rsidRPr="002D6847">
              <w:rPr>
                <w:rFonts w:ascii="Arial" w:hAnsi="Arial" w:cs="Arial"/>
                <w:color w:val="161616"/>
                <w:sz w:val="16"/>
                <w:szCs w:val="16"/>
              </w:rPr>
              <w:t>potrzeba</w:t>
            </w:r>
            <w:r w:rsidRPr="002D6847">
              <w:rPr>
                <w:rFonts w:ascii="Arial" w:hAnsi="Arial" w:cs="Arial"/>
                <w:color w:val="161616"/>
                <w:spacing w:val="31"/>
                <w:sz w:val="16"/>
                <w:szCs w:val="16"/>
              </w:rPr>
              <w:t xml:space="preserve"> </w:t>
            </w:r>
            <w:r w:rsidRPr="002D6847">
              <w:rPr>
                <w:rFonts w:ascii="Arial" w:hAnsi="Arial" w:cs="Arial"/>
                <w:color w:val="161616"/>
                <w:sz w:val="16"/>
                <w:szCs w:val="16"/>
              </w:rPr>
              <w:t>średnio</w:t>
            </w:r>
            <w:r w:rsidRPr="002D6847">
              <w:rPr>
                <w:rFonts w:ascii="Arial" w:hAnsi="Arial" w:cs="Arial"/>
                <w:color w:val="161616"/>
                <w:spacing w:val="30"/>
                <w:sz w:val="16"/>
                <w:szCs w:val="16"/>
              </w:rPr>
              <w:t xml:space="preserve"> </w:t>
            </w:r>
            <w:r w:rsidRPr="002D6847">
              <w:rPr>
                <w:rFonts w:ascii="Arial" w:hAnsi="Arial" w:cs="Arial"/>
                <w:color w:val="161616"/>
                <w:sz w:val="16"/>
                <w:szCs w:val="16"/>
              </w:rPr>
              <w:t>3</w:t>
            </w:r>
            <w:r w:rsidRPr="002D6847">
              <w:rPr>
                <w:rFonts w:ascii="Arial" w:hAnsi="Arial" w:cs="Arial"/>
                <w:color w:val="161616"/>
                <w:spacing w:val="-1"/>
                <w:sz w:val="16"/>
                <w:szCs w:val="16"/>
              </w:rPr>
              <w:t xml:space="preserve"> </w:t>
            </w:r>
            <w:r w:rsidRPr="002D6847">
              <w:rPr>
                <w:rFonts w:ascii="Arial" w:hAnsi="Arial" w:cs="Arial"/>
                <w:color w:val="161616"/>
                <w:sz w:val="16"/>
                <w:szCs w:val="16"/>
              </w:rPr>
              <w:t>doby.</w:t>
            </w:r>
          </w:p>
        </w:tc>
        <w:tc>
          <w:tcPr>
            <w:tcW w:w="2405" w:type="dxa"/>
          </w:tcPr>
          <w:p w14:paraId="1FFE3886" w14:textId="77777777" w:rsidR="0092071C" w:rsidRPr="002D6847" w:rsidRDefault="00FF159F" w:rsidP="002D6847">
            <w:pPr>
              <w:spacing w:after="0" w:line="240" w:lineRule="auto"/>
              <w:jc w:val="both"/>
              <w:rPr>
                <w:rFonts w:ascii="Arial" w:hAnsi="Arial" w:cs="Arial"/>
                <w:sz w:val="16"/>
                <w:szCs w:val="16"/>
              </w:rPr>
            </w:pPr>
            <w:r w:rsidRPr="002D6847">
              <w:rPr>
                <w:rFonts w:ascii="Arial" w:hAnsi="Arial" w:cs="Arial"/>
                <w:b/>
                <w:sz w:val="16"/>
                <w:szCs w:val="16"/>
              </w:rPr>
              <w:t xml:space="preserve">Wyjaśnienie </w:t>
            </w:r>
            <w:r w:rsidRPr="002D6847">
              <w:rPr>
                <w:rFonts w:ascii="Arial" w:hAnsi="Arial" w:cs="Arial"/>
                <w:sz w:val="16"/>
                <w:szCs w:val="16"/>
              </w:rPr>
              <w:t xml:space="preserve">– w cytowanym opisie użyto słowa „powinien”, a nie musi. </w:t>
            </w:r>
          </w:p>
          <w:p w14:paraId="76CB34D5" w14:textId="77777777" w:rsidR="0092071C" w:rsidRPr="002D6847" w:rsidRDefault="0092071C" w:rsidP="002D6847">
            <w:pPr>
              <w:spacing w:after="0" w:line="240" w:lineRule="auto"/>
              <w:jc w:val="both"/>
              <w:rPr>
                <w:rFonts w:ascii="Arial" w:hAnsi="Arial" w:cs="Arial"/>
                <w:sz w:val="16"/>
                <w:szCs w:val="16"/>
              </w:rPr>
            </w:pPr>
            <w:r w:rsidRPr="002D6847">
              <w:rPr>
                <w:rFonts w:ascii="Arial" w:hAnsi="Arial" w:cs="Arial"/>
                <w:sz w:val="16"/>
                <w:szCs w:val="16"/>
              </w:rPr>
              <w:t>Dodano zapis „</w:t>
            </w:r>
            <w:r w:rsidR="00FF159F" w:rsidRPr="002D6847">
              <w:rPr>
                <w:rFonts w:ascii="Arial" w:hAnsi="Arial" w:cs="Arial"/>
                <w:i/>
                <w:sz w:val="16"/>
                <w:szCs w:val="16"/>
              </w:rPr>
              <w:t>Jeśli możliwości kadrowe gminy nie pozwalają na reakcję w tym czasie, to kontrola powinna odbyć się w najszybszym możliwym terminie</w:t>
            </w:r>
            <w:r w:rsidR="00FF159F" w:rsidRPr="002D6847">
              <w:rPr>
                <w:rFonts w:ascii="Arial" w:hAnsi="Arial" w:cs="Arial"/>
                <w:sz w:val="16"/>
                <w:szCs w:val="16"/>
              </w:rPr>
              <w:t>.</w:t>
            </w:r>
            <w:r w:rsidRPr="002D6847">
              <w:rPr>
                <w:rFonts w:ascii="Arial" w:hAnsi="Arial" w:cs="Arial"/>
                <w:sz w:val="16"/>
                <w:szCs w:val="16"/>
              </w:rPr>
              <w:t xml:space="preserve">” </w:t>
            </w:r>
          </w:p>
          <w:p w14:paraId="6CB6CC82" w14:textId="77777777" w:rsidR="00FF159F" w:rsidRPr="002D6847" w:rsidRDefault="00FF159F" w:rsidP="002D6847">
            <w:pPr>
              <w:spacing w:after="0" w:line="240" w:lineRule="auto"/>
              <w:jc w:val="both"/>
              <w:rPr>
                <w:rFonts w:ascii="Arial" w:hAnsi="Arial" w:cs="Arial"/>
                <w:sz w:val="16"/>
                <w:szCs w:val="16"/>
              </w:rPr>
            </w:pPr>
            <w:r w:rsidRPr="002D6847">
              <w:rPr>
                <w:rFonts w:ascii="Arial" w:hAnsi="Arial" w:cs="Arial"/>
                <w:sz w:val="16"/>
                <w:szCs w:val="16"/>
              </w:rPr>
              <w:t>Ponadto brak jest uzasadnienia dlaczego w małych gminach potrzeba aż 3 doby na zorganizowanie kontroli</w:t>
            </w:r>
            <w:r w:rsidR="0092071C" w:rsidRPr="002D6847">
              <w:rPr>
                <w:rFonts w:ascii="Arial" w:hAnsi="Arial" w:cs="Arial"/>
                <w:sz w:val="16"/>
                <w:szCs w:val="16"/>
              </w:rPr>
              <w:t>.</w:t>
            </w:r>
          </w:p>
          <w:p w14:paraId="3BD07E41" w14:textId="77777777" w:rsidR="00FF159F" w:rsidRPr="002D6847" w:rsidRDefault="00FF159F" w:rsidP="002D6847">
            <w:pPr>
              <w:spacing w:after="0" w:line="240" w:lineRule="auto"/>
              <w:jc w:val="center"/>
              <w:rPr>
                <w:rFonts w:ascii="Arial" w:hAnsi="Arial" w:cs="Arial"/>
                <w:b/>
                <w:sz w:val="16"/>
                <w:szCs w:val="16"/>
              </w:rPr>
            </w:pPr>
          </w:p>
        </w:tc>
      </w:tr>
      <w:tr w:rsidR="00FF159F" w:rsidRPr="002D6847" w14:paraId="79479EA6" w14:textId="77777777" w:rsidTr="00524A97">
        <w:tc>
          <w:tcPr>
            <w:tcW w:w="1776" w:type="dxa"/>
          </w:tcPr>
          <w:p w14:paraId="31118CDA" w14:textId="77777777" w:rsidR="00FF159F" w:rsidRPr="002D6847" w:rsidRDefault="00FF159F" w:rsidP="002D6847">
            <w:pPr>
              <w:spacing w:after="0" w:line="240" w:lineRule="auto"/>
              <w:jc w:val="center"/>
              <w:rPr>
                <w:rFonts w:ascii="Arial" w:hAnsi="Arial" w:cs="Arial"/>
                <w:b/>
                <w:sz w:val="16"/>
                <w:szCs w:val="16"/>
              </w:rPr>
            </w:pPr>
            <w:r w:rsidRPr="002D6847">
              <w:rPr>
                <w:rFonts w:ascii="Arial" w:hAnsi="Arial" w:cs="Arial"/>
                <w:b/>
                <w:sz w:val="16"/>
                <w:szCs w:val="16"/>
              </w:rPr>
              <w:lastRenderedPageBreak/>
              <w:t>Burmistrz Gminy i Miasta Rudnik nad Sanem</w:t>
            </w:r>
          </w:p>
        </w:tc>
        <w:tc>
          <w:tcPr>
            <w:tcW w:w="2166" w:type="dxa"/>
          </w:tcPr>
          <w:p w14:paraId="09554683" w14:textId="77777777" w:rsidR="00FF159F" w:rsidRPr="002D6847" w:rsidRDefault="00FF159F" w:rsidP="002D6847">
            <w:pPr>
              <w:pStyle w:val="TableParagraph"/>
              <w:rPr>
                <w:rFonts w:ascii="Arial" w:hAnsi="Arial" w:cs="Arial"/>
                <w:sz w:val="16"/>
                <w:szCs w:val="16"/>
                <w:lang w:val="pl-PL"/>
              </w:rPr>
            </w:pPr>
          </w:p>
          <w:p w14:paraId="277ED5B9" w14:textId="77777777" w:rsidR="00FF159F" w:rsidRPr="002D6847" w:rsidRDefault="00FF159F" w:rsidP="002D6847">
            <w:pPr>
              <w:autoSpaceDE w:val="0"/>
              <w:autoSpaceDN w:val="0"/>
              <w:adjustRightInd w:val="0"/>
              <w:spacing w:after="0" w:line="240" w:lineRule="auto"/>
              <w:jc w:val="center"/>
              <w:rPr>
                <w:rFonts w:ascii="Arial" w:hAnsi="Arial" w:cs="Arial"/>
                <w:sz w:val="16"/>
                <w:szCs w:val="16"/>
              </w:rPr>
            </w:pPr>
            <w:r w:rsidRPr="002D6847">
              <w:rPr>
                <w:rFonts w:ascii="Arial" w:hAnsi="Arial" w:cs="Arial"/>
                <w:color w:val="161616"/>
                <w:sz w:val="16"/>
                <w:szCs w:val="16"/>
              </w:rPr>
              <w:t>Strona</w:t>
            </w:r>
            <w:r w:rsidRPr="002D6847">
              <w:rPr>
                <w:rFonts w:ascii="Arial" w:hAnsi="Arial" w:cs="Arial"/>
                <w:color w:val="161616"/>
                <w:spacing w:val="28"/>
                <w:sz w:val="16"/>
                <w:szCs w:val="16"/>
              </w:rPr>
              <w:t xml:space="preserve"> </w:t>
            </w:r>
            <w:r w:rsidRPr="002D6847">
              <w:rPr>
                <w:rFonts w:ascii="Arial" w:hAnsi="Arial" w:cs="Arial"/>
                <w:color w:val="161616"/>
                <w:sz w:val="16"/>
                <w:szCs w:val="16"/>
              </w:rPr>
              <w:t>243</w:t>
            </w:r>
          </w:p>
        </w:tc>
        <w:tc>
          <w:tcPr>
            <w:tcW w:w="3738" w:type="dxa"/>
          </w:tcPr>
          <w:p w14:paraId="47D9F4A5" w14:textId="77777777" w:rsidR="00FF159F" w:rsidRPr="002D6847" w:rsidRDefault="00FF159F" w:rsidP="002D6847">
            <w:pPr>
              <w:pStyle w:val="TableParagraph"/>
              <w:ind w:left="111" w:right="649" w:hanging="5"/>
              <w:jc w:val="both"/>
              <w:rPr>
                <w:rFonts w:ascii="Arial" w:hAnsi="Arial" w:cs="Arial"/>
                <w:sz w:val="16"/>
                <w:szCs w:val="16"/>
                <w:lang w:val="pl-PL"/>
              </w:rPr>
            </w:pPr>
            <w:r w:rsidRPr="002D6847">
              <w:rPr>
                <w:rFonts w:ascii="Arial" w:hAnsi="Arial" w:cs="Arial"/>
                <w:color w:val="161616"/>
                <w:w w:val="110"/>
                <w:sz w:val="16"/>
                <w:szCs w:val="16"/>
                <w:lang w:val="pl-PL"/>
              </w:rPr>
              <w:t>,,....podlega</w:t>
            </w:r>
            <w:r w:rsidRPr="002D6847">
              <w:rPr>
                <w:rFonts w:ascii="Arial" w:hAnsi="Arial" w:cs="Arial"/>
                <w:color w:val="161616"/>
                <w:spacing w:val="17"/>
                <w:w w:val="110"/>
                <w:sz w:val="16"/>
                <w:szCs w:val="16"/>
                <w:lang w:val="pl-PL"/>
              </w:rPr>
              <w:t xml:space="preserve"> </w:t>
            </w:r>
            <w:r w:rsidRPr="002D6847">
              <w:rPr>
                <w:rFonts w:ascii="Arial" w:hAnsi="Arial" w:cs="Arial"/>
                <w:color w:val="2A2A2A"/>
                <w:w w:val="110"/>
                <w:sz w:val="16"/>
                <w:szCs w:val="16"/>
                <w:lang w:val="pl-PL"/>
              </w:rPr>
              <w:t>karze</w:t>
            </w:r>
            <w:r w:rsidRPr="002D6847">
              <w:rPr>
                <w:rFonts w:ascii="Arial" w:hAnsi="Arial" w:cs="Arial"/>
                <w:color w:val="2A2A2A"/>
                <w:spacing w:val="26"/>
                <w:w w:val="110"/>
                <w:sz w:val="16"/>
                <w:szCs w:val="16"/>
                <w:lang w:val="pl-PL"/>
              </w:rPr>
              <w:t xml:space="preserve"> </w:t>
            </w:r>
            <w:r w:rsidRPr="002D6847">
              <w:rPr>
                <w:rFonts w:ascii="Arial" w:hAnsi="Arial" w:cs="Arial"/>
                <w:color w:val="161616"/>
                <w:w w:val="110"/>
                <w:sz w:val="16"/>
                <w:szCs w:val="16"/>
                <w:lang w:val="pl-PL"/>
              </w:rPr>
              <w:t xml:space="preserve">pieniężnej </w:t>
            </w:r>
            <w:r w:rsidRPr="002D6847">
              <w:rPr>
                <w:rFonts w:ascii="Arial" w:hAnsi="Arial" w:cs="Arial"/>
                <w:color w:val="161616"/>
                <w:spacing w:val="36"/>
                <w:w w:val="110"/>
                <w:sz w:val="16"/>
                <w:szCs w:val="16"/>
                <w:lang w:val="pl-PL"/>
              </w:rPr>
              <w:t xml:space="preserve"> </w:t>
            </w:r>
            <w:r w:rsidRPr="002D6847">
              <w:rPr>
                <w:rFonts w:ascii="Arial" w:hAnsi="Arial" w:cs="Arial"/>
                <w:color w:val="161616"/>
                <w:w w:val="110"/>
                <w:sz w:val="16"/>
                <w:szCs w:val="16"/>
                <w:lang w:val="pl-PL"/>
              </w:rPr>
              <w:t>w</w:t>
            </w:r>
          </w:p>
          <w:p w14:paraId="0F8B4100" w14:textId="77777777" w:rsidR="00FF159F" w:rsidRPr="002D6847" w:rsidRDefault="00FF159F" w:rsidP="002D6847">
            <w:pPr>
              <w:pStyle w:val="TableParagraph"/>
              <w:ind w:left="97"/>
              <w:jc w:val="both"/>
              <w:rPr>
                <w:rFonts w:ascii="Arial" w:hAnsi="Arial" w:cs="Arial"/>
                <w:sz w:val="16"/>
                <w:szCs w:val="16"/>
                <w:lang w:val="pl-PL"/>
              </w:rPr>
            </w:pPr>
            <w:r w:rsidRPr="002D6847">
              <w:rPr>
                <w:rFonts w:ascii="Arial" w:hAnsi="Arial" w:cs="Arial"/>
                <w:color w:val="161616"/>
                <w:sz w:val="16"/>
                <w:szCs w:val="16"/>
                <w:lang w:val="pl-PL"/>
              </w:rPr>
              <w:t>wysokości</w:t>
            </w:r>
            <w:r w:rsidRPr="002D6847">
              <w:rPr>
                <w:rFonts w:ascii="Arial" w:hAnsi="Arial" w:cs="Arial"/>
                <w:color w:val="161616"/>
                <w:spacing w:val="44"/>
                <w:sz w:val="16"/>
                <w:szCs w:val="16"/>
                <w:lang w:val="pl-PL"/>
              </w:rPr>
              <w:t xml:space="preserve"> </w:t>
            </w:r>
            <w:r w:rsidRPr="002D6847">
              <w:rPr>
                <w:rFonts w:ascii="Arial" w:hAnsi="Arial" w:cs="Arial"/>
                <w:color w:val="161616"/>
                <w:sz w:val="16"/>
                <w:szCs w:val="16"/>
                <w:lang w:val="pl-PL"/>
              </w:rPr>
              <w:t>od</w:t>
            </w:r>
            <w:r w:rsidRPr="002D6847">
              <w:rPr>
                <w:rFonts w:ascii="Arial" w:hAnsi="Arial" w:cs="Arial"/>
                <w:color w:val="161616"/>
                <w:spacing w:val="27"/>
                <w:sz w:val="16"/>
                <w:szCs w:val="16"/>
                <w:lang w:val="pl-PL"/>
              </w:rPr>
              <w:t xml:space="preserve"> </w:t>
            </w:r>
            <w:r w:rsidRPr="002D6847">
              <w:rPr>
                <w:rFonts w:ascii="Arial" w:hAnsi="Arial" w:cs="Arial"/>
                <w:color w:val="161616"/>
                <w:sz w:val="16"/>
                <w:szCs w:val="16"/>
                <w:lang w:val="pl-PL"/>
              </w:rPr>
              <w:t>50</w:t>
            </w:r>
            <w:r w:rsidRPr="002D6847">
              <w:rPr>
                <w:rFonts w:ascii="Arial" w:hAnsi="Arial" w:cs="Arial"/>
                <w:color w:val="161616"/>
                <w:spacing w:val="10"/>
                <w:sz w:val="16"/>
                <w:szCs w:val="16"/>
                <w:lang w:val="pl-PL"/>
              </w:rPr>
              <w:t xml:space="preserve"> </w:t>
            </w:r>
            <w:r w:rsidRPr="002D6847">
              <w:rPr>
                <w:rFonts w:ascii="Arial" w:hAnsi="Arial" w:cs="Arial"/>
                <w:color w:val="161616"/>
                <w:sz w:val="16"/>
                <w:szCs w:val="16"/>
                <w:lang w:val="pl-PL"/>
              </w:rPr>
              <w:t>tys.</w:t>
            </w:r>
            <w:r w:rsidRPr="002D6847">
              <w:rPr>
                <w:rFonts w:ascii="Arial" w:hAnsi="Arial" w:cs="Arial"/>
                <w:color w:val="161616"/>
                <w:spacing w:val="28"/>
                <w:sz w:val="16"/>
                <w:szCs w:val="16"/>
                <w:lang w:val="pl-PL"/>
              </w:rPr>
              <w:t xml:space="preserve"> </w:t>
            </w:r>
            <w:r w:rsidRPr="002D6847">
              <w:rPr>
                <w:rFonts w:ascii="Arial" w:hAnsi="Arial" w:cs="Arial"/>
                <w:color w:val="161616"/>
                <w:sz w:val="16"/>
                <w:szCs w:val="16"/>
                <w:lang w:val="pl-PL"/>
              </w:rPr>
              <w:t>zł</w:t>
            </w:r>
            <w:r w:rsidRPr="002D6847">
              <w:rPr>
                <w:rFonts w:ascii="Arial" w:hAnsi="Arial" w:cs="Arial"/>
                <w:color w:val="161616"/>
                <w:w w:val="105"/>
                <w:sz w:val="16"/>
                <w:szCs w:val="16"/>
                <w:lang w:val="pl-PL"/>
              </w:rPr>
              <w:t>"</w:t>
            </w:r>
          </w:p>
          <w:p w14:paraId="6C49556B" w14:textId="77777777" w:rsidR="00FF159F" w:rsidRPr="002D6847" w:rsidRDefault="00FF159F" w:rsidP="002D6847">
            <w:pPr>
              <w:spacing w:after="0" w:line="240" w:lineRule="auto"/>
              <w:jc w:val="both"/>
              <w:rPr>
                <w:rFonts w:ascii="Arial" w:hAnsi="Arial" w:cs="Arial"/>
                <w:sz w:val="16"/>
                <w:szCs w:val="16"/>
              </w:rPr>
            </w:pPr>
            <w:r w:rsidRPr="002D6847">
              <w:rPr>
                <w:rFonts w:ascii="Arial" w:hAnsi="Arial" w:cs="Arial"/>
                <w:color w:val="161616"/>
                <w:sz w:val="16"/>
                <w:szCs w:val="16"/>
              </w:rPr>
              <w:t>Przytoczony</w:t>
            </w:r>
            <w:r w:rsidRPr="002D6847">
              <w:rPr>
                <w:rFonts w:ascii="Arial" w:hAnsi="Arial" w:cs="Arial"/>
                <w:color w:val="161616"/>
                <w:spacing w:val="10"/>
                <w:sz w:val="16"/>
                <w:szCs w:val="16"/>
              </w:rPr>
              <w:t xml:space="preserve"> </w:t>
            </w:r>
            <w:r w:rsidRPr="002D6847">
              <w:rPr>
                <w:rFonts w:ascii="Arial" w:hAnsi="Arial" w:cs="Arial"/>
                <w:color w:val="161616"/>
                <w:sz w:val="16"/>
                <w:szCs w:val="16"/>
              </w:rPr>
              <w:t>z</w:t>
            </w:r>
            <w:r w:rsidRPr="002D6847">
              <w:rPr>
                <w:rFonts w:ascii="Arial" w:hAnsi="Arial" w:cs="Arial"/>
                <w:color w:val="161616"/>
                <w:spacing w:val="6"/>
                <w:sz w:val="16"/>
                <w:szCs w:val="16"/>
              </w:rPr>
              <w:t xml:space="preserve"> </w:t>
            </w:r>
            <w:r w:rsidRPr="002D6847">
              <w:rPr>
                <w:rFonts w:ascii="Arial" w:hAnsi="Arial" w:cs="Arial"/>
                <w:color w:val="161616"/>
                <w:sz w:val="16"/>
                <w:szCs w:val="16"/>
              </w:rPr>
              <w:t>ustawy</w:t>
            </w:r>
            <w:r w:rsidRPr="002D6847">
              <w:rPr>
                <w:rFonts w:ascii="Arial" w:hAnsi="Arial" w:cs="Arial"/>
                <w:color w:val="161616"/>
                <w:w w:val="101"/>
                <w:sz w:val="16"/>
                <w:szCs w:val="16"/>
              </w:rPr>
              <w:t xml:space="preserve"> </w:t>
            </w:r>
            <w:r w:rsidRPr="002D6847">
              <w:rPr>
                <w:rFonts w:ascii="Arial" w:hAnsi="Arial" w:cs="Arial"/>
                <w:color w:val="161616"/>
                <w:sz w:val="16"/>
                <w:szCs w:val="16"/>
              </w:rPr>
              <w:t>dolny</w:t>
            </w:r>
            <w:r w:rsidRPr="002D6847">
              <w:rPr>
                <w:rFonts w:ascii="Arial" w:hAnsi="Arial" w:cs="Arial"/>
                <w:color w:val="161616"/>
                <w:spacing w:val="44"/>
                <w:sz w:val="16"/>
                <w:szCs w:val="16"/>
              </w:rPr>
              <w:t xml:space="preserve"> </w:t>
            </w:r>
            <w:r w:rsidRPr="002D6847">
              <w:rPr>
                <w:rFonts w:ascii="Arial" w:hAnsi="Arial" w:cs="Arial"/>
                <w:color w:val="161616"/>
                <w:sz w:val="16"/>
                <w:szCs w:val="16"/>
              </w:rPr>
              <w:t>próg</w:t>
            </w:r>
            <w:r w:rsidRPr="002D6847">
              <w:rPr>
                <w:rFonts w:ascii="Arial" w:hAnsi="Arial" w:cs="Arial"/>
                <w:color w:val="161616"/>
                <w:spacing w:val="37"/>
                <w:sz w:val="16"/>
                <w:szCs w:val="16"/>
              </w:rPr>
              <w:t xml:space="preserve"> </w:t>
            </w:r>
            <w:r w:rsidRPr="002D6847">
              <w:rPr>
                <w:rFonts w:ascii="Arial" w:hAnsi="Arial" w:cs="Arial"/>
                <w:color w:val="161616"/>
                <w:sz w:val="16"/>
                <w:szCs w:val="16"/>
              </w:rPr>
              <w:t>kary</w:t>
            </w:r>
            <w:r w:rsidRPr="002D6847">
              <w:rPr>
                <w:rFonts w:ascii="Arial" w:hAnsi="Arial" w:cs="Arial"/>
                <w:color w:val="161616"/>
                <w:spacing w:val="3"/>
                <w:sz w:val="16"/>
                <w:szCs w:val="16"/>
              </w:rPr>
              <w:t xml:space="preserve"> </w:t>
            </w:r>
            <w:r w:rsidRPr="002D6847">
              <w:rPr>
                <w:rFonts w:ascii="Arial" w:hAnsi="Arial" w:cs="Arial"/>
                <w:color w:val="161616"/>
                <w:sz w:val="16"/>
                <w:szCs w:val="16"/>
              </w:rPr>
              <w:t>jest</w:t>
            </w:r>
            <w:r w:rsidRPr="002D6847">
              <w:rPr>
                <w:rFonts w:ascii="Arial" w:hAnsi="Arial" w:cs="Arial"/>
                <w:color w:val="161616"/>
                <w:spacing w:val="48"/>
                <w:sz w:val="16"/>
                <w:szCs w:val="16"/>
              </w:rPr>
              <w:t xml:space="preserve"> </w:t>
            </w:r>
            <w:r w:rsidRPr="002D6847">
              <w:rPr>
                <w:rFonts w:ascii="Arial" w:hAnsi="Arial" w:cs="Arial"/>
                <w:color w:val="161616"/>
                <w:sz w:val="16"/>
                <w:szCs w:val="16"/>
              </w:rPr>
              <w:t>zbyt wysoki.</w:t>
            </w:r>
          </w:p>
        </w:tc>
        <w:tc>
          <w:tcPr>
            <w:tcW w:w="2182" w:type="dxa"/>
          </w:tcPr>
          <w:p w14:paraId="545EE175" w14:textId="77777777" w:rsidR="00FF159F" w:rsidRPr="002D6847" w:rsidRDefault="00FF159F" w:rsidP="002D6847">
            <w:pPr>
              <w:spacing w:after="0" w:line="240" w:lineRule="auto"/>
              <w:jc w:val="center"/>
              <w:rPr>
                <w:rFonts w:ascii="Arial" w:hAnsi="Arial" w:cs="Arial"/>
                <w:sz w:val="16"/>
                <w:szCs w:val="16"/>
              </w:rPr>
            </w:pPr>
          </w:p>
        </w:tc>
        <w:tc>
          <w:tcPr>
            <w:tcW w:w="2158" w:type="dxa"/>
          </w:tcPr>
          <w:p w14:paraId="56FC1B72" w14:textId="77777777" w:rsidR="00FF159F" w:rsidRPr="002D6847" w:rsidRDefault="00FF159F" w:rsidP="002D6847">
            <w:pPr>
              <w:spacing w:after="0" w:line="240" w:lineRule="auto"/>
              <w:jc w:val="both"/>
              <w:rPr>
                <w:rFonts w:ascii="Arial" w:hAnsi="Arial" w:cs="Arial"/>
                <w:sz w:val="16"/>
                <w:szCs w:val="16"/>
              </w:rPr>
            </w:pPr>
            <w:r w:rsidRPr="002D6847">
              <w:rPr>
                <w:rFonts w:ascii="Arial" w:hAnsi="Arial" w:cs="Arial"/>
                <w:color w:val="161616"/>
                <w:w w:val="105"/>
                <w:sz w:val="16"/>
                <w:szCs w:val="16"/>
              </w:rPr>
              <w:t>Na</w:t>
            </w:r>
            <w:r w:rsidRPr="002D6847">
              <w:rPr>
                <w:rFonts w:ascii="Arial" w:hAnsi="Arial" w:cs="Arial"/>
                <w:color w:val="161616"/>
                <w:spacing w:val="49"/>
                <w:w w:val="105"/>
                <w:sz w:val="16"/>
                <w:szCs w:val="16"/>
              </w:rPr>
              <w:t xml:space="preserve"> </w:t>
            </w:r>
            <w:r w:rsidRPr="002D6847">
              <w:rPr>
                <w:rFonts w:ascii="Arial" w:hAnsi="Arial" w:cs="Arial"/>
                <w:color w:val="161616"/>
                <w:w w:val="105"/>
                <w:sz w:val="16"/>
                <w:szCs w:val="16"/>
              </w:rPr>
              <w:t>stronach 248,</w:t>
            </w:r>
            <w:r w:rsidRPr="002D6847">
              <w:rPr>
                <w:rFonts w:ascii="Arial" w:hAnsi="Arial" w:cs="Arial"/>
                <w:color w:val="161616"/>
                <w:spacing w:val="1"/>
                <w:w w:val="105"/>
                <w:sz w:val="16"/>
                <w:szCs w:val="16"/>
              </w:rPr>
              <w:t xml:space="preserve"> </w:t>
            </w:r>
            <w:r w:rsidRPr="002D6847">
              <w:rPr>
                <w:rFonts w:ascii="Arial" w:hAnsi="Arial" w:cs="Arial"/>
                <w:color w:val="161616"/>
                <w:w w:val="105"/>
                <w:sz w:val="16"/>
                <w:szCs w:val="16"/>
              </w:rPr>
              <w:t>249</w:t>
            </w:r>
            <w:r w:rsidRPr="002D6847">
              <w:rPr>
                <w:rFonts w:ascii="Arial" w:hAnsi="Arial" w:cs="Arial"/>
                <w:color w:val="161616"/>
                <w:spacing w:val="59"/>
                <w:w w:val="105"/>
                <w:sz w:val="16"/>
                <w:szCs w:val="16"/>
              </w:rPr>
              <w:t xml:space="preserve"> </w:t>
            </w:r>
            <w:r w:rsidRPr="002D6847">
              <w:rPr>
                <w:rFonts w:ascii="Arial" w:hAnsi="Arial" w:cs="Arial"/>
                <w:color w:val="161616"/>
                <w:w w:val="105"/>
                <w:sz w:val="16"/>
                <w:szCs w:val="16"/>
              </w:rPr>
              <w:t>i</w:t>
            </w:r>
            <w:r w:rsidRPr="002D6847">
              <w:rPr>
                <w:rFonts w:ascii="Arial" w:hAnsi="Arial" w:cs="Arial"/>
                <w:color w:val="161616"/>
                <w:spacing w:val="43"/>
                <w:w w:val="105"/>
                <w:sz w:val="16"/>
                <w:szCs w:val="16"/>
              </w:rPr>
              <w:t xml:space="preserve"> </w:t>
            </w:r>
            <w:r w:rsidRPr="002D6847">
              <w:rPr>
                <w:rFonts w:ascii="Arial" w:hAnsi="Arial" w:cs="Arial"/>
                <w:color w:val="161616"/>
                <w:w w:val="105"/>
                <w:sz w:val="16"/>
                <w:szCs w:val="16"/>
              </w:rPr>
              <w:t>250</w:t>
            </w:r>
            <w:r w:rsidRPr="002D6847">
              <w:rPr>
                <w:rFonts w:ascii="Arial" w:hAnsi="Arial" w:cs="Arial"/>
                <w:color w:val="161616"/>
                <w:w w:val="103"/>
                <w:sz w:val="16"/>
                <w:szCs w:val="16"/>
              </w:rPr>
              <w:t xml:space="preserve"> </w:t>
            </w:r>
            <w:r w:rsidRPr="002D6847">
              <w:rPr>
                <w:rFonts w:ascii="Arial" w:hAnsi="Arial" w:cs="Arial"/>
                <w:color w:val="161616"/>
                <w:w w:val="105"/>
                <w:sz w:val="16"/>
                <w:szCs w:val="16"/>
              </w:rPr>
              <w:t>przytoczone</w:t>
            </w:r>
            <w:r w:rsidRPr="002D6847">
              <w:rPr>
                <w:rFonts w:ascii="Arial" w:hAnsi="Arial" w:cs="Arial"/>
                <w:color w:val="161616"/>
                <w:spacing w:val="42"/>
                <w:w w:val="105"/>
                <w:sz w:val="16"/>
                <w:szCs w:val="16"/>
              </w:rPr>
              <w:t xml:space="preserve"> </w:t>
            </w:r>
            <w:r w:rsidRPr="002D6847">
              <w:rPr>
                <w:rFonts w:ascii="Arial" w:hAnsi="Arial" w:cs="Arial"/>
                <w:color w:val="161616"/>
                <w:w w:val="105"/>
                <w:sz w:val="16"/>
                <w:szCs w:val="16"/>
              </w:rPr>
              <w:t>są</w:t>
            </w:r>
            <w:r w:rsidRPr="002D6847">
              <w:rPr>
                <w:rFonts w:ascii="Arial" w:hAnsi="Arial" w:cs="Arial"/>
                <w:color w:val="161616"/>
                <w:spacing w:val="26"/>
                <w:w w:val="105"/>
                <w:sz w:val="16"/>
                <w:szCs w:val="16"/>
              </w:rPr>
              <w:t xml:space="preserve"> </w:t>
            </w:r>
            <w:r w:rsidRPr="002D6847">
              <w:rPr>
                <w:rFonts w:ascii="Arial" w:hAnsi="Arial" w:cs="Arial"/>
                <w:color w:val="161616"/>
                <w:w w:val="105"/>
                <w:sz w:val="16"/>
                <w:szCs w:val="16"/>
              </w:rPr>
              <w:t>bariery,</w:t>
            </w:r>
            <w:r w:rsidRPr="002D6847">
              <w:rPr>
                <w:rFonts w:ascii="Arial" w:hAnsi="Arial" w:cs="Arial"/>
                <w:color w:val="161616"/>
                <w:spacing w:val="32"/>
                <w:w w:val="105"/>
                <w:sz w:val="16"/>
                <w:szCs w:val="16"/>
              </w:rPr>
              <w:t xml:space="preserve"> </w:t>
            </w:r>
            <w:r w:rsidRPr="002D6847">
              <w:rPr>
                <w:rFonts w:ascii="Arial" w:hAnsi="Arial" w:cs="Arial"/>
                <w:color w:val="161616"/>
                <w:w w:val="105"/>
                <w:sz w:val="16"/>
                <w:szCs w:val="16"/>
              </w:rPr>
              <w:t>które</w:t>
            </w:r>
            <w:r w:rsidRPr="002D6847">
              <w:rPr>
                <w:rFonts w:ascii="Arial" w:hAnsi="Arial" w:cs="Arial"/>
                <w:color w:val="161616"/>
                <w:w w:val="102"/>
                <w:sz w:val="16"/>
                <w:szCs w:val="16"/>
              </w:rPr>
              <w:t xml:space="preserve"> </w:t>
            </w:r>
            <w:r w:rsidRPr="002D6847">
              <w:rPr>
                <w:rFonts w:ascii="Arial" w:hAnsi="Arial" w:cs="Arial"/>
                <w:color w:val="161616"/>
                <w:w w:val="105"/>
                <w:sz w:val="16"/>
                <w:szCs w:val="16"/>
              </w:rPr>
              <w:t>nie</w:t>
            </w:r>
            <w:r w:rsidRPr="002D6847">
              <w:rPr>
                <w:rFonts w:ascii="Arial" w:hAnsi="Arial" w:cs="Arial"/>
                <w:color w:val="161616"/>
                <w:spacing w:val="29"/>
                <w:w w:val="105"/>
                <w:sz w:val="16"/>
                <w:szCs w:val="16"/>
              </w:rPr>
              <w:t xml:space="preserve"> </w:t>
            </w:r>
            <w:r w:rsidRPr="002D6847">
              <w:rPr>
                <w:rFonts w:ascii="Arial" w:hAnsi="Arial" w:cs="Arial"/>
                <w:color w:val="161616"/>
                <w:w w:val="105"/>
                <w:sz w:val="16"/>
                <w:szCs w:val="16"/>
              </w:rPr>
              <w:t>pozwalają</w:t>
            </w:r>
            <w:r w:rsidRPr="002D6847">
              <w:rPr>
                <w:rFonts w:ascii="Arial" w:hAnsi="Arial" w:cs="Arial"/>
                <w:color w:val="161616"/>
                <w:spacing w:val="34"/>
                <w:w w:val="105"/>
                <w:sz w:val="16"/>
                <w:szCs w:val="16"/>
              </w:rPr>
              <w:t xml:space="preserve"> </w:t>
            </w:r>
            <w:r w:rsidRPr="002D6847">
              <w:rPr>
                <w:rFonts w:ascii="Arial" w:hAnsi="Arial" w:cs="Arial"/>
                <w:color w:val="161616"/>
                <w:w w:val="105"/>
                <w:sz w:val="16"/>
                <w:szCs w:val="16"/>
              </w:rPr>
              <w:t>realizować</w:t>
            </w:r>
            <w:r w:rsidRPr="002D6847">
              <w:rPr>
                <w:rFonts w:ascii="Arial" w:hAnsi="Arial" w:cs="Arial"/>
                <w:color w:val="161616"/>
                <w:spacing w:val="36"/>
                <w:w w:val="105"/>
                <w:sz w:val="16"/>
                <w:szCs w:val="16"/>
              </w:rPr>
              <w:t xml:space="preserve"> </w:t>
            </w:r>
            <w:r w:rsidRPr="002D6847">
              <w:rPr>
                <w:rFonts w:ascii="Arial" w:hAnsi="Arial" w:cs="Arial"/>
                <w:color w:val="161616"/>
                <w:w w:val="105"/>
                <w:sz w:val="16"/>
                <w:szCs w:val="16"/>
              </w:rPr>
              <w:t>w</w:t>
            </w:r>
            <w:r w:rsidRPr="002D6847">
              <w:rPr>
                <w:rFonts w:ascii="Arial" w:hAnsi="Arial" w:cs="Arial"/>
                <w:color w:val="161616"/>
                <w:w w:val="103"/>
                <w:sz w:val="16"/>
                <w:szCs w:val="16"/>
              </w:rPr>
              <w:t xml:space="preserve"> </w:t>
            </w:r>
            <w:r w:rsidRPr="002D6847">
              <w:rPr>
                <w:rFonts w:ascii="Arial" w:hAnsi="Arial" w:cs="Arial"/>
                <w:color w:val="161616"/>
                <w:w w:val="105"/>
                <w:sz w:val="16"/>
                <w:szCs w:val="16"/>
              </w:rPr>
              <w:t>dostateczny</w:t>
            </w:r>
            <w:r w:rsidRPr="002D6847">
              <w:rPr>
                <w:rFonts w:ascii="Arial" w:hAnsi="Arial" w:cs="Arial"/>
                <w:color w:val="161616"/>
                <w:spacing w:val="5"/>
                <w:w w:val="105"/>
                <w:sz w:val="16"/>
                <w:szCs w:val="16"/>
              </w:rPr>
              <w:t xml:space="preserve"> </w:t>
            </w:r>
            <w:r w:rsidRPr="002D6847">
              <w:rPr>
                <w:rFonts w:ascii="Arial" w:hAnsi="Arial" w:cs="Arial"/>
                <w:color w:val="161616"/>
                <w:w w:val="105"/>
                <w:sz w:val="16"/>
                <w:szCs w:val="16"/>
              </w:rPr>
              <w:t>sposób</w:t>
            </w:r>
            <w:r w:rsidRPr="002D6847">
              <w:rPr>
                <w:rFonts w:ascii="Arial" w:hAnsi="Arial" w:cs="Arial"/>
                <w:color w:val="161616"/>
                <w:spacing w:val="6"/>
                <w:w w:val="105"/>
                <w:sz w:val="16"/>
                <w:szCs w:val="16"/>
              </w:rPr>
              <w:t xml:space="preserve"> </w:t>
            </w:r>
            <w:r w:rsidRPr="002D6847">
              <w:rPr>
                <w:rFonts w:ascii="Arial" w:hAnsi="Arial" w:cs="Arial"/>
                <w:color w:val="161616"/>
                <w:w w:val="105"/>
                <w:sz w:val="16"/>
                <w:szCs w:val="16"/>
              </w:rPr>
              <w:t>polityki</w:t>
            </w:r>
            <w:r w:rsidRPr="002D6847">
              <w:rPr>
                <w:rFonts w:ascii="Arial" w:hAnsi="Arial" w:cs="Arial"/>
                <w:color w:val="161616"/>
                <w:w w:val="101"/>
                <w:sz w:val="16"/>
                <w:szCs w:val="16"/>
              </w:rPr>
              <w:t xml:space="preserve"> </w:t>
            </w:r>
            <w:r w:rsidRPr="002D6847">
              <w:rPr>
                <w:rFonts w:ascii="Arial" w:hAnsi="Arial" w:cs="Arial"/>
                <w:color w:val="161616"/>
                <w:w w:val="105"/>
                <w:sz w:val="16"/>
                <w:szCs w:val="16"/>
              </w:rPr>
              <w:t>ochrony</w:t>
            </w:r>
            <w:r w:rsidRPr="002D6847">
              <w:rPr>
                <w:rFonts w:ascii="Arial" w:hAnsi="Arial" w:cs="Arial"/>
                <w:color w:val="161616"/>
                <w:spacing w:val="-6"/>
                <w:w w:val="105"/>
                <w:sz w:val="16"/>
                <w:szCs w:val="16"/>
              </w:rPr>
              <w:t xml:space="preserve"> </w:t>
            </w:r>
            <w:r w:rsidRPr="002D6847">
              <w:rPr>
                <w:rFonts w:ascii="Arial" w:hAnsi="Arial" w:cs="Arial"/>
                <w:color w:val="161616"/>
                <w:w w:val="105"/>
                <w:sz w:val="16"/>
                <w:szCs w:val="16"/>
              </w:rPr>
              <w:t>powietrza</w:t>
            </w:r>
            <w:r w:rsidRPr="002D6847">
              <w:rPr>
                <w:rFonts w:ascii="Arial" w:hAnsi="Arial" w:cs="Arial"/>
                <w:color w:val="161616"/>
                <w:spacing w:val="-14"/>
                <w:w w:val="105"/>
                <w:sz w:val="16"/>
                <w:szCs w:val="16"/>
              </w:rPr>
              <w:t xml:space="preserve"> </w:t>
            </w:r>
            <w:r w:rsidRPr="002D6847">
              <w:rPr>
                <w:rFonts w:ascii="Arial" w:hAnsi="Arial" w:cs="Arial"/>
                <w:color w:val="161616"/>
                <w:w w:val="105"/>
                <w:sz w:val="16"/>
                <w:szCs w:val="16"/>
              </w:rPr>
              <w:t>w</w:t>
            </w:r>
            <w:r w:rsidRPr="002D6847">
              <w:rPr>
                <w:rFonts w:ascii="Arial" w:hAnsi="Arial" w:cs="Arial"/>
                <w:color w:val="161616"/>
                <w:spacing w:val="-12"/>
                <w:w w:val="105"/>
                <w:sz w:val="16"/>
                <w:szCs w:val="16"/>
              </w:rPr>
              <w:t xml:space="preserve"> </w:t>
            </w:r>
            <w:r w:rsidRPr="002D6847">
              <w:rPr>
                <w:rFonts w:ascii="Arial" w:hAnsi="Arial" w:cs="Arial"/>
                <w:color w:val="161616"/>
                <w:w w:val="105"/>
                <w:sz w:val="16"/>
                <w:szCs w:val="16"/>
              </w:rPr>
              <w:t>gminach.</w:t>
            </w:r>
            <w:r w:rsidRPr="002D6847">
              <w:rPr>
                <w:rFonts w:ascii="Arial" w:hAnsi="Arial" w:cs="Arial"/>
                <w:color w:val="161616"/>
                <w:w w:val="101"/>
                <w:sz w:val="16"/>
                <w:szCs w:val="16"/>
              </w:rPr>
              <w:t xml:space="preserve"> </w:t>
            </w:r>
            <w:r w:rsidRPr="002D6847">
              <w:rPr>
                <w:rFonts w:ascii="Arial" w:hAnsi="Arial" w:cs="Arial"/>
                <w:color w:val="161616"/>
                <w:w w:val="105"/>
                <w:sz w:val="16"/>
                <w:szCs w:val="16"/>
              </w:rPr>
              <w:t>Jest</w:t>
            </w:r>
            <w:r w:rsidRPr="002D6847">
              <w:rPr>
                <w:rFonts w:ascii="Arial" w:hAnsi="Arial" w:cs="Arial"/>
                <w:color w:val="161616"/>
                <w:spacing w:val="19"/>
                <w:w w:val="105"/>
                <w:sz w:val="16"/>
                <w:szCs w:val="16"/>
              </w:rPr>
              <w:t xml:space="preserve"> </w:t>
            </w:r>
            <w:r w:rsidRPr="002D6847">
              <w:rPr>
                <w:rFonts w:ascii="Arial" w:hAnsi="Arial" w:cs="Arial"/>
                <w:color w:val="161616"/>
                <w:w w:val="105"/>
                <w:sz w:val="16"/>
                <w:szCs w:val="16"/>
              </w:rPr>
              <w:t>ich</w:t>
            </w:r>
            <w:r w:rsidRPr="002D6847">
              <w:rPr>
                <w:rFonts w:ascii="Arial" w:hAnsi="Arial" w:cs="Arial"/>
                <w:color w:val="161616"/>
                <w:spacing w:val="-6"/>
                <w:w w:val="105"/>
                <w:sz w:val="16"/>
                <w:szCs w:val="16"/>
              </w:rPr>
              <w:t xml:space="preserve"> </w:t>
            </w:r>
            <w:r w:rsidRPr="002D6847">
              <w:rPr>
                <w:rFonts w:ascii="Arial" w:hAnsi="Arial" w:cs="Arial"/>
                <w:color w:val="161616"/>
                <w:w w:val="105"/>
                <w:sz w:val="16"/>
                <w:szCs w:val="16"/>
              </w:rPr>
              <w:t>tak</w:t>
            </w:r>
            <w:r w:rsidRPr="002D6847">
              <w:rPr>
                <w:rFonts w:ascii="Arial" w:hAnsi="Arial" w:cs="Arial"/>
                <w:color w:val="161616"/>
                <w:spacing w:val="10"/>
                <w:w w:val="105"/>
                <w:sz w:val="16"/>
                <w:szCs w:val="16"/>
              </w:rPr>
              <w:t xml:space="preserve"> </w:t>
            </w:r>
            <w:r w:rsidRPr="002D6847">
              <w:rPr>
                <w:rFonts w:ascii="Arial" w:hAnsi="Arial" w:cs="Arial"/>
                <w:color w:val="161616"/>
                <w:w w:val="105"/>
                <w:sz w:val="16"/>
                <w:szCs w:val="16"/>
              </w:rPr>
              <w:t>wiele,</w:t>
            </w:r>
            <w:r w:rsidRPr="002D6847">
              <w:rPr>
                <w:rFonts w:ascii="Arial" w:hAnsi="Arial" w:cs="Arial"/>
                <w:color w:val="161616"/>
                <w:spacing w:val="19"/>
                <w:w w:val="105"/>
                <w:sz w:val="16"/>
                <w:szCs w:val="16"/>
              </w:rPr>
              <w:t xml:space="preserve"> </w:t>
            </w:r>
            <w:r w:rsidRPr="002D6847">
              <w:rPr>
                <w:rFonts w:ascii="Arial" w:hAnsi="Arial" w:cs="Arial"/>
                <w:i/>
                <w:color w:val="161616"/>
                <w:w w:val="105"/>
                <w:sz w:val="16"/>
                <w:szCs w:val="16"/>
              </w:rPr>
              <w:t>że</w:t>
            </w:r>
            <w:r w:rsidRPr="002D6847">
              <w:rPr>
                <w:rFonts w:ascii="Arial" w:hAnsi="Arial" w:cs="Arial"/>
                <w:i/>
                <w:color w:val="161616"/>
                <w:spacing w:val="17"/>
                <w:w w:val="105"/>
                <w:sz w:val="16"/>
                <w:szCs w:val="16"/>
              </w:rPr>
              <w:t xml:space="preserve"> </w:t>
            </w:r>
            <w:r w:rsidRPr="002D6847">
              <w:rPr>
                <w:rFonts w:ascii="Arial" w:hAnsi="Arial" w:cs="Arial"/>
                <w:color w:val="161616"/>
                <w:w w:val="105"/>
                <w:sz w:val="16"/>
                <w:szCs w:val="16"/>
              </w:rPr>
              <w:t>kara</w:t>
            </w:r>
            <w:r w:rsidRPr="002D6847">
              <w:rPr>
                <w:rFonts w:ascii="Arial" w:hAnsi="Arial" w:cs="Arial"/>
                <w:color w:val="161616"/>
                <w:spacing w:val="9"/>
                <w:w w:val="105"/>
                <w:sz w:val="16"/>
                <w:szCs w:val="16"/>
              </w:rPr>
              <w:t xml:space="preserve"> </w:t>
            </w:r>
            <w:r w:rsidRPr="002D6847">
              <w:rPr>
                <w:rFonts w:ascii="Arial" w:hAnsi="Arial" w:cs="Arial"/>
                <w:color w:val="161616"/>
                <w:w w:val="105"/>
                <w:sz w:val="16"/>
                <w:szCs w:val="16"/>
              </w:rPr>
              <w:t>dla</w:t>
            </w:r>
            <w:r w:rsidRPr="002D6847">
              <w:rPr>
                <w:rFonts w:ascii="Arial" w:hAnsi="Arial" w:cs="Arial"/>
                <w:color w:val="161616"/>
                <w:w w:val="102"/>
                <w:sz w:val="16"/>
                <w:szCs w:val="16"/>
              </w:rPr>
              <w:t xml:space="preserve"> </w:t>
            </w:r>
            <w:r w:rsidRPr="002D6847">
              <w:rPr>
                <w:rFonts w:ascii="Arial" w:hAnsi="Arial" w:cs="Arial"/>
                <w:color w:val="161616"/>
                <w:w w:val="105"/>
                <w:sz w:val="16"/>
                <w:szCs w:val="16"/>
              </w:rPr>
              <w:t>gminy</w:t>
            </w:r>
            <w:r w:rsidRPr="002D6847">
              <w:rPr>
                <w:rFonts w:ascii="Arial" w:hAnsi="Arial" w:cs="Arial"/>
                <w:color w:val="161616"/>
                <w:spacing w:val="1"/>
                <w:w w:val="105"/>
                <w:sz w:val="16"/>
                <w:szCs w:val="16"/>
              </w:rPr>
              <w:t xml:space="preserve"> </w:t>
            </w:r>
            <w:r w:rsidRPr="002D6847">
              <w:rPr>
                <w:rFonts w:ascii="Arial" w:hAnsi="Arial" w:cs="Arial"/>
                <w:color w:val="161616"/>
                <w:w w:val="105"/>
                <w:sz w:val="16"/>
                <w:szCs w:val="16"/>
              </w:rPr>
              <w:t>jest</w:t>
            </w:r>
            <w:r w:rsidRPr="002D6847">
              <w:rPr>
                <w:rFonts w:ascii="Arial" w:hAnsi="Arial" w:cs="Arial"/>
                <w:color w:val="161616"/>
                <w:spacing w:val="37"/>
                <w:w w:val="105"/>
                <w:sz w:val="16"/>
                <w:szCs w:val="16"/>
              </w:rPr>
              <w:t xml:space="preserve"> </w:t>
            </w:r>
            <w:r w:rsidRPr="002D6847">
              <w:rPr>
                <w:rFonts w:ascii="Arial" w:hAnsi="Arial" w:cs="Arial"/>
                <w:color w:val="161616"/>
                <w:w w:val="105"/>
                <w:sz w:val="16"/>
                <w:szCs w:val="16"/>
              </w:rPr>
              <w:t>nieunikniona</w:t>
            </w:r>
            <w:r w:rsidRPr="002D6847">
              <w:rPr>
                <w:rFonts w:ascii="Arial" w:hAnsi="Arial" w:cs="Arial"/>
                <w:color w:val="161616"/>
                <w:spacing w:val="24"/>
                <w:w w:val="105"/>
                <w:sz w:val="16"/>
                <w:szCs w:val="16"/>
              </w:rPr>
              <w:t xml:space="preserve"> </w:t>
            </w:r>
            <w:r w:rsidRPr="002D6847">
              <w:rPr>
                <w:rFonts w:ascii="Arial" w:hAnsi="Arial" w:cs="Arial"/>
                <w:color w:val="161616"/>
                <w:w w:val="105"/>
                <w:sz w:val="16"/>
                <w:szCs w:val="16"/>
              </w:rPr>
              <w:t>i</w:t>
            </w:r>
            <w:r w:rsidRPr="002D6847">
              <w:rPr>
                <w:rFonts w:ascii="Arial" w:hAnsi="Arial" w:cs="Arial"/>
                <w:color w:val="161616"/>
                <w:spacing w:val="53"/>
                <w:w w:val="105"/>
                <w:sz w:val="16"/>
                <w:szCs w:val="16"/>
              </w:rPr>
              <w:t xml:space="preserve"> </w:t>
            </w:r>
            <w:r w:rsidRPr="002D6847">
              <w:rPr>
                <w:rFonts w:ascii="Arial" w:hAnsi="Arial" w:cs="Arial"/>
                <w:color w:val="161616"/>
                <w:w w:val="105"/>
                <w:sz w:val="16"/>
                <w:szCs w:val="16"/>
              </w:rPr>
              <w:t>to</w:t>
            </w:r>
            <w:r w:rsidRPr="002D6847">
              <w:rPr>
                <w:rFonts w:ascii="Arial" w:hAnsi="Arial" w:cs="Arial"/>
                <w:color w:val="161616"/>
                <w:w w:val="102"/>
                <w:sz w:val="16"/>
                <w:szCs w:val="16"/>
              </w:rPr>
              <w:t xml:space="preserve"> </w:t>
            </w:r>
            <w:r w:rsidRPr="002D6847">
              <w:rPr>
                <w:rFonts w:ascii="Arial" w:hAnsi="Arial" w:cs="Arial"/>
                <w:color w:val="161616"/>
                <w:w w:val="105"/>
                <w:sz w:val="16"/>
                <w:szCs w:val="16"/>
              </w:rPr>
              <w:t>zaczynająca się od</w:t>
            </w:r>
            <w:r w:rsidRPr="002D6847">
              <w:rPr>
                <w:rFonts w:ascii="Arial" w:hAnsi="Arial" w:cs="Arial"/>
                <w:color w:val="161616"/>
                <w:spacing w:val="39"/>
                <w:w w:val="105"/>
                <w:sz w:val="16"/>
                <w:szCs w:val="16"/>
              </w:rPr>
              <w:t xml:space="preserve"> </w:t>
            </w:r>
            <w:r w:rsidRPr="002D6847">
              <w:rPr>
                <w:rFonts w:ascii="Arial" w:hAnsi="Arial" w:cs="Arial"/>
                <w:color w:val="161616"/>
                <w:w w:val="105"/>
                <w:sz w:val="16"/>
                <w:szCs w:val="16"/>
              </w:rPr>
              <w:t>50</w:t>
            </w:r>
            <w:r w:rsidRPr="002D6847">
              <w:rPr>
                <w:rFonts w:ascii="Arial" w:hAnsi="Arial" w:cs="Arial"/>
                <w:color w:val="161616"/>
                <w:spacing w:val="34"/>
                <w:w w:val="105"/>
                <w:sz w:val="16"/>
                <w:szCs w:val="16"/>
              </w:rPr>
              <w:t xml:space="preserve"> </w:t>
            </w:r>
            <w:r w:rsidRPr="002D6847">
              <w:rPr>
                <w:rFonts w:ascii="Arial" w:hAnsi="Arial" w:cs="Arial"/>
                <w:color w:val="161616"/>
                <w:w w:val="105"/>
                <w:sz w:val="16"/>
                <w:szCs w:val="16"/>
              </w:rPr>
              <w:t>tys.</w:t>
            </w:r>
            <w:r w:rsidRPr="002D6847">
              <w:rPr>
                <w:rFonts w:ascii="Arial" w:hAnsi="Arial" w:cs="Arial"/>
                <w:color w:val="161616"/>
                <w:sz w:val="16"/>
                <w:szCs w:val="16"/>
              </w:rPr>
              <w:t xml:space="preserve"> </w:t>
            </w:r>
            <w:r w:rsidRPr="002D6847">
              <w:rPr>
                <w:rFonts w:ascii="Arial" w:hAnsi="Arial" w:cs="Arial"/>
                <w:color w:val="161616"/>
                <w:w w:val="105"/>
                <w:sz w:val="16"/>
                <w:szCs w:val="16"/>
              </w:rPr>
              <w:t>złotych.</w:t>
            </w:r>
          </w:p>
        </w:tc>
        <w:tc>
          <w:tcPr>
            <w:tcW w:w="2405" w:type="dxa"/>
          </w:tcPr>
          <w:p w14:paraId="20B5CB5E" w14:textId="77777777" w:rsidR="00FF159F" w:rsidRPr="002D6847" w:rsidRDefault="00FF159F" w:rsidP="002D6847">
            <w:pPr>
              <w:spacing w:after="0" w:line="240" w:lineRule="auto"/>
              <w:jc w:val="both"/>
              <w:rPr>
                <w:rFonts w:ascii="Arial" w:hAnsi="Arial" w:cs="Arial"/>
                <w:b/>
                <w:sz w:val="16"/>
                <w:szCs w:val="16"/>
              </w:rPr>
            </w:pPr>
            <w:r w:rsidRPr="002D6847">
              <w:rPr>
                <w:rFonts w:ascii="Arial" w:hAnsi="Arial" w:cs="Arial"/>
                <w:b/>
                <w:sz w:val="16"/>
                <w:szCs w:val="16"/>
              </w:rPr>
              <w:t xml:space="preserve">Wyjaśnienie </w:t>
            </w:r>
            <w:r w:rsidRPr="002D6847">
              <w:rPr>
                <w:rFonts w:ascii="Arial" w:hAnsi="Arial" w:cs="Arial"/>
                <w:sz w:val="16"/>
                <w:szCs w:val="16"/>
              </w:rPr>
              <w:t>– próg kary został określony w ustawie Prawo ochrony środowiska. Zarząd Województwa nie ma kompetencji do zmiany ustaw.</w:t>
            </w:r>
          </w:p>
        </w:tc>
      </w:tr>
      <w:tr w:rsidR="00FF159F" w:rsidRPr="002D6847" w14:paraId="7241A3AF" w14:textId="77777777" w:rsidTr="00524A97">
        <w:tc>
          <w:tcPr>
            <w:tcW w:w="1776" w:type="dxa"/>
          </w:tcPr>
          <w:p w14:paraId="4B9E4DC6" w14:textId="77777777" w:rsidR="00FF159F" w:rsidRPr="002D6847" w:rsidRDefault="00FF159F" w:rsidP="002D6847">
            <w:pPr>
              <w:spacing w:after="0" w:line="240" w:lineRule="auto"/>
              <w:jc w:val="center"/>
              <w:rPr>
                <w:rFonts w:ascii="Arial" w:hAnsi="Arial" w:cs="Arial"/>
                <w:b/>
                <w:sz w:val="16"/>
                <w:szCs w:val="16"/>
              </w:rPr>
            </w:pPr>
            <w:r w:rsidRPr="002D6847">
              <w:rPr>
                <w:rFonts w:ascii="Arial" w:hAnsi="Arial" w:cs="Arial"/>
                <w:b/>
                <w:sz w:val="16"/>
                <w:szCs w:val="16"/>
              </w:rPr>
              <w:t>Wójt Gminy Sanok</w:t>
            </w:r>
          </w:p>
        </w:tc>
        <w:tc>
          <w:tcPr>
            <w:tcW w:w="2166" w:type="dxa"/>
          </w:tcPr>
          <w:p w14:paraId="131A8E5B" w14:textId="77777777" w:rsidR="00FF159F" w:rsidRPr="002D6847" w:rsidRDefault="00FF159F" w:rsidP="002D6847">
            <w:pPr>
              <w:autoSpaceDE w:val="0"/>
              <w:autoSpaceDN w:val="0"/>
              <w:adjustRightInd w:val="0"/>
              <w:spacing w:after="0" w:line="240" w:lineRule="auto"/>
              <w:jc w:val="center"/>
              <w:rPr>
                <w:rFonts w:ascii="Arial" w:hAnsi="Arial" w:cs="Arial"/>
                <w:sz w:val="16"/>
                <w:szCs w:val="16"/>
              </w:rPr>
            </w:pPr>
          </w:p>
        </w:tc>
        <w:tc>
          <w:tcPr>
            <w:tcW w:w="3738" w:type="dxa"/>
          </w:tcPr>
          <w:p w14:paraId="7CD40256" w14:textId="77777777" w:rsidR="00FF159F" w:rsidRPr="002D6847" w:rsidRDefault="00FF159F" w:rsidP="002D6847">
            <w:pPr>
              <w:spacing w:after="0" w:line="240" w:lineRule="auto"/>
              <w:jc w:val="center"/>
              <w:rPr>
                <w:rFonts w:ascii="Arial" w:hAnsi="Arial" w:cs="Arial"/>
                <w:sz w:val="16"/>
                <w:szCs w:val="16"/>
              </w:rPr>
            </w:pPr>
            <w:r w:rsidRPr="002D6847">
              <w:rPr>
                <w:rFonts w:ascii="Arial" w:hAnsi="Arial" w:cs="Arial"/>
                <w:sz w:val="16"/>
                <w:szCs w:val="16"/>
              </w:rPr>
              <w:t>Opinia pozytywna bez uwag</w:t>
            </w:r>
          </w:p>
        </w:tc>
        <w:tc>
          <w:tcPr>
            <w:tcW w:w="2182" w:type="dxa"/>
          </w:tcPr>
          <w:p w14:paraId="6C6A8FCE" w14:textId="77777777" w:rsidR="00FF159F" w:rsidRPr="002D6847" w:rsidRDefault="00FF159F" w:rsidP="002D6847">
            <w:pPr>
              <w:spacing w:after="0" w:line="240" w:lineRule="auto"/>
              <w:jc w:val="center"/>
              <w:rPr>
                <w:rFonts w:ascii="Arial" w:hAnsi="Arial" w:cs="Arial"/>
                <w:sz w:val="16"/>
                <w:szCs w:val="16"/>
              </w:rPr>
            </w:pPr>
          </w:p>
        </w:tc>
        <w:tc>
          <w:tcPr>
            <w:tcW w:w="2158" w:type="dxa"/>
          </w:tcPr>
          <w:p w14:paraId="4F1BC7B3" w14:textId="77777777" w:rsidR="00FF159F" w:rsidRPr="002D6847" w:rsidRDefault="00FF159F" w:rsidP="002D6847">
            <w:pPr>
              <w:spacing w:after="0" w:line="240" w:lineRule="auto"/>
              <w:jc w:val="center"/>
              <w:rPr>
                <w:rFonts w:ascii="Arial" w:hAnsi="Arial" w:cs="Arial"/>
                <w:sz w:val="16"/>
                <w:szCs w:val="16"/>
              </w:rPr>
            </w:pPr>
          </w:p>
        </w:tc>
        <w:tc>
          <w:tcPr>
            <w:tcW w:w="2405" w:type="dxa"/>
          </w:tcPr>
          <w:p w14:paraId="77C8ED39" w14:textId="77777777" w:rsidR="00FF159F" w:rsidRPr="002D6847" w:rsidRDefault="00FF159F" w:rsidP="002D6847">
            <w:pPr>
              <w:spacing w:after="0" w:line="240" w:lineRule="auto"/>
              <w:jc w:val="center"/>
              <w:rPr>
                <w:rFonts w:ascii="Arial" w:hAnsi="Arial" w:cs="Arial"/>
                <w:b/>
                <w:sz w:val="16"/>
                <w:szCs w:val="16"/>
              </w:rPr>
            </w:pPr>
            <w:r w:rsidRPr="002D6847">
              <w:rPr>
                <w:rFonts w:ascii="Arial" w:hAnsi="Arial" w:cs="Arial"/>
                <w:b/>
                <w:sz w:val="16"/>
                <w:szCs w:val="16"/>
              </w:rPr>
              <w:t>-</w:t>
            </w:r>
          </w:p>
        </w:tc>
      </w:tr>
      <w:tr w:rsidR="00FF159F" w:rsidRPr="002D6847" w14:paraId="279EC2A8" w14:textId="77777777" w:rsidTr="00524A97">
        <w:tc>
          <w:tcPr>
            <w:tcW w:w="1776" w:type="dxa"/>
          </w:tcPr>
          <w:p w14:paraId="5B3153B4" w14:textId="77777777" w:rsidR="00FF159F" w:rsidRPr="002D6847" w:rsidRDefault="00FF159F" w:rsidP="002D6847">
            <w:pPr>
              <w:spacing w:after="0" w:line="240" w:lineRule="auto"/>
              <w:jc w:val="center"/>
              <w:rPr>
                <w:rFonts w:ascii="Arial" w:hAnsi="Arial" w:cs="Arial"/>
                <w:b/>
                <w:sz w:val="16"/>
                <w:szCs w:val="16"/>
              </w:rPr>
            </w:pPr>
            <w:r w:rsidRPr="002D6847">
              <w:rPr>
                <w:rFonts w:ascii="Arial" w:hAnsi="Arial" w:cs="Arial"/>
                <w:b/>
                <w:sz w:val="16"/>
                <w:szCs w:val="16"/>
              </w:rPr>
              <w:t>Burmistrz Sędziszowa Małopolskiego</w:t>
            </w:r>
          </w:p>
        </w:tc>
        <w:tc>
          <w:tcPr>
            <w:tcW w:w="2166" w:type="dxa"/>
          </w:tcPr>
          <w:p w14:paraId="0E650639" w14:textId="77777777" w:rsidR="00FF159F" w:rsidRPr="002D6847" w:rsidRDefault="00FF159F" w:rsidP="002D6847">
            <w:pPr>
              <w:autoSpaceDE w:val="0"/>
              <w:autoSpaceDN w:val="0"/>
              <w:adjustRightInd w:val="0"/>
              <w:spacing w:after="0" w:line="240" w:lineRule="auto"/>
              <w:jc w:val="center"/>
              <w:rPr>
                <w:rFonts w:ascii="Arial" w:hAnsi="Arial" w:cs="Arial"/>
                <w:sz w:val="16"/>
                <w:szCs w:val="16"/>
              </w:rPr>
            </w:pPr>
          </w:p>
        </w:tc>
        <w:tc>
          <w:tcPr>
            <w:tcW w:w="3738" w:type="dxa"/>
          </w:tcPr>
          <w:p w14:paraId="54AC666A" w14:textId="77777777" w:rsidR="00FF159F" w:rsidRPr="002D6847" w:rsidRDefault="00FF159F" w:rsidP="002D6847">
            <w:pPr>
              <w:spacing w:after="0" w:line="240" w:lineRule="auto"/>
              <w:jc w:val="center"/>
              <w:rPr>
                <w:rFonts w:ascii="Arial" w:hAnsi="Arial" w:cs="Arial"/>
                <w:sz w:val="16"/>
                <w:szCs w:val="16"/>
              </w:rPr>
            </w:pPr>
            <w:r w:rsidRPr="002D6847">
              <w:rPr>
                <w:rFonts w:ascii="Arial" w:hAnsi="Arial" w:cs="Arial"/>
                <w:sz w:val="16"/>
                <w:szCs w:val="16"/>
              </w:rPr>
              <w:t>Opinia pozytywna bez uwag</w:t>
            </w:r>
          </w:p>
        </w:tc>
        <w:tc>
          <w:tcPr>
            <w:tcW w:w="2182" w:type="dxa"/>
          </w:tcPr>
          <w:p w14:paraId="74E1C2B4" w14:textId="77777777" w:rsidR="00FF159F" w:rsidRPr="002D6847" w:rsidRDefault="00FF159F" w:rsidP="002D6847">
            <w:pPr>
              <w:spacing w:after="0" w:line="240" w:lineRule="auto"/>
              <w:jc w:val="center"/>
              <w:rPr>
                <w:rFonts w:ascii="Arial" w:hAnsi="Arial" w:cs="Arial"/>
                <w:sz w:val="16"/>
                <w:szCs w:val="16"/>
              </w:rPr>
            </w:pPr>
          </w:p>
        </w:tc>
        <w:tc>
          <w:tcPr>
            <w:tcW w:w="2158" w:type="dxa"/>
          </w:tcPr>
          <w:p w14:paraId="13F75733" w14:textId="77777777" w:rsidR="00FF159F" w:rsidRPr="002D6847" w:rsidRDefault="00FF159F" w:rsidP="002D6847">
            <w:pPr>
              <w:spacing w:after="0" w:line="240" w:lineRule="auto"/>
              <w:jc w:val="center"/>
              <w:rPr>
                <w:rFonts w:ascii="Arial" w:hAnsi="Arial" w:cs="Arial"/>
                <w:sz w:val="16"/>
                <w:szCs w:val="16"/>
              </w:rPr>
            </w:pPr>
          </w:p>
        </w:tc>
        <w:tc>
          <w:tcPr>
            <w:tcW w:w="2405" w:type="dxa"/>
          </w:tcPr>
          <w:p w14:paraId="12D8F0E8" w14:textId="77777777" w:rsidR="00FF159F" w:rsidRPr="002D6847" w:rsidRDefault="00FF159F" w:rsidP="002D6847">
            <w:pPr>
              <w:spacing w:after="0" w:line="240" w:lineRule="auto"/>
              <w:jc w:val="center"/>
              <w:rPr>
                <w:rFonts w:ascii="Arial" w:hAnsi="Arial" w:cs="Arial"/>
                <w:b/>
                <w:sz w:val="16"/>
                <w:szCs w:val="16"/>
              </w:rPr>
            </w:pPr>
            <w:r w:rsidRPr="002D6847">
              <w:rPr>
                <w:rFonts w:ascii="Arial" w:hAnsi="Arial" w:cs="Arial"/>
                <w:b/>
                <w:sz w:val="16"/>
                <w:szCs w:val="16"/>
              </w:rPr>
              <w:t>-</w:t>
            </w:r>
          </w:p>
        </w:tc>
      </w:tr>
      <w:tr w:rsidR="00FF159F" w:rsidRPr="002D6847" w14:paraId="311636DB" w14:textId="77777777" w:rsidTr="00524A97">
        <w:tc>
          <w:tcPr>
            <w:tcW w:w="1776" w:type="dxa"/>
          </w:tcPr>
          <w:p w14:paraId="109E80B9" w14:textId="77777777" w:rsidR="00FF159F" w:rsidRPr="002D6847" w:rsidRDefault="00FF159F" w:rsidP="002D6847">
            <w:pPr>
              <w:spacing w:after="0" w:line="240" w:lineRule="auto"/>
              <w:jc w:val="center"/>
              <w:rPr>
                <w:rFonts w:ascii="Arial" w:hAnsi="Arial" w:cs="Arial"/>
                <w:b/>
                <w:sz w:val="16"/>
                <w:szCs w:val="16"/>
              </w:rPr>
            </w:pPr>
            <w:r w:rsidRPr="002D6847">
              <w:rPr>
                <w:rFonts w:ascii="Arial" w:hAnsi="Arial" w:cs="Arial"/>
                <w:b/>
                <w:sz w:val="16"/>
                <w:szCs w:val="16"/>
              </w:rPr>
              <w:t>Wójt Gminy Świlcza</w:t>
            </w:r>
          </w:p>
        </w:tc>
        <w:tc>
          <w:tcPr>
            <w:tcW w:w="2166" w:type="dxa"/>
          </w:tcPr>
          <w:p w14:paraId="2BBCFCF2" w14:textId="77777777" w:rsidR="00FF159F" w:rsidRPr="002D6847" w:rsidRDefault="00FF159F" w:rsidP="002D6847">
            <w:pPr>
              <w:spacing w:after="0" w:line="240" w:lineRule="auto"/>
              <w:jc w:val="center"/>
              <w:rPr>
                <w:rFonts w:ascii="Arial" w:hAnsi="Arial" w:cs="Arial"/>
                <w:sz w:val="16"/>
                <w:szCs w:val="16"/>
              </w:rPr>
            </w:pPr>
            <w:r w:rsidRPr="002D6847">
              <w:rPr>
                <w:rFonts w:ascii="Arial" w:hAnsi="Arial" w:cs="Arial"/>
                <w:sz w:val="16"/>
                <w:szCs w:val="16"/>
              </w:rPr>
              <w:t xml:space="preserve">dot. Tabeli 1-45 Efekt rzeczowy oraz koszt działania </w:t>
            </w:r>
            <w:proofErr w:type="spellStart"/>
            <w:r w:rsidRPr="002D6847">
              <w:rPr>
                <w:rFonts w:ascii="Arial" w:hAnsi="Arial" w:cs="Arial"/>
                <w:sz w:val="16"/>
                <w:szCs w:val="16"/>
              </w:rPr>
              <w:t>PsOeUa</w:t>
            </w:r>
            <w:proofErr w:type="spellEnd"/>
            <w:r w:rsidRPr="002D6847">
              <w:rPr>
                <w:rFonts w:ascii="Arial" w:hAnsi="Arial" w:cs="Arial"/>
                <w:sz w:val="16"/>
                <w:szCs w:val="16"/>
              </w:rPr>
              <w:t xml:space="preserve"> dla gmin strefy podkarpackiej.</w:t>
            </w:r>
          </w:p>
          <w:p w14:paraId="0C408B30" w14:textId="77777777" w:rsidR="00FF159F" w:rsidRPr="002D6847" w:rsidRDefault="00FF159F" w:rsidP="002D6847">
            <w:pPr>
              <w:autoSpaceDE w:val="0"/>
              <w:autoSpaceDN w:val="0"/>
              <w:adjustRightInd w:val="0"/>
              <w:spacing w:after="0" w:line="240" w:lineRule="auto"/>
              <w:jc w:val="center"/>
              <w:rPr>
                <w:rFonts w:ascii="Arial" w:hAnsi="Arial" w:cs="Arial"/>
                <w:sz w:val="16"/>
                <w:szCs w:val="16"/>
              </w:rPr>
            </w:pPr>
          </w:p>
        </w:tc>
        <w:tc>
          <w:tcPr>
            <w:tcW w:w="3738" w:type="dxa"/>
          </w:tcPr>
          <w:p w14:paraId="2328578D" w14:textId="77777777" w:rsidR="00FF159F" w:rsidRPr="002D6847" w:rsidRDefault="00FF159F" w:rsidP="002D6847">
            <w:pPr>
              <w:spacing w:after="0" w:line="240" w:lineRule="auto"/>
              <w:jc w:val="both"/>
              <w:rPr>
                <w:rFonts w:ascii="Arial" w:hAnsi="Arial" w:cs="Arial"/>
                <w:sz w:val="16"/>
                <w:szCs w:val="16"/>
              </w:rPr>
            </w:pPr>
            <w:r w:rsidRPr="002D6847">
              <w:rPr>
                <w:rFonts w:ascii="Arial" w:hAnsi="Arial" w:cs="Arial"/>
                <w:sz w:val="16"/>
                <w:szCs w:val="16"/>
              </w:rPr>
              <w:t xml:space="preserve">W wierszu 131 w/w Tabeli (str. 172) dotyczącym Gminy Świlcza są wskazane kotły do wymiany w latach 2024- 2026 w ilości 21 szt. Według deklaracji dotyczących źródeł ciepła i spalania paliwa złożonych przez Gminę do CEEB (Centralna Ewidencja Emisyjności Budynków) liczba kotłów lub pieców na paliwo stałe należących do zasobu gminnego wynosi 4 szt. (plus ewentualnie 1szt. znajdująca się w budynku OSP </w:t>
            </w:r>
            <w:proofErr w:type="spellStart"/>
            <w:r w:rsidRPr="002D6847">
              <w:rPr>
                <w:rFonts w:ascii="Arial" w:hAnsi="Arial" w:cs="Arial"/>
                <w:sz w:val="16"/>
                <w:szCs w:val="16"/>
              </w:rPr>
              <w:t>Błedowa</w:t>
            </w:r>
            <w:proofErr w:type="spellEnd"/>
            <w:r w:rsidRPr="002D6847">
              <w:rPr>
                <w:rFonts w:ascii="Arial" w:hAnsi="Arial" w:cs="Arial"/>
                <w:sz w:val="16"/>
                <w:szCs w:val="16"/>
              </w:rPr>
              <w:t xml:space="preserve"> </w:t>
            </w:r>
            <w:proofErr w:type="spellStart"/>
            <w:r w:rsidRPr="002D6847">
              <w:rPr>
                <w:rFonts w:ascii="Arial" w:hAnsi="Arial" w:cs="Arial"/>
                <w:sz w:val="16"/>
                <w:szCs w:val="16"/>
              </w:rPr>
              <w:t>Zgłobieńska</w:t>
            </w:r>
            <w:proofErr w:type="spellEnd"/>
            <w:r w:rsidRPr="002D6847">
              <w:rPr>
                <w:rFonts w:ascii="Arial" w:hAnsi="Arial" w:cs="Arial"/>
                <w:sz w:val="16"/>
                <w:szCs w:val="16"/>
              </w:rPr>
              <w:t>, na który mamy na ten moment umowę użyczenia, ale gmina nie jest właścicielem budynku.)</w:t>
            </w:r>
          </w:p>
        </w:tc>
        <w:tc>
          <w:tcPr>
            <w:tcW w:w="2182" w:type="dxa"/>
          </w:tcPr>
          <w:p w14:paraId="5DB38F04" w14:textId="77777777" w:rsidR="00FF159F" w:rsidRPr="002D6847" w:rsidRDefault="00FF159F" w:rsidP="002D6847">
            <w:pPr>
              <w:spacing w:after="0" w:line="240" w:lineRule="auto"/>
              <w:jc w:val="both"/>
              <w:rPr>
                <w:rFonts w:ascii="Arial" w:hAnsi="Arial" w:cs="Arial"/>
                <w:sz w:val="16"/>
                <w:szCs w:val="16"/>
              </w:rPr>
            </w:pPr>
            <w:r w:rsidRPr="002D6847">
              <w:rPr>
                <w:rFonts w:ascii="Arial" w:hAnsi="Arial" w:cs="Arial"/>
                <w:sz w:val="16"/>
                <w:szCs w:val="16"/>
              </w:rPr>
              <w:t>Prosimy o weryfikacje danych i zmianę.</w:t>
            </w:r>
          </w:p>
        </w:tc>
        <w:tc>
          <w:tcPr>
            <w:tcW w:w="2158" w:type="dxa"/>
          </w:tcPr>
          <w:p w14:paraId="4C8281A4" w14:textId="77777777" w:rsidR="00FF159F" w:rsidRPr="002D6847" w:rsidRDefault="00FF159F" w:rsidP="002D6847">
            <w:pPr>
              <w:spacing w:after="0" w:line="240" w:lineRule="auto"/>
              <w:jc w:val="center"/>
              <w:rPr>
                <w:rFonts w:ascii="Arial" w:hAnsi="Arial" w:cs="Arial"/>
                <w:sz w:val="16"/>
                <w:szCs w:val="16"/>
              </w:rPr>
            </w:pPr>
          </w:p>
        </w:tc>
        <w:tc>
          <w:tcPr>
            <w:tcW w:w="2405" w:type="dxa"/>
          </w:tcPr>
          <w:p w14:paraId="45B44DB7" w14:textId="77777777" w:rsidR="00FF159F" w:rsidRPr="002D6847" w:rsidRDefault="00FF159F" w:rsidP="002D6847">
            <w:pPr>
              <w:spacing w:after="0" w:line="240" w:lineRule="auto"/>
              <w:jc w:val="both"/>
              <w:rPr>
                <w:rFonts w:ascii="Arial" w:hAnsi="Arial" w:cs="Arial"/>
                <w:b/>
                <w:sz w:val="16"/>
                <w:szCs w:val="16"/>
              </w:rPr>
            </w:pPr>
            <w:r w:rsidRPr="002D6847">
              <w:rPr>
                <w:rFonts w:ascii="Arial" w:hAnsi="Arial" w:cs="Arial"/>
                <w:b/>
                <w:sz w:val="16"/>
                <w:szCs w:val="16"/>
              </w:rPr>
              <w:t xml:space="preserve">Uwzględniono </w:t>
            </w:r>
            <w:r w:rsidRPr="002D6847">
              <w:rPr>
                <w:rFonts w:ascii="Arial" w:hAnsi="Arial" w:cs="Arial"/>
                <w:sz w:val="16"/>
                <w:szCs w:val="16"/>
              </w:rPr>
              <w:t>– zmieniono liczbę źródeł ciepła do wymiany zgodnie z uwagą</w:t>
            </w:r>
          </w:p>
        </w:tc>
      </w:tr>
      <w:tr w:rsidR="00FF159F" w:rsidRPr="002D6847" w14:paraId="6AB468C3" w14:textId="77777777" w:rsidTr="00524A97">
        <w:tc>
          <w:tcPr>
            <w:tcW w:w="1776" w:type="dxa"/>
          </w:tcPr>
          <w:p w14:paraId="3C432D13" w14:textId="77777777" w:rsidR="00FF159F" w:rsidRPr="002D6847" w:rsidRDefault="00FF159F" w:rsidP="002D6847">
            <w:pPr>
              <w:spacing w:after="0" w:line="240" w:lineRule="auto"/>
              <w:jc w:val="center"/>
              <w:rPr>
                <w:rFonts w:ascii="Arial" w:hAnsi="Arial" w:cs="Arial"/>
                <w:b/>
                <w:sz w:val="16"/>
                <w:szCs w:val="16"/>
              </w:rPr>
            </w:pPr>
            <w:r w:rsidRPr="002D6847">
              <w:rPr>
                <w:rFonts w:ascii="Arial" w:hAnsi="Arial" w:cs="Arial"/>
                <w:b/>
                <w:sz w:val="16"/>
                <w:szCs w:val="16"/>
              </w:rPr>
              <w:t>Burmistrz Miasta i Gminy Zagórz</w:t>
            </w:r>
          </w:p>
        </w:tc>
        <w:tc>
          <w:tcPr>
            <w:tcW w:w="2166" w:type="dxa"/>
          </w:tcPr>
          <w:p w14:paraId="7825109C" w14:textId="77777777" w:rsidR="00FF159F" w:rsidRPr="002D6847" w:rsidRDefault="00FF159F" w:rsidP="002D6847">
            <w:pPr>
              <w:autoSpaceDE w:val="0"/>
              <w:autoSpaceDN w:val="0"/>
              <w:adjustRightInd w:val="0"/>
              <w:spacing w:after="0" w:line="240" w:lineRule="auto"/>
              <w:jc w:val="center"/>
              <w:rPr>
                <w:rFonts w:ascii="Arial" w:hAnsi="Arial" w:cs="Arial"/>
                <w:sz w:val="16"/>
                <w:szCs w:val="16"/>
              </w:rPr>
            </w:pPr>
          </w:p>
        </w:tc>
        <w:tc>
          <w:tcPr>
            <w:tcW w:w="3738" w:type="dxa"/>
          </w:tcPr>
          <w:p w14:paraId="40FB214A" w14:textId="77777777" w:rsidR="00FF159F" w:rsidRPr="002D6847" w:rsidRDefault="00FF159F" w:rsidP="002D6847">
            <w:pPr>
              <w:spacing w:after="0" w:line="240" w:lineRule="auto"/>
              <w:jc w:val="both"/>
              <w:rPr>
                <w:rFonts w:ascii="Arial" w:hAnsi="Arial" w:cs="Arial"/>
                <w:sz w:val="16"/>
                <w:szCs w:val="16"/>
              </w:rPr>
            </w:pPr>
            <w:r w:rsidRPr="002D6847">
              <w:rPr>
                <w:rFonts w:ascii="Arial" w:hAnsi="Arial" w:cs="Arial"/>
                <w:sz w:val="16"/>
                <w:szCs w:val="16"/>
              </w:rPr>
              <w:t xml:space="preserve">Mając na względzie, że w niniejszym programie działanie </w:t>
            </w:r>
            <w:proofErr w:type="spellStart"/>
            <w:r w:rsidRPr="002D6847">
              <w:rPr>
                <w:rFonts w:ascii="Arial" w:hAnsi="Arial" w:cs="Arial"/>
                <w:sz w:val="16"/>
                <w:szCs w:val="16"/>
              </w:rPr>
              <w:t>PsOeUa</w:t>
            </w:r>
            <w:proofErr w:type="spellEnd"/>
            <w:r w:rsidRPr="002D6847">
              <w:rPr>
                <w:rFonts w:ascii="Arial" w:hAnsi="Arial" w:cs="Arial"/>
                <w:sz w:val="16"/>
                <w:szCs w:val="16"/>
              </w:rPr>
              <w:t xml:space="preserve"> ograniczono wyłącznie do zasobu mieszkaniowego należącego do gminy (str. 166) wnioskuję o doprecyzowanie w rozdziale 1.10.6. tabela 1-48, że: ,,Działanie </w:t>
            </w:r>
            <w:proofErr w:type="spellStart"/>
            <w:r w:rsidRPr="002D6847">
              <w:rPr>
                <w:rFonts w:ascii="Arial" w:hAnsi="Arial" w:cs="Arial"/>
                <w:sz w:val="16"/>
                <w:szCs w:val="16"/>
              </w:rPr>
              <w:t>PsOeUa</w:t>
            </w:r>
            <w:proofErr w:type="spellEnd"/>
            <w:r w:rsidRPr="002D6847">
              <w:rPr>
                <w:rFonts w:ascii="Arial" w:hAnsi="Arial" w:cs="Arial"/>
                <w:sz w:val="16"/>
                <w:szCs w:val="16"/>
              </w:rPr>
              <w:t xml:space="preserve"> - ograniczanie emisji zanieczyszczeń do powietrza z ogrzewania indywidualnego", w której określono podmiot /organ odpowiedzialny za realizację działania naprawczego jako samorządy gminne (str. 236). Taki zapis powoduje, ze można go interpretować w ten sposób, że samorząd byłby odpowiedzialny za źródła ciepła wykorzystywane przez budynki i lokale mieszkalne będące własnością osób fizycznych. A na dzień dzisiejszy samorząd gminy nie ma żadnego umocowania prawnego egzekwowania od mieszkańców gminy wymiany nieefektywnego źródła ciepła.</w:t>
            </w:r>
          </w:p>
        </w:tc>
        <w:tc>
          <w:tcPr>
            <w:tcW w:w="2182" w:type="dxa"/>
          </w:tcPr>
          <w:p w14:paraId="7D38EE05" w14:textId="77777777" w:rsidR="00FF159F" w:rsidRPr="002D6847" w:rsidRDefault="00FF159F" w:rsidP="002D6847">
            <w:pPr>
              <w:spacing w:after="0" w:line="240" w:lineRule="auto"/>
              <w:jc w:val="center"/>
              <w:rPr>
                <w:rFonts w:ascii="Arial" w:hAnsi="Arial" w:cs="Arial"/>
                <w:sz w:val="16"/>
                <w:szCs w:val="16"/>
              </w:rPr>
            </w:pPr>
          </w:p>
        </w:tc>
        <w:tc>
          <w:tcPr>
            <w:tcW w:w="2158" w:type="dxa"/>
          </w:tcPr>
          <w:p w14:paraId="0C10235D" w14:textId="77777777" w:rsidR="00FF159F" w:rsidRPr="002D6847" w:rsidRDefault="00FF159F" w:rsidP="002D6847">
            <w:pPr>
              <w:spacing w:after="0" w:line="240" w:lineRule="auto"/>
              <w:jc w:val="center"/>
              <w:rPr>
                <w:rFonts w:ascii="Arial" w:hAnsi="Arial" w:cs="Arial"/>
                <w:sz w:val="16"/>
                <w:szCs w:val="16"/>
              </w:rPr>
            </w:pPr>
          </w:p>
        </w:tc>
        <w:tc>
          <w:tcPr>
            <w:tcW w:w="2405" w:type="dxa"/>
          </w:tcPr>
          <w:p w14:paraId="62296FD7" w14:textId="77777777" w:rsidR="00FF159F" w:rsidRPr="002D6847" w:rsidRDefault="00FF159F" w:rsidP="002D6847">
            <w:pPr>
              <w:spacing w:after="0" w:line="240" w:lineRule="auto"/>
              <w:jc w:val="both"/>
              <w:rPr>
                <w:rFonts w:ascii="Arial" w:hAnsi="Arial" w:cs="Arial"/>
                <w:b/>
                <w:sz w:val="16"/>
                <w:szCs w:val="16"/>
              </w:rPr>
            </w:pPr>
            <w:r w:rsidRPr="002D6847">
              <w:rPr>
                <w:rFonts w:ascii="Arial" w:hAnsi="Arial" w:cs="Arial"/>
                <w:b/>
                <w:sz w:val="16"/>
                <w:szCs w:val="16"/>
              </w:rPr>
              <w:t xml:space="preserve">Nie uwzględniono </w:t>
            </w:r>
            <w:r w:rsidRPr="002D6847">
              <w:rPr>
                <w:rFonts w:ascii="Arial" w:hAnsi="Arial" w:cs="Arial"/>
                <w:sz w:val="16"/>
                <w:szCs w:val="16"/>
              </w:rPr>
              <w:t>– w opisie działania, w rozdziale 1.10.1</w:t>
            </w:r>
            <w:r w:rsidR="0092071C" w:rsidRPr="002D6847">
              <w:rPr>
                <w:rFonts w:ascii="Arial" w:hAnsi="Arial" w:cs="Arial"/>
                <w:sz w:val="16"/>
                <w:szCs w:val="16"/>
              </w:rPr>
              <w:t xml:space="preserve">. </w:t>
            </w:r>
            <w:r w:rsidRPr="002D6847">
              <w:rPr>
                <w:rFonts w:ascii="Arial" w:hAnsi="Arial" w:cs="Arial"/>
                <w:i/>
                <w:sz w:val="16"/>
                <w:szCs w:val="16"/>
              </w:rPr>
              <w:t>Wykaz i opis wszystkich planowanych do realizacji działań naprawczych w strefie podkarpackiej</w:t>
            </w:r>
            <w:r w:rsidRPr="002D6847">
              <w:rPr>
                <w:rFonts w:ascii="Arial" w:hAnsi="Arial" w:cs="Arial"/>
                <w:sz w:val="16"/>
                <w:szCs w:val="16"/>
              </w:rPr>
              <w:t>, wyraźnie wskazano, że działanie ogranicza się do zasobu gminnego</w:t>
            </w:r>
          </w:p>
        </w:tc>
      </w:tr>
      <w:tr w:rsidR="00FF159F" w:rsidRPr="002D6847" w14:paraId="75057634" w14:textId="77777777" w:rsidTr="00524A97">
        <w:tc>
          <w:tcPr>
            <w:tcW w:w="1776" w:type="dxa"/>
          </w:tcPr>
          <w:p w14:paraId="262402FE" w14:textId="77777777" w:rsidR="00FF159F" w:rsidRPr="002D6847" w:rsidRDefault="00FF159F" w:rsidP="002D6847">
            <w:pPr>
              <w:spacing w:after="0" w:line="240" w:lineRule="auto"/>
              <w:jc w:val="center"/>
              <w:rPr>
                <w:rFonts w:ascii="Arial" w:hAnsi="Arial" w:cs="Arial"/>
                <w:b/>
                <w:sz w:val="16"/>
                <w:szCs w:val="16"/>
              </w:rPr>
            </w:pPr>
            <w:r w:rsidRPr="002D6847">
              <w:rPr>
                <w:rFonts w:ascii="Arial" w:hAnsi="Arial" w:cs="Arial"/>
                <w:b/>
                <w:sz w:val="16"/>
                <w:szCs w:val="16"/>
              </w:rPr>
              <w:t>Burmistrz Miasta i Gminy Zagórz</w:t>
            </w:r>
          </w:p>
        </w:tc>
        <w:tc>
          <w:tcPr>
            <w:tcW w:w="2166" w:type="dxa"/>
          </w:tcPr>
          <w:p w14:paraId="4E93914E" w14:textId="77777777" w:rsidR="00FF159F" w:rsidRPr="002D6847" w:rsidRDefault="00FF159F" w:rsidP="002D6847">
            <w:pPr>
              <w:autoSpaceDE w:val="0"/>
              <w:autoSpaceDN w:val="0"/>
              <w:adjustRightInd w:val="0"/>
              <w:spacing w:after="0" w:line="240" w:lineRule="auto"/>
              <w:jc w:val="center"/>
              <w:rPr>
                <w:rFonts w:ascii="Arial" w:hAnsi="Arial" w:cs="Arial"/>
                <w:sz w:val="16"/>
                <w:szCs w:val="16"/>
              </w:rPr>
            </w:pPr>
          </w:p>
        </w:tc>
        <w:tc>
          <w:tcPr>
            <w:tcW w:w="3738" w:type="dxa"/>
          </w:tcPr>
          <w:p w14:paraId="0E3A3EAC" w14:textId="77777777" w:rsidR="00FF159F" w:rsidRPr="002D6847" w:rsidRDefault="00FF159F" w:rsidP="002D6847">
            <w:pPr>
              <w:spacing w:after="0" w:line="240" w:lineRule="auto"/>
              <w:jc w:val="both"/>
              <w:rPr>
                <w:rFonts w:ascii="Arial" w:hAnsi="Arial" w:cs="Arial"/>
                <w:sz w:val="16"/>
                <w:szCs w:val="16"/>
              </w:rPr>
            </w:pPr>
            <w:r w:rsidRPr="002D6847">
              <w:rPr>
                <w:rFonts w:ascii="Arial" w:hAnsi="Arial" w:cs="Arial"/>
                <w:sz w:val="16"/>
                <w:szCs w:val="16"/>
              </w:rPr>
              <w:t xml:space="preserve">Ponadto w aktualizacji programu wskazano, że ,,gmina jest zobowiązania do corocznego pozyskiwania i ewidencjonowania informacji o wymienionych i stosowanych na jej terenie źródłach ciepła ". Baza w postaci Centralnej Ewidencji Emisyjności Budynków (CEEB) zobowiązuje mieszkańców danej gminy do wpisania się; w nią i jej aktualizacji. Zatem jest to powielanie czynności ewidencyjnych, a raport jak </w:t>
            </w:r>
            <w:r w:rsidRPr="002D6847">
              <w:rPr>
                <w:rFonts w:ascii="Arial" w:hAnsi="Arial" w:cs="Arial"/>
                <w:sz w:val="16"/>
                <w:szCs w:val="16"/>
              </w:rPr>
              <w:lastRenderedPageBreak/>
              <w:t>zmienia się baza i w jakiej ilości skorzystano z programu Czyste Powietrze jest dla Zarządu Województwa jawne i znane. Gmina wypełniając coroczne sprawozdanie w formie raportu Zarządowi Województwa może jedynie wskazać taką ilość wymienionych źródeł ciepła o jakiej ma wiedzę np. jeśli mieszkaniec skorzystał z Gminnego Punktu Konsultacyjnego Programu Priorytetowego ,,Czyste</w:t>
            </w:r>
            <w:r w:rsidR="00DB62CC" w:rsidRPr="002D6847">
              <w:rPr>
                <w:rFonts w:ascii="Arial" w:hAnsi="Arial" w:cs="Arial"/>
                <w:sz w:val="16"/>
                <w:szCs w:val="16"/>
              </w:rPr>
              <w:t xml:space="preserve"> </w:t>
            </w:r>
            <w:r w:rsidRPr="002D6847">
              <w:rPr>
                <w:rFonts w:ascii="Arial" w:hAnsi="Arial" w:cs="Arial"/>
                <w:sz w:val="16"/>
                <w:szCs w:val="16"/>
              </w:rPr>
              <w:t>Powietrze".</w:t>
            </w:r>
          </w:p>
        </w:tc>
        <w:tc>
          <w:tcPr>
            <w:tcW w:w="2182" w:type="dxa"/>
          </w:tcPr>
          <w:p w14:paraId="6B82FE16" w14:textId="77777777" w:rsidR="00FF159F" w:rsidRPr="002D6847" w:rsidRDefault="00FF159F" w:rsidP="002D6847">
            <w:pPr>
              <w:spacing w:after="0" w:line="240" w:lineRule="auto"/>
              <w:jc w:val="center"/>
              <w:rPr>
                <w:rFonts w:ascii="Arial" w:hAnsi="Arial" w:cs="Arial"/>
                <w:sz w:val="16"/>
                <w:szCs w:val="16"/>
              </w:rPr>
            </w:pPr>
          </w:p>
        </w:tc>
        <w:tc>
          <w:tcPr>
            <w:tcW w:w="2158" w:type="dxa"/>
          </w:tcPr>
          <w:p w14:paraId="1B5A7546" w14:textId="77777777" w:rsidR="00FF159F" w:rsidRPr="002D6847" w:rsidRDefault="00FF159F" w:rsidP="002D6847">
            <w:pPr>
              <w:spacing w:after="0" w:line="240" w:lineRule="auto"/>
              <w:jc w:val="center"/>
              <w:rPr>
                <w:rFonts w:ascii="Arial" w:hAnsi="Arial" w:cs="Arial"/>
                <w:sz w:val="16"/>
                <w:szCs w:val="16"/>
              </w:rPr>
            </w:pPr>
          </w:p>
        </w:tc>
        <w:tc>
          <w:tcPr>
            <w:tcW w:w="2405" w:type="dxa"/>
          </w:tcPr>
          <w:p w14:paraId="7851CBD4" w14:textId="77777777" w:rsidR="00FF159F" w:rsidRPr="002D6847" w:rsidRDefault="00FF159F" w:rsidP="002D6847">
            <w:pPr>
              <w:spacing w:after="0" w:line="240" w:lineRule="auto"/>
              <w:jc w:val="both"/>
              <w:rPr>
                <w:rFonts w:ascii="Arial" w:hAnsi="Arial" w:cs="Arial"/>
                <w:b/>
                <w:sz w:val="16"/>
                <w:szCs w:val="16"/>
              </w:rPr>
            </w:pPr>
            <w:r w:rsidRPr="002D6847">
              <w:rPr>
                <w:rFonts w:ascii="Arial" w:hAnsi="Arial" w:cs="Arial"/>
                <w:b/>
                <w:sz w:val="16"/>
                <w:szCs w:val="16"/>
              </w:rPr>
              <w:t xml:space="preserve">Nie uwzględniono </w:t>
            </w:r>
            <w:r w:rsidRPr="002D6847">
              <w:rPr>
                <w:rFonts w:ascii="Arial" w:hAnsi="Arial" w:cs="Arial"/>
                <w:sz w:val="16"/>
                <w:szCs w:val="16"/>
              </w:rPr>
              <w:t>– gmina może pozyskiwać i ewidencjonować źródła ciepła przy pomocy bazy CEEB, o ile baza ta jest przez gminę weryfikowana</w:t>
            </w:r>
            <w:r w:rsidR="002B5F14" w:rsidRPr="002D6847">
              <w:rPr>
                <w:rFonts w:ascii="Arial" w:hAnsi="Arial" w:cs="Arial"/>
                <w:sz w:val="16"/>
                <w:szCs w:val="16"/>
              </w:rPr>
              <w:t>, ponadt</w:t>
            </w:r>
            <w:r w:rsidR="00CC2270" w:rsidRPr="002D6847">
              <w:rPr>
                <w:rFonts w:ascii="Arial" w:hAnsi="Arial" w:cs="Arial"/>
                <w:sz w:val="16"/>
                <w:szCs w:val="16"/>
              </w:rPr>
              <w:t>o</w:t>
            </w:r>
            <w:r w:rsidR="002B5F14" w:rsidRPr="002D6847">
              <w:rPr>
                <w:rFonts w:ascii="Arial" w:hAnsi="Arial" w:cs="Arial"/>
                <w:sz w:val="16"/>
                <w:szCs w:val="16"/>
              </w:rPr>
              <w:t xml:space="preserve"> WFOŚiGW w Rzeszowie udostępnia dane z </w:t>
            </w:r>
            <w:r w:rsidR="00CC2270" w:rsidRPr="002D6847">
              <w:rPr>
                <w:rFonts w:ascii="Arial" w:hAnsi="Arial" w:cs="Arial"/>
                <w:sz w:val="16"/>
                <w:szCs w:val="16"/>
              </w:rPr>
              <w:t>Programu</w:t>
            </w:r>
            <w:r w:rsidR="002B5F14" w:rsidRPr="002D6847">
              <w:rPr>
                <w:rFonts w:ascii="Arial" w:hAnsi="Arial" w:cs="Arial"/>
                <w:sz w:val="16"/>
                <w:szCs w:val="16"/>
              </w:rPr>
              <w:t xml:space="preserve"> „czyste powietrze” dla każdej gminy na potrzeby corocznego </w:t>
            </w:r>
            <w:r w:rsidR="00CC2270" w:rsidRPr="002D6847">
              <w:rPr>
                <w:rFonts w:ascii="Arial" w:hAnsi="Arial" w:cs="Arial"/>
                <w:sz w:val="16"/>
                <w:szCs w:val="16"/>
              </w:rPr>
              <w:lastRenderedPageBreak/>
              <w:t xml:space="preserve">sprawozdania. Dodatkowo sprawozdania te są przedkładane do Ministerstwa  i KE. </w:t>
            </w:r>
          </w:p>
        </w:tc>
      </w:tr>
      <w:tr w:rsidR="00FF159F" w:rsidRPr="002D6847" w14:paraId="391167DC" w14:textId="77777777" w:rsidTr="00524A97">
        <w:tc>
          <w:tcPr>
            <w:tcW w:w="1776" w:type="dxa"/>
          </w:tcPr>
          <w:p w14:paraId="6D94A232" w14:textId="77777777" w:rsidR="00FF159F" w:rsidRPr="002D6847" w:rsidRDefault="00FF159F" w:rsidP="002D6847">
            <w:pPr>
              <w:spacing w:after="0" w:line="240" w:lineRule="auto"/>
              <w:jc w:val="center"/>
              <w:rPr>
                <w:rFonts w:ascii="Arial" w:hAnsi="Arial" w:cs="Arial"/>
                <w:b/>
                <w:sz w:val="16"/>
                <w:szCs w:val="16"/>
              </w:rPr>
            </w:pPr>
            <w:r w:rsidRPr="002D6847">
              <w:rPr>
                <w:rFonts w:ascii="Arial" w:hAnsi="Arial" w:cs="Arial"/>
                <w:b/>
                <w:sz w:val="16"/>
                <w:szCs w:val="16"/>
              </w:rPr>
              <w:lastRenderedPageBreak/>
              <w:t>Burmistrz Miasta i Gminy Zagórz</w:t>
            </w:r>
          </w:p>
        </w:tc>
        <w:tc>
          <w:tcPr>
            <w:tcW w:w="2166" w:type="dxa"/>
          </w:tcPr>
          <w:p w14:paraId="7A1F5B5C" w14:textId="77777777" w:rsidR="00FF159F" w:rsidRPr="002D6847" w:rsidRDefault="00FF159F" w:rsidP="002D6847">
            <w:pPr>
              <w:autoSpaceDE w:val="0"/>
              <w:autoSpaceDN w:val="0"/>
              <w:adjustRightInd w:val="0"/>
              <w:spacing w:after="0" w:line="240" w:lineRule="auto"/>
              <w:jc w:val="center"/>
              <w:rPr>
                <w:rFonts w:ascii="Arial" w:hAnsi="Arial" w:cs="Arial"/>
                <w:sz w:val="16"/>
                <w:szCs w:val="16"/>
              </w:rPr>
            </w:pPr>
          </w:p>
        </w:tc>
        <w:tc>
          <w:tcPr>
            <w:tcW w:w="3738" w:type="dxa"/>
          </w:tcPr>
          <w:p w14:paraId="2000DAB9" w14:textId="77777777" w:rsidR="00FF159F" w:rsidRPr="002D6847" w:rsidRDefault="00FF159F" w:rsidP="002D6847">
            <w:pPr>
              <w:spacing w:after="0" w:line="240" w:lineRule="auto"/>
              <w:jc w:val="both"/>
              <w:rPr>
                <w:rFonts w:ascii="Arial" w:hAnsi="Arial" w:cs="Arial"/>
                <w:sz w:val="16"/>
                <w:szCs w:val="16"/>
              </w:rPr>
            </w:pPr>
            <w:r w:rsidRPr="002D6847">
              <w:rPr>
                <w:rFonts w:ascii="Arial" w:hAnsi="Arial" w:cs="Arial"/>
                <w:sz w:val="16"/>
                <w:szCs w:val="16"/>
              </w:rPr>
              <w:t>z dokumentu będącego przedmiotem aktualizacji wynika, że pomiary przekroczeń nie</w:t>
            </w:r>
            <w:r w:rsidR="00DB62CC" w:rsidRPr="002D6847">
              <w:rPr>
                <w:rFonts w:ascii="Arial" w:hAnsi="Arial" w:cs="Arial"/>
                <w:sz w:val="16"/>
                <w:szCs w:val="16"/>
              </w:rPr>
              <w:t xml:space="preserve"> </w:t>
            </w:r>
            <w:r w:rsidRPr="002D6847">
              <w:rPr>
                <w:rFonts w:ascii="Arial" w:hAnsi="Arial" w:cs="Arial"/>
                <w:sz w:val="16"/>
                <w:szCs w:val="16"/>
              </w:rPr>
              <w:t>są dokonywane na terenie gminy Zagórz, a w gminie miejskiej Sanok. Lokalizacja stacji, gdzie znajduje się urządzenie miernicze na ul. Sadowej w Sanoku, to teren silnie zurbanizowany, położony przy głównej  arterii komunikacyjnej miast (droga czteropasmowa) oraz w sąsiedztwie zakładu ciepłowniczego SPGK opalanego węglem i emitującego znaczne ilości spalin, co ma wpływ na przekroczenia jakości powietrza. Nadmienić należy, ze w Sanoku znajduje się; szereg dużych zakładów produkcyjnych, a teren miasta jest w dużej mierze zajęty przez budynki przez co ilość pyłów zawieszonych i innych elementów jest znacznie większa. Dane takie nie mogą- stanowić zatem podstawy do formułowania przekroczeń dla gminy Zagórz. Jedynie dane z urządzenia na terenie kontrolowanej gminy mogłyby stanowić podstawę obliczeń.</w:t>
            </w:r>
          </w:p>
        </w:tc>
        <w:tc>
          <w:tcPr>
            <w:tcW w:w="2182" w:type="dxa"/>
          </w:tcPr>
          <w:p w14:paraId="5BD3C040" w14:textId="77777777" w:rsidR="00FF159F" w:rsidRPr="002D6847" w:rsidRDefault="00FF159F" w:rsidP="002D6847">
            <w:pPr>
              <w:spacing w:after="0" w:line="240" w:lineRule="auto"/>
              <w:jc w:val="center"/>
              <w:rPr>
                <w:rFonts w:ascii="Arial" w:hAnsi="Arial" w:cs="Arial"/>
                <w:sz w:val="16"/>
                <w:szCs w:val="16"/>
              </w:rPr>
            </w:pPr>
          </w:p>
        </w:tc>
        <w:tc>
          <w:tcPr>
            <w:tcW w:w="2158" w:type="dxa"/>
          </w:tcPr>
          <w:p w14:paraId="6583374E" w14:textId="77777777" w:rsidR="00FF159F" w:rsidRPr="002D6847" w:rsidRDefault="00FF159F" w:rsidP="002D6847">
            <w:pPr>
              <w:spacing w:after="0" w:line="240" w:lineRule="auto"/>
              <w:jc w:val="center"/>
              <w:rPr>
                <w:rFonts w:ascii="Arial" w:hAnsi="Arial" w:cs="Arial"/>
                <w:sz w:val="16"/>
                <w:szCs w:val="16"/>
              </w:rPr>
            </w:pPr>
          </w:p>
        </w:tc>
        <w:tc>
          <w:tcPr>
            <w:tcW w:w="2405" w:type="dxa"/>
          </w:tcPr>
          <w:p w14:paraId="75EDA64A" w14:textId="77777777" w:rsidR="00FF159F" w:rsidRPr="002D6847" w:rsidRDefault="00FF159F" w:rsidP="002D6847">
            <w:pPr>
              <w:spacing w:after="0" w:line="240" w:lineRule="auto"/>
              <w:jc w:val="both"/>
              <w:rPr>
                <w:rFonts w:ascii="Arial" w:hAnsi="Arial" w:cs="Arial"/>
                <w:b/>
                <w:sz w:val="16"/>
                <w:szCs w:val="16"/>
              </w:rPr>
            </w:pPr>
            <w:r w:rsidRPr="002D6847">
              <w:rPr>
                <w:rFonts w:ascii="Arial" w:hAnsi="Arial" w:cs="Arial"/>
                <w:b/>
                <w:sz w:val="16"/>
                <w:szCs w:val="16"/>
              </w:rPr>
              <w:t xml:space="preserve">Nie uwzględniono – </w:t>
            </w:r>
            <w:r w:rsidRPr="002D6847">
              <w:rPr>
                <w:rFonts w:ascii="Arial" w:hAnsi="Arial" w:cs="Arial"/>
                <w:sz w:val="16"/>
                <w:szCs w:val="16"/>
              </w:rPr>
              <w:t>monitorowanie jakości powietrza oraz ocena jakości powietrza należy do Głównego Inspektoratu Ochrony Środowiska</w:t>
            </w:r>
            <w:r w:rsidRPr="002D6847">
              <w:rPr>
                <w:rFonts w:ascii="Arial" w:hAnsi="Arial" w:cs="Arial"/>
                <w:b/>
                <w:sz w:val="16"/>
                <w:szCs w:val="16"/>
              </w:rPr>
              <w:t xml:space="preserve"> </w:t>
            </w:r>
          </w:p>
        </w:tc>
      </w:tr>
      <w:tr w:rsidR="00FF159F" w:rsidRPr="002D6847" w14:paraId="5E14EF1A" w14:textId="77777777" w:rsidTr="00524A97">
        <w:tc>
          <w:tcPr>
            <w:tcW w:w="1776" w:type="dxa"/>
          </w:tcPr>
          <w:p w14:paraId="6BCA29E0" w14:textId="77777777" w:rsidR="00FF159F" w:rsidRPr="002D6847" w:rsidRDefault="00FF159F" w:rsidP="002D6847">
            <w:pPr>
              <w:spacing w:after="0" w:line="240" w:lineRule="auto"/>
              <w:jc w:val="center"/>
              <w:rPr>
                <w:rFonts w:ascii="Arial" w:hAnsi="Arial" w:cs="Arial"/>
                <w:b/>
                <w:sz w:val="16"/>
                <w:szCs w:val="16"/>
              </w:rPr>
            </w:pPr>
            <w:r w:rsidRPr="002D6847">
              <w:rPr>
                <w:rFonts w:ascii="Arial" w:hAnsi="Arial" w:cs="Arial"/>
                <w:b/>
                <w:sz w:val="16"/>
                <w:szCs w:val="16"/>
              </w:rPr>
              <w:t>Wójt Gminy Żurawica</w:t>
            </w:r>
          </w:p>
        </w:tc>
        <w:tc>
          <w:tcPr>
            <w:tcW w:w="2166" w:type="dxa"/>
          </w:tcPr>
          <w:p w14:paraId="45B5771A" w14:textId="77777777" w:rsidR="00FF159F" w:rsidRPr="002D6847" w:rsidRDefault="00FF159F" w:rsidP="002D6847">
            <w:pPr>
              <w:autoSpaceDE w:val="0"/>
              <w:autoSpaceDN w:val="0"/>
              <w:adjustRightInd w:val="0"/>
              <w:spacing w:after="0" w:line="240" w:lineRule="auto"/>
              <w:jc w:val="center"/>
              <w:rPr>
                <w:rFonts w:ascii="Arial" w:hAnsi="Arial" w:cs="Arial"/>
                <w:sz w:val="16"/>
                <w:szCs w:val="16"/>
              </w:rPr>
            </w:pPr>
          </w:p>
        </w:tc>
        <w:tc>
          <w:tcPr>
            <w:tcW w:w="3738" w:type="dxa"/>
          </w:tcPr>
          <w:p w14:paraId="5DA6FCAE" w14:textId="77777777" w:rsidR="00FF159F" w:rsidRPr="002D6847" w:rsidRDefault="00FF159F" w:rsidP="002D6847">
            <w:pPr>
              <w:spacing w:after="0" w:line="240" w:lineRule="auto"/>
              <w:jc w:val="center"/>
              <w:rPr>
                <w:rFonts w:ascii="Arial" w:hAnsi="Arial" w:cs="Arial"/>
                <w:sz w:val="16"/>
                <w:szCs w:val="16"/>
              </w:rPr>
            </w:pPr>
            <w:r w:rsidRPr="002D6847">
              <w:rPr>
                <w:rFonts w:ascii="Arial" w:hAnsi="Arial" w:cs="Arial"/>
                <w:sz w:val="16"/>
                <w:szCs w:val="16"/>
              </w:rPr>
              <w:t>Opinia pozytywna bez uwag</w:t>
            </w:r>
          </w:p>
        </w:tc>
        <w:tc>
          <w:tcPr>
            <w:tcW w:w="2182" w:type="dxa"/>
          </w:tcPr>
          <w:p w14:paraId="6A38900D" w14:textId="77777777" w:rsidR="00FF159F" w:rsidRPr="002D6847" w:rsidRDefault="00FF159F" w:rsidP="002D6847">
            <w:pPr>
              <w:spacing w:after="0" w:line="240" w:lineRule="auto"/>
              <w:jc w:val="center"/>
              <w:rPr>
                <w:rFonts w:ascii="Arial" w:hAnsi="Arial" w:cs="Arial"/>
                <w:sz w:val="16"/>
                <w:szCs w:val="16"/>
              </w:rPr>
            </w:pPr>
          </w:p>
        </w:tc>
        <w:tc>
          <w:tcPr>
            <w:tcW w:w="2158" w:type="dxa"/>
          </w:tcPr>
          <w:p w14:paraId="16FB31B2" w14:textId="77777777" w:rsidR="00FF159F" w:rsidRPr="002D6847" w:rsidRDefault="00FF159F" w:rsidP="002D6847">
            <w:pPr>
              <w:spacing w:after="0" w:line="240" w:lineRule="auto"/>
              <w:jc w:val="center"/>
              <w:rPr>
                <w:rFonts w:ascii="Arial" w:hAnsi="Arial" w:cs="Arial"/>
                <w:sz w:val="16"/>
                <w:szCs w:val="16"/>
              </w:rPr>
            </w:pPr>
          </w:p>
        </w:tc>
        <w:tc>
          <w:tcPr>
            <w:tcW w:w="2405" w:type="dxa"/>
          </w:tcPr>
          <w:p w14:paraId="3DAE2D84" w14:textId="77777777" w:rsidR="00FF159F" w:rsidRPr="002D6847" w:rsidRDefault="00FF159F" w:rsidP="002D6847">
            <w:pPr>
              <w:spacing w:after="0" w:line="240" w:lineRule="auto"/>
              <w:jc w:val="center"/>
              <w:rPr>
                <w:rFonts w:ascii="Arial" w:hAnsi="Arial" w:cs="Arial"/>
                <w:b/>
                <w:sz w:val="16"/>
                <w:szCs w:val="16"/>
              </w:rPr>
            </w:pPr>
            <w:r w:rsidRPr="002D6847">
              <w:rPr>
                <w:rFonts w:ascii="Arial" w:hAnsi="Arial" w:cs="Arial"/>
                <w:b/>
                <w:sz w:val="16"/>
                <w:szCs w:val="16"/>
              </w:rPr>
              <w:t>-</w:t>
            </w:r>
          </w:p>
        </w:tc>
      </w:tr>
      <w:tr w:rsidR="00FF159F" w:rsidRPr="002D6847" w14:paraId="1D397DDE" w14:textId="77777777" w:rsidTr="00524A97">
        <w:tc>
          <w:tcPr>
            <w:tcW w:w="14425" w:type="dxa"/>
            <w:gridSpan w:val="6"/>
          </w:tcPr>
          <w:p w14:paraId="6425A397" w14:textId="77777777" w:rsidR="00FF159F" w:rsidRPr="002D6847" w:rsidRDefault="00FF159F" w:rsidP="002D6847">
            <w:pPr>
              <w:spacing w:after="0" w:line="240" w:lineRule="auto"/>
              <w:jc w:val="center"/>
              <w:rPr>
                <w:rFonts w:ascii="Arial" w:hAnsi="Arial" w:cs="Arial"/>
                <w:b/>
                <w:bCs/>
                <w:sz w:val="16"/>
                <w:szCs w:val="16"/>
              </w:rPr>
            </w:pPr>
            <w:r w:rsidRPr="002D6847">
              <w:rPr>
                <w:rFonts w:ascii="Arial" w:hAnsi="Arial" w:cs="Arial"/>
                <w:b/>
                <w:bCs/>
                <w:sz w:val="16"/>
                <w:szCs w:val="16"/>
              </w:rPr>
              <w:t xml:space="preserve">Odniesienie do uwag z konsultacji </w:t>
            </w:r>
            <w:r w:rsidR="003C32FB" w:rsidRPr="002D6847">
              <w:rPr>
                <w:rFonts w:ascii="Arial" w:hAnsi="Arial" w:cs="Arial"/>
                <w:b/>
                <w:bCs/>
                <w:sz w:val="16"/>
                <w:szCs w:val="16"/>
              </w:rPr>
              <w:t>społecznych</w:t>
            </w:r>
          </w:p>
          <w:p w14:paraId="1301CE52" w14:textId="77777777" w:rsidR="003C32FB" w:rsidRPr="002D6847" w:rsidRDefault="00FF159F" w:rsidP="002D6847">
            <w:pPr>
              <w:spacing w:after="0" w:line="240" w:lineRule="auto"/>
              <w:jc w:val="center"/>
              <w:rPr>
                <w:rFonts w:ascii="Arial" w:hAnsi="Arial" w:cs="Arial"/>
                <w:sz w:val="16"/>
                <w:szCs w:val="16"/>
              </w:rPr>
            </w:pPr>
            <w:r w:rsidRPr="002D6847">
              <w:rPr>
                <w:rFonts w:ascii="Arial" w:hAnsi="Arial" w:cs="Arial"/>
                <w:bCs/>
                <w:sz w:val="16"/>
                <w:szCs w:val="16"/>
              </w:rPr>
              <w:t>(</w:t>
            </w:r>
            <w:r w:rsidRPr="002D6847">
              <w:rPr>
                <w:rFonts w:ascii="Arial" w:hAnsi="Arial" w:cs="Arial"/>
                <w:sz w:val="16"/>
                <w:szCs w:val="16"/>
              </w:rPr>
              <w:t xml:space="preserve">w myśl art. 91 ust. 9 ustawy Prawo ochrony środowiska oraz w związku z art. 39 ust. 1 ustawy o udostępnianiu informacji o środowisku i jego ochronie, </w:t>
            </w:r>
          </w:p>
          <w:p w14:paraId="4754D9EF" w14:textId="77777777" w:rsidR="00FF159F" w:rsidRPr="002D6847" w:rsidRDefault="00FF159F" w:rsidP="002D6847">
            <w:pPr>
              <w:spacing w:after="0" w:line="240" w:lineRule="auto"/>
              <w:jc w:val="center"/>
              <w:rPr>
                <w:rFonts w:ascii="Arial" w:hAnsi="Arial" w:cs="Arial"/>
                <w:sz w:val="16"/>
                <w:szCs w:val="16"/>
              </w:rPr>
            </w:pPr>
            <w:r w:rsidRPr="002D6847">
              <w:rPr>
                <w:rFonts w:ascii="Arial" w:hAnsi="Arial" w:cs="Arial"/>
                <w:sz w:val="16"/>
                <w:szCs w:val="16"/>
              </w:rPr>
              <w:t>udziale społeczeństwa w ochronie środowiska oraz o ocenach oddziaływania na środowisko)</w:t>
            </w:r>
          </w:p>
        </w:tc>
      </w:tr>
      <w:tr w:rsidR="00FF159F" w:rsidRPr="002D6847" w14:paraId="7BBFDA3C" w14:textId="77777777" w:rsidTr="00524A97">
        <w:tc>
          <w:tcPr>
            <w:tcW w:w="1776" w:type="dxa"/>
          </w:tcPr>
          <w:p w14:paraId="419E7189" w14:textId="77777777" w:rsidR="00FF159F" w:rsidRPr="002D6847" w:rsidRDefault="00FF159F" w:rsidP="002D6847">
            <w:pPr>
              <w:spacing w:after="0" w:line="240" w:lineRule="auto"/>
              <w:jc w:val="center"/>
              <w:rPr>
                <w:rFonts w:ascii="Arial" w:hAnsi="Arial" w:cs="Arial"/>
                <w:b/>
                <w:sz w:val="16"/>
                <w:szCs w:val="16"/>
              </w:rPr>
            </w:pPr>
            <w:r w:rsidRPr="002D6847">
              <w:rPr>
                <w:rFonts w:ascii="Arial" w:hAnsi="Arial" w:cs="Arial"/>
                <w:b/>
                <w:sz w:val="16"/>
                <w:szCs w:val="16"/>
              </w:rPr>
              <w:t>622 osoby fizyczne przedstawiły uwagę tej samej treści</w:t>
            </w:r>
          </w:p>
        </w:tc>
        <w:tc>
          <w:tcPr>
            <w:tcW w:w="2166" w:type="dxa"/>
          </w:tcPr>
          <w:p w14:paraId="76765DF9" w14:textId="77777777" w:rsidR="00FF159F" w:rsidRPr="002D6847" w:rsidRDefault="00FF159F" w:rsidP="002D6847">
            <w:pPr>
              <w:autoSpaceDE w:val="0"/>
              <w:autoSpaceDN w:val="0"/>
              <w:adjustRightInd w:val="0"/>
              <w:spacing w:after="0" w:line="240" w:lineRule="auto"/>
              <w:jc w:val="center"/>
              <w:rPr>
                <w:rFonts w:ascii="Arial" w:hAnsi="Arial" w:cs="Arial"/>
                <w:sz w:val="16"/>
                <w:szCs w:val="16"/>
              </w:rPr>
            </w:pPr>
          </w:p>
          <w:p w14:paraId="3600050E" w14:textId="77777777" w:rsidR="00FF159F" w:rsidRPr="002D6847" w:rsidRDefault="00FF159F" w:rsidP="002D6847">
            <w:pPr>
              <w:autoSpaceDE w:val="0"/>
              <w:autoSpaceDN w:val="0"/>
              <w:adjustRightInd w:val="0"/>
              <w:spacing w:after="0" w:line="240" w:lineRule="auto"/>
              <w:jc w:val="center"/>
              <w:rPr>
                <w:rFonts w:ascii="Arial" w:hAnsi="Arial" w:cs="Arial"/>
                <w:sz w:val="16"/>
                <w:szCs w:val="16"/>
              </w:rPr>
            </w:pPr>
          </w:p>
          <w:p w14:paraId="39CEBDA2" w14:textId="77777777" w:rsidR="00FF159F" w:rsidRPr="002D6847" w:rsidRDefault="00FF159F" w:rsidP="002D6847">
            <w:pPr>
              <w:autoSpaceDE w:val="0"/>
              <w:autoSpaceDN w:val="0"/>
              <w:adjustRightInd w:val="0"/>
              <w:spacing w:after="0" w:line="240" w:lineRule="auto"/>
              <w:jc w:val="center"/>
              <w:rPr>
                <w:rFonts w:ascii="Arial" w:hAnsi="Arial" w:cs="Arial"/>
                <w:sz w:val="16"/>
                <w:szCs w:val="16"/>
              </w:rPr>
            </w:pPr>
          </w:p>
          <w:p w14:paraId="4B4DB7A2" w14:textId="77777777" w:rsidR="00FF159F" w:rsidRPr="002D6847" w:rsidRDefault="00FF159F" w:rsidP="002D6847">
            <w:pPr>
              <w:autoSpaceDE w:val="0"/>
              <w:autoSpaceDN w:val="0"/>
              <w:adjustRightInd w:val="0"/>
              <w:spacing w:after="0" w:line="240" w:lineRule="auto"/>
              <w:jc w:val="center"/>
              <w:rPr>
                <w:rFonts w:ascii="Arial" w:hAnsi="Arial" w:cs="Arial"/>
                <w:sz w:val="16"/>
                <w:szCs w:val="16"/>
              </w:rPr>
            </w:pPr>
          </w:p>
          <w:p w14:paraId="7F8A9C23" w14:textId="77777777" w:rsidR="00FF159F" w:rsidRPr="002D6847" w:rsidRDefault="00FF159F" w:rsidP="002D6847">
            <w:pPr>
              <w:autoSpaceDE w:val="0"/>
              <w:autoSpaceDN w:val="0"/>
              <w:adjustRightInd w:val="0"/>
              <w:spacing w:after="0" w:line="240" w:lineRule="auto"/>
              <w:jc w:val="center"/>
              <w:rPr>
                <w:rFonts w:ascii="Arial" w:hAnsi="Arial" w:cs="Arial"/>
                <w:sz w:val="16"/>
                <w:szCs w:val="16"/>
              </w:rPr>
            </w:pPr>
          </w:p>
          <w:p w14:paraId="0394E633" w14:textId="77777777" w:rsidR="00FF159F" w:rsidRPr="002D6847" w:rsidRDefault="00FF159F" w:rsidP="002D6847">
            <w:pPr>
              <w:autoSpaceDE w:val="0"/>
              <w:autoSpaceDN w:val="0"/>
              <w:adjustRightInd w:val="0"/>
              <w:spacing w:after="0" w:line="240" w:lineRule="auto"/>
              <w:jc w:val="center"/>
              <w:rPr>
                <w:rFonts w:ascii="Arial" w:hAnsi="Arial" w:cs="Arial"/>
                <w:sz w:val="16"/>
                <w:szCs w:val="16"/>
              </w:rPr>
            </w:pPr>
          </w:p>
        </w:tc>
        <w:tc>
          <w:tcPr>
            <w:tcW w:w="3738" w:type="dxa"/>
          </w:tcPr>
          <w:p w14:paraId="024FF332" w14:textId="77777777" w:rsidR="00FF159F" w:rsidRPr="002D6847" w:rsidRDefault="00FF159F" w:rsidP="002D6847">
            <w:pPr>
              <w:spacing w:after="0" w:line="240" w:lineRule="auto"/>
              <w:jc w:val="both"/>
              <w:rPr>
                <w:rFonts w:ascii="Arial" w:hAnsi="Arial" w:cs="Arial"/>
                <w:sz w:val="16"/>
                <w:szCs w:val="16"/>
              </w:rPr>
            </w:pPr>
            <w:r w:rsidRPr="002D6847">
              <w:rPr>
                <w:rFonts w:ascii="Arial" w:hAnsi="Arial" w:cs="Arial"/>
                <w:sz w:val="16"/>
                <w:szCs w:val="16"/>
              </w:rPr>
              <w:t>Zakaz używania „paliw stałych” w tzw. dni smogowe nie może dotyczyć urządzeń grzewczych spełniających wymagania ekoprojektu. Urządzenia te powinny być w POP ujęte w pozytywnej grupie urządzeń docelowych, tak jak jest to w POP2023 dla woj. zachodniopomorskiego.</w:t>
            </w:r>
          </w:p>
        </w:tc>
        <w:tc>
          <w:tcPr>
            <w:tcW w:w="2182" w:type="dxa"/>
          </w:tcPr>
          <w:p w14:paraId="50316F46" w14:textId="77777777" w:rsidR="00FF159F" w:rsidRPr="002D6847" w:rsidRDefault="00FF159F" w:rsidP="002D6847">
            <w:pPr>
              <w:spacing w:after="0" w:line="240" w:lineRule="auto"/>
              <w:jc w:val="center"/>
              <w:rPr>
                <w:rFonts w:ascii="Arial" w:hAnsi="Arial" w:cs="Arial"/>
                <w:sz w:val="16"/>
                <w:szCs w:val="16"/>
              </w:rPr>
            </w:pPr>
          </w:p>
        </w:tc>
        <w:tc>
          <w:tcPr>
            <w:tcW w:w="2158" w:type="dxa"/>
          </w:tcPr>
          <w:p w14:paraId="1386AD6C" w14:textId="77777777" w:rsidR="00FF159F" w:rsidRPr="002D6847" w:rsidRDefault="00FF159F" w:rsidP="002D6847">
            <w:pPr>
              <w:spacing w:after="0" w:line="240" w:lineRule="auto"/>
              <w:jc w:val="center"/>
              <w:rPr>
                <w:rFonts w:ascii="Arial" w:hAnsi="Arial" w:cs="Arial"/>
                <w:sz w:val="16"/>
                <w:szCs w:val="16"/>
              </w:rPr>
            </w:pPr>
          </w:p>
        </w:tc>
        <w:tc>
          <w:tcPr>
            <w:tcW w:w="2405" w:type="dxa"/>
          </w:tcPr>
          <w:p w14:paraId="30B7BC50" w14:textId="77777777" w:rsidR="00FF159F" w:rsidRPr="002D6847" w:rsidRDefault="00FF159F" w:rsidP="002D6847">
            <w:pPr>
              <w:spacing w:after="0" w:line="240" w:lineRule="auto"/>
              <w:jc w:val="both"/>
              <w:rPr>
                <w:rFonts w:ascii="Arial" w:hAnsi="Arial" w:cs="Arial"/>
                <w:i/>
                <w:sz w:val="16"/>
                <w:szCs w:val="16"/>
              </w:rPr>
            </w:pPr>
            <w:r w:rsidRPr="002D6847">
              <w:rPr>
                <w:rFonts w:ascii="Arial" w:hAnsi="Arial" w:cs="Arial"/>
                <w:b/>
                <w:sz w:val="16"/>
                <w:szCs w:val="16"/>
              </w:rPr>
              <w:t>Nie uwzględniono</w:t>
            </w:r>
            <w:r w:rsidRPr="002D6847">
              <w:rPr>
                <w:rFonts w:ascii="Arial" w:hAnsi="Arial" w:cs="Arial"/>
                <w:sz w:val="16"/>
                <w:szCs w:val="16"/>
              </w:rPr>
              <w:t xml:space="preserve"> – cały zapis brzmi: „</w:t>
            </w:r>
            <w:r w:rsidRPr="002D6847">
              <w:rPr>
                <w:rFonts w:ascii="Arial" w:hAnsi="Arial" w:cs="Arial"/>
                <w:i/>
                <w:sz w:val="16"/>
                <w:szCs w:val="16"/>
              </w:rPr>
              <w:t>Niekorzystanie ze źródeł ciepła na paliwo stałe (kotłów i miejscowych ogrzewaczy pomieszczeń) w przypadku gdy w budynku, który ze względu na swoje przeznaczenie wymaga ogrzewania, użytkowane jest więcej niż jedno źródło ciepła. Zakaz dotyczy sytuacji, gdy w takim budynku poza źródłami energii odnawialnej (z wyłączeniem źródeł na biomasę drzewną), źródłami elektrycznymi, źródłami opalanymi paliwami ciekłymi lub źródłami opalanymi paliwami gazowymi, jako źródła dodatkowe użytkowane są źródła opalane paliwami stałymi (w tym węglem kamiennym, biomasą drzewną).</w:t>
            </w:r>
          </w:p>
          <w:p w14:paraId="13C005C2" w14:textId="77777777" w:rsidR="00FF159F" w:rsidRPr="002D6847" w:rsidRDefault="00FF159F" w:rsidP="002D6847">
            <w:pPr>
              <w:spacing w:after="0" w:line="240" w:lineRule="auto"/>
              <w:jc w:val="both"/>
              <w:rPr>
                <w:rFonts w:ascii="Arial" w:hAnsi="Arial" w:cs="Arial"/>
                <w:i/>
                <w:sz w:val="16"/>
                <w:szCs w:val="16"/>
              </w:rPr>
            </w:pPr>
            <w:r w:rsidRPr="002D6847">
              <w:rPr>
                <w:rFonts w:ascii="Arial" w:hAnsi="Arial" w:cs="Arial"/>
                <w:i/>
                <w:sz w:val="16"/>
                <w:szCs w:val="16"/>
              </w:rPr>
              <w:lastRenderedPageBreak/>
              <w:t>W trakcie trwania powiadomienia nie należy wykorzystywać źródeł ciepła na paliwo stałe. W tym czasie należy wykorzystywać zainstalowane w budynku źródła energii odnawialnej (z wyłączeniem źródeł na biomasę drzewną), źródła elektryczne, źródła opalane paliwami ciekłymi lub źródła opalane paliwami gazowymi.</w:t>
            </w:r>
          </w:p>
          <w:p w14:paraId="48A99BE6" w14:textId="77777777" w:rsidR="00FF159F" w:rsidRPr="002D6847" w:rsidRDefault="00FF159F" w:rsidP="002D6847">
            <w:pPr>
              <w:spacing w:after="0" w:line="240" w:lineRule="auto"/>
              <w:jc w:val="both"/>
              <w:rPr>
                <w:rFonts w:ascii="Arial" w:hAnsi="Arial" w:cs="Arial"/>
                <w:i/>
                <w:sz w:val="16"/>
                <w:szCs w:val="16"/>
              </w:rPr>
            </w:pPr>
            <w:r w:rsidRPr="002D6847">
              <w:rPr>
                <w:rFonts w:ascii="Arial" w:hAnsi="Arial" w:cs="Arial"/>
                <w:i/>
                <w:sz w:val="16"/>
                <w:szCs w:val="16"/>
              </w:rPr>
              <w:t>Zakaz nie obowiązuje w przypadku awarii źródła energii odnawialnej, źródła elektrycznego, źródła opalanego paliwami ciekłymi lub źródła opalanego paliwami gazowymi.</w:t>
            </w:r>
          </w:p>
          <w:p w14:paraId="2DCE97C7" w14:textId="77777777" w:rsidR="00FF159F" w:rsidRPr="002D6847" w:rsidRDefault="00FF159F" w:rsidP="002D6847">
            <w:pPr>
              <w:spacing w:after="0" w:line="240" w:lineRule="auto"/>
              <w:jc w:val="both"/>
              <w:rPr>
                <w:rFonts w:ascii="Arial" w:hAnsi="Arial" w:cs="Arial"/>
                <w:sz w:val="16"/>
                <w:szCs w:val="16"/>
              </w:rPr>
            </w:pPr>
            <w:r w:rsidRPr="002D6847">
              <w:rPr>
                <w:rFonts w:ascii="Arial" w:hAnsi="Arial" w:cs="Arial"/>
                <w:i/>
                <w:sz w:val="16"/>
                <w:szCs w:val="16"/>
              </w:rPr>
              <w:t>Zakaz nie obowiązuje, gdy źródło spalania paliw stałych jest jedynym źródłem ciepła lub gdy do lokalu/gospodarstwa domowego nie jest dostarczana energia na skutek awarii</w:t>
            </w:r>
            <w:r w:rsidRPr="002D6847">
              <w:rPr>
                <w:rFonts w:ascii="Arial" w:hAnsi="Arial" w:cs="Arial"/>
                <w:sz w:val="16"/>
                <w:szCs w:val="16"/>
              </w:rPr>
              <w:t xml:space="preserve">.”, </w:t>
            </w:r>
          </w:p>
          <w:p w14:paraId="69A1833C" w14:textId="77777777" w:rsidR="00FF159F" w:rsidRPr="002D6847" w:rsidRDefault="00FF159F" w:rsidP="002D6847">
            <w:pPr>
              <w:spacing w:after="0" w:line="240" w:lineRule="auto"/>
              <w:jc w:val="both"/>
              <w:rPr>
                <w:rFonts w:ascii="Arial" w:hAnsi="Arial" w:cs="Arial"/>
                <w:sz w:val="16"/>
                <w:szCs w:val="16"/>
              </w:rPr>
            </w:pPr>
            <w:r w:rsidRPr="002D6847">
              <w:rPr>
                <w:rFonts w:ascii="Arial" w:hAnsi="Arial" w:cs="Arial"/>
                <w:sz w:val="16"/>
                <w:szCs w:val="16"/>
              </w:rPr>
              <w:t xml:space="preserve">Z przytoczonego zapisu wynika, </w:t>
            </w:r>
            <w:r w:rsidRPr="002D6847">
              <w:rPr>
                <w:rFonts w:ascii="Arial" w:hAnsi="Arial" w:cs="Arial"/>
                <w:b/>
                <w:sz w:val="16"/>
                <w:szCs w:val="16"/>
              </w:rPr>
              <w:t xml:space="preserve">że dotyczy on wszystkich źródeł na paliwo stałe, </w:t>
            </w:r>
            <w:r w:rsidRPr="002D6847">
              <w:rPr>
                <w:rFonts w:ascii="Arial" w:hAnsi="Arial" w:cs="Arial"/>
                <w:b/>
                <w:sz w:val="16"/>
                <w:szCs w:val="16"/>
                <w:u w:val="single"/>
              </w:rPr>
              <w:t>które nie są jedynym źródłem ciepła</w:t>
            </w:r>
            <w:r w:rsidRPr="002D6847">
              <w:rPr>
                <w:rFonts w:ascii="Arial" w:hAnsi="Arial" w:cs="Arial"/>
                <w:b/>
                <w:sz w:val="16"/>
                <w:szCs w:val="16"/>
              </w:rPr>
              <w:t>.</w:t>
            </w:r>
            <w:r w:rsidRPr="002D6847">
              <w:rPr>
                <w:rFonts w:ascii="Arial" w:hAnsi="Arial" w:cs="Arial"/>
                <w:sz w:val="16"/>
                <w:szCs w:val="16"/>
              </w:rPr>
              <w:t xml:space="preserve"> Obowiązuje on jedynie w sytuacji wystąpienia ryzyka przekroczenia poziomu alarmowego (alert czerwony – POZIOM 3), określonego w przepisach na poziomie 150% normy pyłu zawieszonego PM10, a więc jest tak wysokie, że zagraża zdrowiu ludzi. Na terenie województwa podkarpackiego, w ostatnich latach takie sytuacje nie miały miejsca, a jakość powietrza ulega systematycznej poprawie. </w:t>
            </w:r>
          </w:p>
          <w:p w14:paraId="74347BBF" w14:textId="77777777" w:rsidR="00FF159F" w:rsidRPr="002D6847" w:rsidRDefault="00FF159F" w:rsidP="002D6847">
            <w:pPr>
              <w:spacing w:after="0" w:line="240" w:lineRule="auto"/>
              <w:jc w:val="both"/>
              <w:rPr>
                <w:rFonts w:ascii="Arial" w:hAnsi="Arial" w:cs="Arial"/>
                <w:sz w:val="16"/>
                <w:szCs w:val="16"/>
              </w:rPr>
            </w:pPr>
            <w:r w:rsidRPr="002D6847">
              <w:rPr>
                <w:rFonts w:ascii="Arial" w:hAnsi="Arial" w:cs="Arial"/>
                <w:sz w:val="16"/>
                <w:szCs w:val="16"/>
              </w:rPr>
              <w:t xml:space="preserve">Celem planu działań krótkoterminowych jest zmniejszenie ryzyka wystąpienia przekroczeń i ograniczenie skutków oraz czasu ich występowania. </w:t>
            </w:r>
          </w:p>
          <w:p w14:paraId="1C7C3E42" w14:textId="77777777" w:rsidR="00FF159F" w:rsidRPr="002D6847" w:rsidRDefault="00FF159F" w:rsidP="002D6847">
            <w:pPr>
              <w:spacing w:after="0" w:line="240" w:lineRule="auto"/>
              <w:jc w:val="both"/>
              <w:rPr>
                <w:rFonts w:ascii="Arial" w:hAnsi="Arial" w:cs="Arial"/>
                <w:sz w:val="16"/>
                <w:szCs w:val="16"/>
              </w:rPr>
            </w:pPr>
            <w:r w:rsidRPr="002D6847">
              <w:rPr>
                <w:rFonts w:ascii="Arial" w:hAnsi="Arial" w:cs="Arial"/>
                <w:sz w:val="16"/>
                <w:szCs w:val="16"/>
              </w:rPr>
              <w:t xml:space="preserve">W sytuacji gdy takie ryzyko zostanie stwierdzone (POZIOM 3) wprowadzone w planie rozwiązania pozwolą uniknąć dodatkowej emisji pyłu PM10 (nawet ze źródeł spełniających normy rozporządzenia dot. ekoprojektu, które w tym momencie nie muszą być użytkowane). </w:t>
            </w:r>
          </w:p>
          <w:p w14:paraId="656D24CB" w14:textId="77777777" w:rsidR="00FF159F" w:rsidRPr="002D6847" w:rsidRDefault="00FF159F" w:rsidP="002D6847">
            <w:pPr>
              <w:spacing w:after="0" w:line="240" w:lineRule="auto"/>
              <w:jc w:val="both"/>
              <w:rPr>
                <w:rFonts w:ascii="Arial" w:hAnsi="Arial" w:cs="Arial"/>
                <w:sz w:val="16"/>
                <w:szCs w:val="16"/>
              </w:rPr>
            </w:pPr>
            <w:r w:rsidRPr="002D6847">
              <w:rPr>
                <w:rFonts w:ascii="Arial" w:hAnsi="Arial" w:cs="Arial"/>
                <w:sz w:val="16"/>
                <w:szCs w:val="16"/>
              </w:rPr>
              <w:lastRenderedPageBreak/>
              <w:t xml:space="preserve">Sytuacje obowiązywania powiadomień GIOŚ to sytuacje poważne, gdzie każda emisja, nawet znikoma, ale wprowadzana do powietrza szczególnie przez dużą liczbę niskich kominów, przyczynia się do wzrostu stężeń substancji w powietrzu. Zakaz korzystania ze źródeł spalania paliw stałych stanowiących dodatkowe/awaryjne źródło ciepła, nawet spełniające normy ekoprojektu, w dni smogowe ma prowadzić do uniknięcia niepotrzebnej emisji. </w:t>
            </w:r>
          </w:p>
          <w:p w14:paraId="27297024" w14:textId="77777777" w:rsidR="00FF159F" w:rsidRPr="002D6847" w:rsidRDefault="00FF159F" w:rsidP="002D6847">
            <w:pPr>
              <w:spacing w:after="0" w:line="240" w:lineRule="auto"/>
              <w:jc w:val="both"/>
              <w:rPr>
                <w:rFonts w:ascii="Arial" w:hAnsi="Arial" w:cs="Arial"/>
                <w:b/>
                <w:sz w:val="16"/>
                <w:szCs w:val="16"/>
              </w:rPr>
            </w:pPr>
            <w:r w:rsidRPr="002D6847">
              <w:rPr>
                <w:rFonts w:ascii="Arial" w:hAnsi="Arial" w:cs="Arial"/>
                <w:sz w:val="16"/>
                <w:szCs w:val="16"/>
              </w:rPr>
              <w:t>Źródła opalane paliwami stałymi są bardziej emisyjne niż opalane gazem. Program ochrony powietrza jest ukierunkowany na redukcję pyłu zawieszonego PM10. Nasze stanowisko potwierdza również Komisja Europejska, która w czasie rewizji wniosku do projektu LIFE zobowiązała Województwo Podkarpackie do oświadczenia, cytuję: „</w:t>
            </w:r>
            <w:r w:rsidRPr="002D6847">
              <w:rPr>
                <w:rFonts w:ascii="Arial" w:hAnsi="Arial" w:cs="Arial"/>
                <w:i/>
                <w:sz w:val="16"/>
                <w:szCs w:val="16"/>
              </w:rPr>
              <w:t>Montowane obecnie kotły na biomasę muszą spełniać wymagania Ekoprojektu, określone w Podkarpackiej Uchwale Antysmogowej. Ponadto zasady współfinansowania wymiany kotłów ze środków UE nie obejmują dofinansowania kotłów na biomasę na obszarach, na których występują przekroczenia PM</w:t>
            </w:r>
            <w:r w:rsidRPr="002D6847">
              <w:rPr>
                <w:rFonts w:ascii="Arial" w:hAnsi="Arial" w:cs="Arial"/>
                <w:sz w:val="16"/>
                <w:szCs w:val="16"/>
              </w:rPr>
              <w:t>”.</w:t>
            </w:r>
          </w:p>
        </w:tc>
      </w:tr>
      <w:tr w:rsidR="00FF159F" w:rsidRPr="002D6847" w14:paraId="01211400" w14:textId="77777777" w:rsidTr="00524A97">
        <w:tc>
          <w:tcPr>
            <w:tcW w:w="1776" w:type="dxa"/>
          </w:tcPr>
          <w:p w14:paraId="0A2422BE" w14:textId="77777777" w:rsidR="00FF159F" w:rsidRPr="002D6847" w:rsidRDefault="00FF159F" w:rsidP="002D6847">
            <w:pPr>
              <w:spacing w:after="0" w:line="240" w:lineRule="auto"/>
              <w:jc w:val="center"/>
              <w:rPr>
                <w:rFonts w:ascii="Arial" w:hAnsi="Arial" w:cs="Arial"/>
                <w:b/>
                <w:sz w:val="16"/>
                <w:szCs w:val="16"/>
              </w:rPr>
            </w:pPr>
            <w:r w:rsidRPr="002D6847">
              <w:rPr>
                <w:rFonts w:ascii="Arial" w:hAnsi="Arial" w:cs="Arial"/>
                <w:b/>
                <w:sz w:val="16"/>
                <w:szCs w:val="16"/>
              </w:rPr>
              <w:lastRenderedPageBreak/>
              <w:t>622 osoby fizyczne przedstawiły uwagę tej samej treści</w:t>
            </w:r>
          </w:p>
        </w:tc>
        <w:tc>
          <w:tcPr>
            <w:tcW w:w="2166" w:type="dxa"/>
          </w:tcPr>
          <w:p w14:paraId="275578B7" w14:textId="77777777" w:rsidR="00FF159F" w:rsidRPr="002D6847" w:rsidRDefault="00FF159F" w:rsidP="002D6847">
            <w:pPr>
              <w:autoSpaceDE w:val="0"/>
              <w:autoSpaceDN w:val="0"/>
              <w:adjustRightInd w:val="0"/>
              <w:spacing w:after="0" w:line="240" w:lineRule="auto"/>
              <w:jc w:val="center"/>
              <w:rPr>
                <w:rFonts w:ascii="Arial" w:hAnsi="Arial" w:cs="Arial"/>
                <w:b/>
                <w:sz w:val="16"/>
                <w:szCs w:val="16"/>
              </w:rPr>
            </w:pPr>
          </w:p>
          <w:p w14:paraId="1504C5F9" w14:textId="77777777" w:rsidR="00FF159F" w:rsidRPr="002D6847" w:rsidRDefault="00FF159F" w:rsidP="002D6847">
            <w:pPr>
              <w:autoSpaceDE w:val="0"/>
              <w:autoSpaceDN w:val="0"/>
              <w:adjustRightInd w:val="0"/>
              <w:spacing w:after="0" w:line="240" w:lineRule="auto"/>
              <w:jc w:val="center"/>
              <w:rPr>
                <w:rFonts w:ascii="Arial" w:hAnsi="Arial" w:cs="Arial"/>
                <w:b/>
                <w:sz w:val="16"/>
                <w:szCs w:val="16"/>
              </w:rPr>
            </w:pPr>
          </w:p>
          <w:p w14:paraId="732B8B7D" w14:textId="77777777" w:rsidR="00FF159F" w:rsidRPr="002D6847" w:rsidRDefault="00FF159F" w:rsidP="002D6847">
            <w:pPr>
              <w:autoSpaceDE w:val="0"/>
              <w:autoSpaceDN w:val="0"/>
              <w:adjustRightInd w:val="0"/>
              <w:spacing w:after="0" w:line="240" w:lineRule="auto"/>
              <w:jc w:val="center"/>
              <w:rPr>
                <w:rFonts w:ascii="Arial" w:hAnsi="Arial" w:cs="Arial"/>
                <w:b/>
                <w:sz w:val="16"/>
                <w:szCs w:val="16"/>
              </w:rPr>
            </w:pPr>
          </w:p>
          <w:p w14:paraId="689336CA" w14:textId="77777777" w:rsidR="00FF159F" w:rsidRPr="002D6847" w:rsidRDefault="00FF159F" w:rsidP="002D6847">
            <w:pPr>
              <w:autoSpaceDE w:val="0"/>
              <w:autoSpaceDN w:val="0"/>
              <w:adjustRightInd w:val="0"/>
              <w:spacing w:after="0" w:line="240" w:lineRule="auto"/>
              <w:jc w:val="center"/>
              <w:rPr>
                <w:rFonts w:ascii="Arial" w:hAnsi="Arial" w:cs="Arial"/>
                <w:b/>
                <w:sz w:val="16"/>
                <w:szCs w:val="16"/>
              </w:rPr>
            </w:pPr>
          </w:p>
          <w:p w14:paraId="72A9D14D" w14:textId="77777777" w:rsidR="00FF159F" w:rsidRPr="002D6847" w:rsidRDefault="00FF159F" w:rsidP="002D6847">
            <w:pPr>
              <w:autoSpaceDE w:val="0"/>
              <w:autoSpaceDN w:val="0"/>
              <w:adjustRightInd w:val="0"/>
              <w:spacing w:after="0" w:line="240" w:lineRule="auto"/>
              <w:rPr>
                <w:rFonts w:ascii="Arial" w:hAnsi="Arial" w:cs="Arial"/>
                <w:b/>
                <w:sz w:val="16"/>
                <w:szCs w:val="16"/>
              </w:rPr>
            </w:pPr>
          </w:p>
        </w:tc>
        <w:tc>
          <w:tcPr>
            <w:tcW w:w="3738" w:type="dxa"/>
          </w:tcPr>
          <w:p w14:paraId="77CF62B7" w14:textId="77777777" w:rsidR="00FF159F" w:rsidRPr="002D6847" w:rsidRDefault="00FF159F" w:rsidP="002D6847">
            <w:pPr>
              <w:spacing w:after="0" w:line="240" w:lineRule="auto"/>
              <w:jc w:val="both"/>
              <w:rPr>
                <w:rFonts w:ascii="Arial" w:hAnsi="Arial" w:cs="Arial"/>
                <w:sz w:val="16"/>
                <w:szCs w:val="16"/>
              </w:rPr>
            </w:pPr>
            <w:r w:rsidRPr="002D6847">
              <w:rPr>
                <w:rFonts w:ascii="Arial" w:hAnsi="Arial" w:cs="Arial"/>
                <w:sz w:val="16"/>
                <w:szCs w:val="16"/>
              </w:rPr>
              <w:t xml:space="preserve">W związku z dopuszczeniem do użytkowania przez „Uchwałę antysmogową” miejscowych ogrzewaczy pomieszczeń (kominków, pieców, </w:t>
            </w:r>
            <w:proofErr w:type="spellStart"/>
            <w:r w:rsidRPr="002D6847">
              <w:rPr>
                <w:rFonts w:ascii="Arial" w:hAnsi="Arial" w:cs="Arial"/>
                <w:sz w:val="16"/>
                <w:szCs w:val="16"/>
              </w:rPr>
              <w:t>piecokuchni</w:t>
            </w:r>
            <w:proofErr w:type="spellEnd"/>
            <w:r w:rsidRPr="002D6847">
              <w:rPr>
                <w:rFonts w:ascii="Arial" w:hAnsi="Arial" w:cs="Arial"/>
                <w:sz w:val="16"/>
                <w:szCs w:val="16"/>
              </w:rPr>
              <w:t>) wyłącznie spełniających wymagania ekoprojektu, zakaz używania miejscowych ogrzewaczy na odnawialne drewno powinien być usunięty z Planu Działań Krótkoterminowych.</w:t>
            </w:r>
          </w:p>
        </w:tc>
        <w:tc>
          <w:tcPr>
            <w:tcW w:w="2182" w:type="dxa"/>
          </w:tcPr>
          <w:p w14:paraId="6A0B0E79" w14:textId="77777777" w:rsidR="00FF159F" w:rsidRPr="002D6847" w:rsidRDefault="00FF159F" w:rsidP="002D6847">
            <w:pPr>
              <w:spacing w:after="0" w:line="240" w:lineRule="auto"/>
              <w:jc w:val="center"/>
              <w:rPr>
                <w:rFonts w:ascii="Arial" w:hAnsi="Arial" w:cs="Arial"/>
                <w:sz w:val="16"/>
                <w:szCs w:val="16"/>
              </w:rPr>
            </w:pPr>
          </w:p>
        </w:tc>
        <w:tc>
          <w:tcPr>
            <w:tcW w:w="2158" w:type="dxa"/>
          </w:tcPr>
          <w:p w14:paraId="45372BDF" w14:textId="77777777" w:rsidR="00FF159F" w:rsidRPr="002D6847" w:rsidRDefault="00FF159F" w:rsidP="002D6847">
            <w:pPr>
              <w:spacing w:after="0" w:line="240" w:lineRule="auto"/>
              <w:jc w:val="center"/>
              <w:rPr>
                <w:rFonts w:ascii="Arial" w:hAnsi="Arial" w:cs="Arial"/>
                <w:sz w:val="16"/>
                <w:szCs w:val="16"/>
              </w:rPr>
            </w:pPr>
          </w:p>
        </w:tc>
        <w:tc>
          <w:tcPr>
            <w:tcW w:w="2405" w:type="dxa"/>
          </w:tcPr>
          <w:p w14:paraId="709AE3C6" w14:textId="77777777" w:rsidR="00FF159F" w:rsidRPr="002D6847" w:rsidRDefault="003C32FB" w:rsidP="002D6847">
            <w:pPr>
              <w:spacing w:after="0" w:line="240" w:lineRule="auto"/>
              <w:jc w:val="both"/>
              <w:rPr>
                <w:rFonts w:ascii="Arial" w:hAnsi="Arial" w:cs="Arial"/>
                <w:sz w:val="16"/>
                <w:szCs w:val="16"/>
              </w:rPr>
            </w:pPr>
            <w:r w:rsidRPr="002D6847">
              <w:rPr>
                <w:rFonts w:ascii="Arial" w:hAnsi="Arial" w:cs="Arial"/>
                <w:b/>
                <w:sz w:val="16"/>
                <w:szCs w:val="16"/>
              </w:rPr>
              <w:t>Nie uwzględniono</w:t>
            </w:r>
            <w:r w:rsidRPr="002D6847">
              <w:rPr>
                <w:rFonts w:ascii="Arial" w:hAnsi="Arial" w:cs="Arial"/>
                <w:sz w:val="16"/>
                <w:szCs w:val="16"/>
              </w:rPr>
              <w:t xml:space="preserve"> - o</w:t>
            </w:r>
            <w:r w:rsidR="00FF159F" w:rsidRPr="002D6847">
              <w:rPr>
                <w:rFonts w:ascii="Arial" w:hAnsi="Arial" w:cs="Arial"/>
                <w:sz w:val="16"/>
                <w:szCs w:val="16"/>
              </w:rPr>
              <w:t>dpowiedź jak wyżej</w:t>
            </w:r>
          </w:p>
        </w:tc>
      </w:tr>
      <w:tr w:rsidR="00FF159F" w:rsidRPr="002D6847" w14:paraId="6BF769DB" w14:textId="77777777" w:rsidTr="00524A97">
        <w:tc>
          <w:tcPr>
            <w:tcW w:w="1776" w:type="dxa"/>
          </w:tcPr>
          <w:p w14:paraId="6D08FB38" w14:textId="77777777" w:rsidR="00FF159F" w:rsidRPr="002D6847" w:rsidRDefault="00FF159F" w:rsidP="002D6847">
            <w:pPr>
              <w:spacing w:after="0" w:line="240" w:lineRule="auto"/>
              <w:jc w:val="center"/>
              <w:rPr>
                <w:rFonts w:ascii="Arial" w:hAnsi="Arial" w:cs="Arial"/>
                <w:b/>
                <w:sz w:val="16"/>
                <w:szCs w:val="16"/>
              </w:rPr>
            </w:pPr>
            <w:r w:rsidRPr="002D6847">
              <w:rPr>
                <w:rFonts w:ascii="Arial" w:hAnsi="Arial" w:cs="Arial"/>
                <w:b/>
                <w:sz w:val="16"/>
                <w:szCs w:val="16"/>
              </w:rPr>
              <w:t>622 osoby fizyczne przedstawiły uwagę tej samej treści</w:t>
            </w:r>
          </w:p>
        </w:tc>
        <w:tc>
          <w:tcPr>
            <w:tcW w:w="2166" w:type="dxa"/>
          </w:tcPr>
          <w:p w14:paraId="0C9A8E88" w14:textId="77777777" w:rsidR="00FF159F" w:rsidRPr="002D6847" w:rsidRDefault="00FF159F" w:rsidP="002D6847">
            <w:pPr>
              <w:autoSpaceDE w:val="0"/>
              <w:autoSpaceDN w:val="0"/>
              <w:adjustRightInd w:val="0"/>
              <w:spacing w:after="0" w:line="240" w:lineRule="auto"/>
              <w:rPr>
                <w:rFonts w:ascii="Arial" w:hAnsi="Arial" w:cs="Arial"/>
                <w:b/>
                <w:sz w:val="16"/>
                <w:szCs w:val="16"/>
              </w:rPr>
            </w:pPr>
          </w:p>
        </w:tc>
        <w:tc>
          <w:tcPr>
            <w:tcW w:w="3738" w:type="dxa"/>
          </w:tcPr>
          <w:p w14:paraId="205AA7BD" w14:textId="77777777" w:rsidR="00FF159F" w:rsidRPr="002D6847" w:rsidRDefault="00FF159F" w:rsidP="002D6847">
            <w:pPr>
              <w:spacing w:after="0" w:line="240" w:lineRule="auto"/>
              <w:jc w:val="both"/>
              <w:rPr>
                <w:rFonts w:ascii="Arial" w:hAnsi="Arial" w:cs="Arial"/>
                <w:sz w:val="16"/>
                <w:szCs w:val="16"/>
              </w:rPr>
            </w:pPr>
            <w:r w:rsidRPr="002D6847">
              <w:rPr>
                <w:rFonts w:ascii="Arial" w:hAnsi="Arial" w:cs="Arial"/>
                <w:sz w:val="16"/>
                <w:szCs w:val="16"/>
              </w:rPr>
              <w:t xml:space="preserve">Postuluję usunięcie zakazów używania niskoemisyjnych urządzeń na odnawialne drewno nie spełniających wymagań ekoprojektu wymienionych w tabeli 24 (wytycznych Ministerstwa Klimatu i Środowiska dla POP): Kotły i ogrzewacze pomieszczeń oznaczone niemiecką normą BImSchV2, lub certyfikatami: Blue Angel, </w:t>
            </w:r>
            <w:proofErr w:type="spellStart"/>
            <w:r w:rsidRPr="002D6847">
              <w:rPr>
                <w:rFonts w:ascii="Arial" w:hAnsi="Arial" w:cs="Arial"/>
                <w:sz w:val="16"/>
                <w:szCs w:val="16"/>
              </w:rPr>
              <w:t>Nordic</w:t>
            </w:r>
            <w:proofErr w:type="spellEnd"/>
            <w:r w:rsidRPr="002D6847">
              <w:rPr>
                <w:rFonts w:ascii="Arial" w:hAnsi="Arial" w:cs="Arial"/>
                <w:sz w:val="16"/>
                <w:szCs w:val="16"/>
              </w:rPr>
              <w:t xml:space="preserve"> Swan, </w:t>
            </w:r>
            <w:proofErr w:type="spellStart"/>
            <w:r w:rsidRPr="002D6847">
              <w:rPr>
                <w:rFonts w:ascii="Arial" w:hAnsi="Arial" w:cs="Arial"/>
                <w:sz w:val="16"/>
                <w:szCs w:val="16"/>
              </w:rPr>
              <w:t>Flammerverte</w:t>
            </w:r>
            <w:proofErr w:type="spellEnd"/>
            <w:r w:rsidRPr="002D6847">
              <w:rPr>
                <w:rFonts w:ascii="Arial" w:hAnsi="Arial" w:cs="Arial"/>
                <w:sz w:val="16"/>
                <w:szCs w:val="16"/>
              </w:rPr>
              <w:t>, o nominalnej mocy cieplnej ≤ 0,05 MW</w:t>
            </w:r>
          </w:p>
        </w:tc>
        <w:tc>
          <w:tcPr>
            <w:tcW w:w="2182" w:type="dxa"/>
          </w:tcPr>
          <w:p w14:paraId="50E1B734" w14:textId="77777777" w:rsidR="00FF159F" w:rsidRPr="002D6847" w:rsidRDefault="00FF159F" w:rsidP="002D6847">
            <w:pPr>
              <w:spacing w:after="0" w:line="240" w:lineRule="auto"/>
              <w:jc w:val="center"/>
              <w:rPr>
                <w:rFonts w:ascii="Arial" w:hAnsi="Arial" w:cs="Arial"/>
                <w:sz w:val="16"/>
                <w:szCs w:val="16"/>
              </w:rPr>
            </w:pPr>
          </w:p>
        </w:tc>
        <w:tc>
          <w:tcPr>
            <w:tcW w:w="2158" w:type="dxa"/>
          </w:tcPr>
          <w:p w14:paraId="7E3E32E8" w14:textId="77777777" w:rsidR="00FF159F" w:rsidRPr="002D6847" w:rsidRDefault="00FF159F" w:rsidP="002D6847">
            <w:pPr>
              <w:spacing w:after="0" w:line="240" w:lineRule="auto"/>
              <w:jc w:val="center"/>
              <w:rPr>
                <w:rFonts w:ascii="Arial" w:hAnsi="Arial" w:cs="Arial"/>
                <w:sz w:val="16"/>
                <w:szCs w:val="16"/>
              </w:rPr>
            </w:pPr>
          </w:p>
        </w:tc>
        <w:tc>
          <w:tcPr>
            <w:tcW w:w="2405" w:type="dxa"/>
          </w:tcPr>
          <w:p w14:paraId="3333F980" w14:textId="77777777" w:rsidR="00FF159F" w:rsidRPr="002D6847" w:rsidRDefault="00FF159F" w:rsidP="002D6847">
            <w:pPr>
              <w:spacing w:after="0" w:line="240" w:lineRule="auto"/>
              <w:jc w:val="both"/>
              <w:rPr>
                <w:rFonts w:ascii="Arial" w:hAnsi="Arial" w:cs="Arial"/>
                <w:sz w:val="16"/>
                <w:szCs w:val="16"/>
              </w:rPr>
            </w:pPr>
            <w:r w:rsidRPr="002D6847">
              <w:rPr>
                <w:rFonts w:ascii="Arial" w:hAnsi="Arial" w:cs="Arial"/>
                <w:b/>
                <w:sz w:val="16"/>
                <w:szCs w:val="16"/>
              </w:rPr>
              <w:t>Nie uwzględniono</w:t>
            </w:r>
            <w:r w:rsidRPr="002D6847">
              <w:rPr>
                <w:rFonts w:ascii="Arial" w:hAnsi="Arial" w:cs="Arial"/>
                <w:sz w:val="16"/>
                <w:szCs w:val="16"/>
              </w:rPr>
              <w:t xml:space="preserve"> – uwaga nie dotyczy konsultowanej aktualizacji Programu ochrony powietrza</w:t>
            </w:r>
          </w:p>
        </w:tc>
      </w:tr>
      <w:tr w:rsidR="00FF159F" w:rsidRPr="002D6847" w14:paraId="7A811D02" w14:textId="77777777" w:rsidTr="00524A97">
        <w:tc>
          <w:tcPr>
            <w:tcW w:w="1776" w:type="dxa"/>
          </w:tcPr>
          <w:p w14:paraId="0DA4E5E8" w14:textId="77777777" w:rsidR="00FF159F" w:rsidRPr="002D6847" w:rsidRDefault="00FF159F" w:rsidP="002D6847">
            <w:pPr>
              <w:spacing w:after="0" w:line="240" w:lineRule="auto"/>
              <w:jc w:val="center"/>
              <w:rPr>
                <w:rFonts w:ascii="Arial" w:hAnsi="Arial" w:cs="Arial"/>
                <w:b/>
                <w:sz w:val="16"/>
                <w:szCs w:val="16"/>
              </w:rPr>
            </w:pPr>
            <w:r w:rsidRPr="002D6847">
              <w:rPr>
                <w:rFonts w:ascii="Arial" w:hAnsi="Arial" w:cs="Arial"/>
                <w:b/>
                <w:sz w:val="16"/>
                <w:szCs w:val="16"/>
              </w:rPr>
              <w:t>622 osoby fizyczne przedstawiły uwagę tej samej treści</w:t>
            </w:r>
          </w:p>
        </w:tc>
        <w:tc>
          <w:tcPr>
            <w:tcW w:w="2166" w:type="dxa"/>
          </w:tcPr>
          <w:p w14:paraId="0A14A5C3" w14:textId="77777777" w:rsidR="00FF159F" w:rsidRPr="002D6847" w:rsidRDefault="00FF159F" w:rsidP="002D6847">
            <w:pPr>
              <w:autoSpaceDE w:val="0"/>
              <w:autoSpaceDN w:val="0"/>
              <w:adjustRightInd w:val="0"/>
              <w:spacing w:after="0" w:line="240" w:lineRule="auto"/>
              <w:rPr>
                <w:rFonts w:ascii="Arial" w:hAnsi="Arial" w:cs="Arial"/>
                <w:b/>
                <w:sz w:val="16"/>
                <w:szCs w:val="16"/>
              </w:rPr>
            </w:pPr>
          </w:p>
        </w:tc>
        <w:tc>
          <w:tcPr>
            <w:tcW w:w="3738" w:type="dxa"/>
          </w:tcPr>
          <w:p w14:paraId="5527F152" w14:textId="77777777" w:rsidR="00FF159F" w:rsidRPr="002D6847" w:rsidRDefault="00FF159F" w:rsidP="002D6847">
            <w:pPr>
              <w:spacing w:after="0" w:line="240" w:lineRule="auto"/>
              <w:jc w:val="both"/>
              <w:rPr>
                <w:rFonts w:ascii="Arial" w:hAnsi="Arial" w:cs="Arial"/>
                <w:sz w:val="16"/>
                <w:szCs w:val="16"/>
              </w:rPr>
            </w:pPr>
            <w:r w:rsidRPr="002D6847">
              <w:rPr>
                <w:rFonts w:ascii="Arial" w:hAnsi="Arial" w:cs="Arial"/>
                <w:sz w:val="16"/>
                <w:szCs w:val="16"/>
              </w:rPr>
              <w:t xml:space="preserve">Postuluję wprowadzenie, stosowanie i wyraźne rozgraniczenie w programie ochrony powietrza pojęć „biopaliwa stałe odnawialne” (np. drewno </w:t>
            </w:r>
            <w:proofErr w:type="spellStart"/>
            <w:r w:rsidRPr="002D6847">
              <w:rPr>
                <w:rFonts w:ascii="Arial" w:hAnsi="Arial" w:cs="Arial"/>
                <w:sz w:val="16"/>
                <w:szCs w:val="16"/>
              </w:rPr>
              <w:lastRenderedPageBreak/>
              <w:t>pellet</w:t>
            </w:r>
            <w:proofErr w:type="spellEnd"/>
            <w:r w:rsidRPr="002D6847">
              <w:rPr>
                <w:rFonts w:ascii="Arial" w:hAnsi="Arial" w:cs="Arial"/>
                <w:sz w:val="16"/>
                <w:szCs w:val="16"/>
              </w:rPr>
              <w:t>, biomasa) i „paliwa stałe kopalne”. Taki podział obowiązuje w przepisach Unii Europejskiej oraz Rzeczpospolitej Polskiej.</w:t>
            </w:r>
          </w:p>
        </w:tc>
        <w:tc>
          <w:tcPr>
            <w:tcW w:w="2182" w:type="dxa"/>
          </w:tcPr>
          <w:p w14:paraId="7861BB91" w14:textId="77777777" w:rsidR="00FF159F" w:rsidRPr="002D6847" w:rsidRDefault="00FF159F" w:rsidP="002D6847">
            <w:pPr>
              <w:spacing w:after="0" w:line="240" w:lineRule="auto"/>
              <w:jc w:val="center"/>
              <w:rPr>
                <w:rFonts w:ascii="Arial" w:hAnsi="Arial" w:cs="Arial"/>
                <w:sz w:val="16"/>
                <w:szCs w:val="16"/>
              </w:rPr>
            </w:pPr>
          </w:p>
        </w:tc>
        <w:tc>
          <w:tcPr>
            <w:tcW w:w="2158" w:type="dxa"/>
          </w:tcPr>
          <w:p w14:paraId="58658F47" w14:textId="77777777" w:rsidR="00FF159F" w:rsidRPr="002D6847" w:rsidRDefault="00FF159F" w:rsidP="002D6847">
            <w:pPr>
              <w:spacing w:after="0" w:line="240" w:lineRule="auto"/>
              <w:jc w:val="center"/>
              <w:rPr>
                <w:rFonts w:ascii="Arial" w:hAnsi="Arial" w:cs="Arial"/>
                <w:sz w:val="16"/>
                <w:szCs w:val="16"/>
              </w:rPr>
            </w:pPr>
          </w:p>
        </w:tc>
        <w:tc>
          <w:tcPr>
            <w:tcW w:w="2405" w:type="dxa"/>
          </w:tcPr>
          <w:p w14:paraId="4B367C52" w14:textId="77777777" w:rsidR="00FF159F" w:rsidRPr="002D6847" w:rsidRDefault="00FF159F" w:rsidP="002D6847">
            <w:pPr>
              <w:spacing w:after="0" w:line="240" w:lineRule="auto"/>
              <w:jc w:val="both"/>
              <w:rPr>
                <w:rFonts w:ascii="Arial" w:hAnsi="Arial" w:cs="Arial"/>
                <w:bCs/>
                <w:sz w:val="16"/>
                <w:szCs w:val="16"/>
              </w:rPr>
            </w:pPr>
            <w:r w:rsidRPr="002D6847">
              <w:rPr>
                <w:rFonts w:ascii="Arial" w:hAnsi="Arial" w:cs="Arial"/>
                <w:b/>
                <w:bCs/>
                <w:sz w:val="16"/>
                <w:szCs w:val="16"/>
              </w:rPr>
              <w:t>Nie uwzględniono</w:t>
            </w:r>
            <w:r w:rsidRPr="002D6847">
              <w:rPr>
                <w:rFonts w:ascii="Arial" w:hAnsi="Arial" w:cs="Arial"/>
                <w:bCs/>
                <w:sz w:val="16"/>
                <w:szCs w:val="16"/>
              </w:rPr>
              <w:t xml:space="preserve"> - Program ochrony powietrza nie jest dokumentem służącym promocji </w:t>
            </w:r>
            <w:r w:rsidRPr="002D6847">
              <w:rPr>
                <w:rFonts w:ascii="Arial" w:hAnsi="Arial" w:cs="Arial"/>
                <w:bCs/>
                <w:sz w:val="16"/>
                <w:szCs w:val="16"/>
              </w:rPr>
              <w:lastRenderedPageBreak/>
              <w:t xml:space="preserve">rodzaju paliw. Dlatego też w programie nie ma potrzeby wprowadzania rozróżnienia rodzaju paliwa stałego z tego względu, że to do użytkownika urządzenia grzewczego należy decyzja jakie paliwo wybierze. </w:t>
            </w:r>
          </w:p>
          <w:p w14:paraId="044C345A" w14:textId="77777777" w:rsidR="00FF159F" w:rsidRPr="002D6847" w:rsidRDefault="00FF159F" w:rsidP="002D6847">
            <w:pPr>
              <w:spacing w:after="0" w:line="240" w:lineRule="auto"/>
              <w:jc w:val="both"/>
              <w:rPr>
                <w:rFonts w:ascii="Arial" w:hAnsi="Arial" w:cs="Arial"/>
                <w:sz w:val="16"/>
                <w:szCs w:val="16"/>
              </w:rPr>
            </w:pPr>
            <w:r w:rsidRPr="002D6847">
              <w:rPr>
                <w:rFonts w:ascii="Arial" w:hAnsi="Arial" w:cs="Arial"/>
                <w:bCs/>
                <w:sz w:val="16"/>
                <w:szCs w:val="16"/>
              </w:rPr>
              <w:t>Program dopuszcza stosowanie wszelkiego rodzaju paliw stałych, dopuszczonych przepisami prawa, w tym np. uchwałą antysmogową, o ile urządzenia, w których paliwa te będą spalane, spełniają normy ekoprojektu.</w:t>
            </w:r>
          </w:p>
        </w:tc>
      </w:tr>
      <w:tr w:rsidR="00FF159F" w:rsidRPr="002D6847" w14:paraId="21883B8E" w14:textId="77777777" w:rsidTr="00524A97">
        <w:tc>
          <w:tcPr>
            <w:tcW w:w="1776" w:type="dxa"/>
          </w:tcPr>
          <w:p w14:paraId="4642DE65" w14:textId="77777777" w:rsidR="00FF159F" w:rsidRPr="002D6847" w:rsidRDefault="00FF159F" w:rsidP="002D6847">
            <w:pPr>
              <w:spacing w:after="0" w:line="240" w:lineRule="auto"/>
              <w:jc w:val="center"/>
              <w:rPr>
                <w:rFonts w:ascii="Arial" w:hAnsi="Arial" w:cs="Arial"/>
                <w:b/>
                <w:sz w:val="16"/>
                <w:szCs w:val="16"/>
              </w:rPr>
            </w:pPr>
            <w:r w:rsidRPr="002D6847">
              <w:rPr>
                <w:rFonts w:ascii="Arial" w:hAnsi="Arial" w:cs="Arial"/>
                <w:b/>
                <w:sz w:val="16"/>
                <w:szCs w:val="16"/>
              </w:rPr>
              <w:lastRenderedPageBreak/>
              <w:t>622 osoby fizyczne przedstawiły uwagę tej samej treści</w:t>
            </w:r>
          </w:p>
        </w:tc>
        <w:tc>
          <w:tcPr>
            <w:tcW w:w="2166" w:type="dxa"/>
          </w:tcPr>
          <w:p w14:paraId="0E5AAE86" w14:textId="77777777" w:rsidR="00FF159F" w:rsidRPr="002D6847" w:rsidRDefault="00FF159F" w:rsidP="002D6847">
            <w:pPr>
              <w:autoSpaceDE w:val="0"/>
              <w:autoSpaceDN w:val="0"/>
              <w:adjustRightInd w:val="0"/>
              <w:spacing w:after="0" w:line="240" w:lineRule="auto"/>
              <w:rPr>
                <w:rFonts w:ascii="Arial" w:hAnsi="Arial" w:cs="Arial"/>
                <w:b/>
                <w:sz w:val="16"/>
                <w:szCs w:val="16"/>
              </w:rPr>
            </w:pPr>
          </w:p>
        </w:tc>
        <w:tc>
          <w:tcPr>
            <w:tcW w:w="3738" w:type="dxa"/>
          </w:tcPr>
          <w:p w14:paraId="47E5F863" w14:textId="77777777" w:rsidR="00FF159F" w:rsidRPr="002D6847" w:rsidRDefault="00FF159F" w:rsidP="002D6847">
            <w:pPr>
              <w:spacing w:after="0" w:line="240" w:lineRule="auto"/>
              <w:jc w:val="both"/>
              <w:rPr>
                <w:rFonts w:ascii="Arial" w:hAnsi="Arial" w:cs="Arial"/>
                <w:sz w:val="16"/>
                <w:szCs w:val="16"/>
              </w:rPr>
            </w:pPr>
            <w:r w:rsidRPr="002D6847">
              <w:rPr>
                <w:rFonts w:ascii="Arial" w:hAnsi="Arial" w:cs="Arial"/>
                <w:sz w:val="16"/>
                <w:szCs w:val="16"/>
              </w:rPr>
              <w:t xml:space="preserve">Postuluję uwzględnienie w programie ochrony powietrza miejscowych ogrzewaczy pomieszczeń i zastosowanie do nich odpowiednich zapisów. Chodzi o zapisy uniemożliwiające wprowadzanie ograniczeń eksploatacji takich urządzeń i zapisy umożliwiające stosowanie dotacji i wspieranie wymiany urządzeń starych na nowe miejscowe ogrzewacze spełniające wymogi </w:t>
            </w:r>
            <w:proofErr w:type="spellStart"/>
            <w:r w:rsidRPr="002D6847">
              <w:rPr>
                <w:rFonts w:ascii="Arial" w:hAnsi="Arial" w:cs="Arial"/>
                <w:sz w:val="16"/>
                <w:szCs w:val="16"/>
              </w:rPr>
              <w:t>ekoprojeku</w:t>
            </w:r>
            <w:proofErr w:type="spellEnd"/>
            <w:r w:rsidRPr="002D6847">
              <w:rPr>
                <w:rFonts w:ascii="Arial" w:hAnsi="Arial" w:cs="Arial"/>
                <w:sz w:val="16"/>
                <w:szCs w:val="16"/>
              </w:rPr>
              <w:t>.</w:t>
            </w:r>
          </w:p>
        </w:tc>
        <w:tc>
          <w:tcPr>
            <w:tcW w:w="2182" w:type="dxa"/>
          </w:tcPr>
          <w:p w14:paraId="5C76C029" w14:textId="77777777" w:rsidR="00FF159F" w:rsidRPr="002D6847" w:rsidRDefault="00FF159F" w:rsidP="002D6847">
            <w:pPr>
              <w:spacing w:after="0" w:line="240" w:lineRule="auto"/>
              <w:jc w:val="center"/>
              <w:rPr>
                <w:rFonts w:ascii="Arial" w:hAnsi="Arial" w:cs="Arial"/>
                <w:sz w:val="16"/>
                <w:szCs w:val="16"/>
              </w:rPr>
            </w:pPr>
          </w:p>
        </w:tc>
        <w:tc>
          <w:tcPr>
            <w:tcW w:w="2158" w:type="dxa"/>
          </w:tcPr>
          <w:p w14:paraId="52B6C8B3" w14:textId="77777777" w:rsidR="00FF159F" w:rsidRPr="002D6847" w:rsidRDefault="00FF159F" w:rsidP="002D6847">
            <w:pPr>
              <w:spacing w:after="0" w:line="240" w:lineRule="auto"/>
              <w:jc w:val="center"/>
              <w:rPr>
                <w:rFonts w:ascii="Arial" w:hAnsi="Arial" w:cs="Arial"/>
                <w:sz w:val="16"/>
                <w:szCs w:val="16"/>
              </w:rPr>
            </w:pPr>
          </w:p>
        </w:tc>
        <w:tc>
          <w:tcPr>
            <w:tcW w:w="2405" w:type="dxa"/>
          </w:tcPr>
          <w:p w14:paraId="493E52C5" w14:textId="77777777" w:rsidR="00FF159F" w:rsidRPr="002D6847" w:rsidRDefault="00D05D53" w:rsidP="002D6847">
            <w:pPr>
              <w:spacing w:after="0" w:line="240" w:lineRule="auto"/>
              <w:jc w:val="both"/>
              <w:rPr>
                <w:rFonts w:ascii="Arial" w:hAnsi="Arial" w:cs="Arial"/>
                <w:sz w:val="16"/>
                <w:szCs w:val="16"/>
              </w:rPr>
            </w:pPr>
            <w:r w:rsidRPr="002D6847">
              <w:rPr>
                <w:rFonts w:ascii="Arial" w:hAnsi="Arial" w:cs="Arial"/>
                <w:b/>
                <w:bCs/>
                <w:sz w:val="16"/>
                <w:szCs w:val="16"/>
              </w:rPr>
              <w:t>Nie uwzględniono</w:t>
            </w:r>
            <w:r w:rsidRPr="002D6847">
              <w:rPr>
                <w:rFonts w:ascii="Arial" w:hAnsi="Arial" w:cs="Arial"/>
                <w:bCs/>
                <w:sz w:val="16"/>
                <w:szCs w:val="16"/>
              </w:rPr>
              <w:t xml:space="preserve"> </w:t>
            </w:r>
            <w:r w:rsidR="00D14EF8" w:rsidRPr="002D6847">
              <w:rPr>
                <w:rFonts w:ascii="Arial" w:hAnsi="Arial" w:cs="Arial"/>
                <w:sz w:val="16"/>
                <w:szCs w:val="16"/>
              </w:rPr>
              <w:t>uznając, że istniejący zapis jest wystarczający. P</w:t>
            </w:r>
            <w:r w:rsidR="00FF159F" w:rsidRPr="002D6847">
              <w:rPr>
                <w:rFonts w:ascii="Arial" w:hAnsi="Arial" w:cs="Arial"/>
                <w:sz w:val="16"/>
                <w:szCs w:val="16"/>
              </w:rPr>
              <w:t>rojekt aktualizacji POP nie zakłada zakazu używania miejscowych ogrzewaczy pomieszczeń spełniających normy ekoprojektu.</w:t>
            </w:r>
          </w:p>
          <w:p w14:paraId="76FA1DF0" w14:textId="77777777" w:rsidR="00FF159F" w:rsidRPr="002D6847" w:rsidRDefault="00FF159F" w:rsidP="002D6847">
            <w:pPr>
              <w:spacing w:after="0" w:line="240" w:lineRule="auto"/>
              <w:jc w:val="both"/>
              <w:rPr>
                <w:rFonts w:ascii="Arial" w:hAnsi="Arial" w:cs="Arial"/>
                <w:sz w:val="16"/>
                <w:szCs w:val="16"/>
              </w:rPr>
            </w:pPr>
            <w:r w:rsidRPr="002D6847">
              <w:rPr>
                <w:rFonts w:ascii="Arial" w:hAnsi="Arial" w:cs="Arial"/>
                <w:sz w:val="16"/>
                <w:szCs w:val="16"/>
              </w:rPr>
              <w:t xml:space="preserve">Program ochrony powietrza nie jest dokumentem, który określa regulaminy przyznawania dotacji wymiany źródeł ciepła. </w:t>
            </w:r>
          </w:p>
          <w:p w14:paraId="745B803D" w14:textId="77777777" w:rsidR="00FF159F" w:rsidRPr="002D6847" w:rsidRDefault="00FF159F" w:rsidP="002D6847">
            <w:pPr>
              <w:spacing w:after="0" w:line="240" w:lineRule="auto"/>
              <w:jc w:val="both"/>
              <w:rPr>
                <w:rFonts w:ascii="Arial" w:hAnsi="Arial" w:cs="Arial"/>
                <w:sz w:val="16"/>
                <w:szCs w:val="16"/>
              </w:rPr>
            </w:pPr>
            <w:r w:rsidRPr="002D6847">
              <w:rPr>
                <w:rFonts w:ascii="Arial" w:hAnsi="Arial" w:cs="Arial"/>
                <w:sz w:val="16"/>
                <w:szCs w:val="16"/>
              </w:rPr>
              <w:t xml:space="preserve">Zgodnie z art. 7 Konstytucji Rzeczypospolitej Polskiej organy władzy publicznej działają na podstawie i w granicach prawa, a zgodnie z art. 94 organy samorządu terytorialnego, na podstawie i w granicach upoważnień zawartych w ustawie, ustanawiają akty prawa miejscowego obowiązujące na obszarze działania tych organów. Zasady i tryb wydawania aktów prawa miejscowego określają ustawy, a w przypadku aktu prawa miejscowego, jakim jest program ochrony powietrza – upoważnienia zawartego w art. 91 ustawy z dnia 27 kwietnia 2001 r. Prawo ochrony środowiska. W ww. ustawie nie została zawarta delegacja do stanowienia ram instrumentów finansowych funkcjonujących na terenie województwa i prowadzonych przez inne podmioty. Zgodnie z art. 91 ust. 7a ww. ustawy program ma zawierać jedynie szacunkowe koszty realizacji działań naprawczych. Natomiast z rozporządzenia w sprawie programów ochrony powietrza i planów działań </w:t>
            </w:r>
            <w:r w:rsidRPr="002D6847">
              <w:rPr>
                <w:rFonts w:ascii="Arial" w:hAnsi="Arial" w:cs="Arial"/>
                <w:sz w:val="16"/>
                <w:szCs w:val="16"/>
              </w:rPr>
              <w:lastRenderedPageBreak/>
              <w:t>krótkoterminowych wynika, że w programie ochrony powietrza należy wskazać również proponowane źródła finansowania realizacji działań naprawczych.</w:t>
            </w:r>
          </w:p>
          <w:p w14:paraId="75538E55" w14:textId="77777777" w:rsidR="00FF159F" w:rsidRPr="002D6847" w:rsidRDefault="00FF159F" w:rsidP="002D6847">
            <w:pPr>
              <w:spacing w:after="0" w:line="240" w:lineRule="auto"/>
              <w:jc w:val="both"/>
              <w:rPr>
                <w:rFonts w:ascii="Arial" w:hAnsi="Arial" w:cs="Arial"/>
                <w:sz w:val="16"/>
                <w:szCs w:val="16"/>
              </w:rPr>
            </w:pPr>
            <w:r w:rsidRPr="002D6847">
              <w:rPr>
                <w:rFonts w:ascii="Arial" w:hAnsi="Arial" w:cs="Arial"/>
                <w:sz w:val="16"/>
                <w:szCs w:val="16"/>
              </w:rPr>
              <w:t>Tworzenie instrumentów wsparcia finansowego i ich regulaminów, dedykowanych osobom fizycznym jest przedmiotem działalności innych instytucji, np. Narodowy i wojewódzkie fundusze ochrony środowiska i gospodarki wodnej (m.in. program Czyste Powietrze).</w:t>
            </w:r>
          </w:p>
        </w:tc>
      </w:tr>
      <w:tr w:rsidR="00FF159F" w:rsidRPr="002D6847" w14:paraId="542DD351" w14:textId="77777777" w:rsidTr="00524A97">
        <w:tc>
          <w:tcPr>
            <w:tcW w:w="1776" w:type="dxa"/>
          </w:tcPr>
          <w:p w14:paraId="026186FD" w14:textId="77777777" w:rsidR="00FF159F" w:rsidRPr="002D6847" w:rsidRDefault="00FF159F" w:rsidP="002D6847">
            <w:pPr>
              <w:spacing w:after="0" w:line="240" w:lineRule="auto"/>
              <w:jc w:val="center"/>
              <w:rPr>
                <w:rFonts w:ascii="Arial" w:hAnsi="Arial" w:cs="Arial"/>
                <w:b/>
                <w:sz w:val="16"/>
                <w:szCs w:val="16"/>
              </w:rPr>
            </w:pPr>
            <w:r w:rsidRPr="002D6847">
              <w:rPr>
                <w:rFonts w:ascii="Arial" w:hAnsi="Arial" w:cs="Arial"/>
                <w:b/>
                <w:sz w:val="16"/>
                <w:szCs w:val="16"/>
              </w:rPr>
              <w:lastRenderedPageBreak/>
              <w:t>622 osoby fizyczne przedstawiły uwagę tej samej treści</w:t>
            </w:r>
          </w:p>
        </w:tc>
        <w:tc>
          <w:tcPr>
            <w:tcW w:w="2166" w:type="dxa"/>
          </w:tcPr>
          <w:p w14:paraId="72844790" w14:textId="77777777" w:rsidR="00FF159F" w:rsidRPr="002D6847" w:rsidRDefault="00FF159F" w:rsidP="002D6847">
            <w:pPr>
              <w:autoSpaceDE w:val="0"/>
              <w:autoSpaceDN w:val="0"/>
              <w:adjustRightInd w:val="0"/>
              <w:spacing w:after="0" w:line="240" w:lineRule="auto"/>
              <w:rPr>
                <w:rFonts w:ascii="Arial" w:hAnsi="Arial" w:cs="Arial"/>
                <w:b/>
                <w:sz w:val="16"/>
                <w:szCs w:val="16"/>
              </w:rPr>
            </w:pPr>
          </w:p>
        </w:tc>
        <w:tc>
          <w:tcPr>
            <w:tcW w:w="3738" w:type="dxa"/>
          </w:tcPr>
          <w:p w14:paraId="57BA4D3C" w14:textId="77777777" w:rsidR="00FF159F" w:rsidRPr="002D6847" w:rsidRDefault="00FF159F" w:rsidP="002D6847">
            <w:pPr>
              <w:spacing w:after="0" w:line="240" w:lineRule="auto"/>
              <w:jc w:val="both"/>
              <w:rPr>
                <w:rFonts w:ascii="Arial" w:hAnsi="Arial" w:cs="Arial"/>
                <w:sz w:val="16"/>
                <w:szCs w:val="16"/>
              </w:rPr>
            </w:pPr>
            <w:r w:rsidRPr="002D6847">
              <w:rPr>
                <w:rFonts w:ascii="Arial" w:hAnsi="Arial" w:cs="Arial"/>
                <w:sz w:val="16"/>
                <w:szCs w:val="16"/>
              </w:rPr>
              <w:t>Postuluję rewizję programu ochrony powietrza pod kątem usunięcia zapisów promujących gaz, ogrzewanie gazem i rozbudowę sieci gazowej. Takie zapisy prowadzą wprost do promowania gazu, który jest paliwem kopalnym, kosztem drewna będącego odnawialnym i ekologicznym źródłem energii.</w:t>
            </w:r>
          </w:p>
        </w:tc>
        <w:tc>
          <w:tcPr>
            <w:tcW w:w="2182" w:type="dxa"/>
          </w:tcPr>
          <w:p w14:paraId="2131D330" w14:textId="77777777" w:rsidR="00FF159F" w:rsidRPr="002D6847" w:rsidRDefault="00FF159F" w:rsidP="002D6847">
            <w:pPr>
              <w:spacing w:after="0" w:line="240" w:lineRule="auto"/>
              <w:jc w:val="center"/>
              <w:rPr>
                <w:rFonts w:ascii="Arial" w:hAnsi="Arial" w:cs="Arial"/>
                <w:sz w:val="16"/>
                <w:szCs w:val="16"/>
              </w:rPr>
            </w:pPr>
          </w:p>
        </w:tc>
        <w:tc>
          <w:tcPr>
            <w:tcW w:w="2158" w:type="dxa"/>
          </w:tcPr>
          <w:p w14:paraId="0F7F8A7E" w14:textId="77777777" w:rsidR="00FF159F" w:rsidRPr="002D6847" w:rsidRDefault="00FF159F" w:rsidP="002D6847">
            <w:pPr>
              <w:spacing w:after="0" w:line="240" w:lineRule="auto"/>
              <w:jc w:val="center"/>
              <w:rPr>
                <w:rFonts w:ascii="Arial" w:hAnsi="Arial" w:cs="Arial"/>
                <w:sz w:val="16"/>
                <w:szCs w:val="16"/>
              </w:rPr>
            </w:pPr>
          </w:p>
        </w:tc>
        <w:tc>
          <w:tcPr>
            <w:tcW w:w="2405" w:type="dxa"/>
          </w:tcPr>
          <w:p w14:paraId="2AF0C423" w14:textId="77777777" w:rsidR="00FF159F" w:rsidRPr="002D6847" w:rsidRDefault="00FF159F" w:rsidP="002D6847">
            <w:pPr>
              <w:spacing w:after="0" w:line="240" w:lineRule="auto"/>
              <w:jc w:val="both"/>
              <w:rPr>
                <w:rFonts w:ascii="Arial" w:hAnsi="Arial" w:cs="Arial"/>
                <w:bCs/>
                <w:sz w:val="16"/>
                <w:szCs w:val="16"/>
              </w:rPr>
            </w:pPr>
            <w:r w:rsidRPr="002D6847">
              <w:rPr>
                <w:rFonts w:ascii="Arial" w:hAnsi="Arial" w:cs="Arial"/>
                <w:b/>
                <w:bCs/>
                <w:sz w:val="16"/>
                <w:szCs w:val="16"/>
              </w:rPr>
              <w:t>Nie uwzględniono</w:t>
            </w:r>
            <w:r w:rsidRPr="002D6847">
              <w:rPr>
                <w:rFonts w:ascii="Arial" w:hAnsi="Arial" w:cs="Arial"/>
                <w:bCs/>
                <w:sz w:val="16"/>
                <w:szCs w:val="16"/>
              </w:rPr>
              <w:t xml:space="preserve"> – Program nie zawiera działania dotyczącego rozbudowy sieci gazowej. Program na równi z odnawialnymi źródłami energii, ogrzewaniem elektrycznym, ogrzewaniem z sieci ciepłowniczej, opalaniem paliwem gazowym, opalaniem paliwem olejowym, dopuszcza opalanie paliwem stałym w urządzeniach spełniających normy ekoprojektu (w tym biomasą). W związku z powyższym program nie dyskryminuje biomasy jako paliwa oraz nie promuje gazu jako paliwa. Wybór rodzaju ogrzewania (paliwa) należy do użytkownika urządzenia grzewczego. </w:t>
            </w:r>
          </w:p>
          <w:p w14:paraId="71A14DAD" w14:textId="77777777" w:rsidR="00FF159F" w:rsidRPr="002D6847" w:rsidRDefault="00FF159F" w:rsidP="002D6847">
            <w:pPr>
              <w:spacing w:after="0" w:line="240" w:lineRule="auto"/>
              <w:jc w:val="both"/>
              <w:rPr>
                <w:rFonts w:ascii="Arial" w:hAnsi="Arial" w:cs="Arial"/>
                <w:sz w:val="16"/>
                <w:szCs w:val="16"/>
              </w:rPr>
            </w:pPr>
            <w:r w:rsidRPr="002D6847">
              <w:rPr>
                <w:rFonts w:ascii="Arial" w:hAnsi="Arial" w:cs="Arial"/>
                <w:bCs/>
                <w:sz w:val="16"/>
                <w:szCs w:val="16"/>
              </w:rPr>
              <w:t xml:space="preserve">Ponadto uwaga jest nieprecyzyjna. </w:t>
            </w:r>
            <w:r w:rsidRPr="002D6847">
              <w:rPr>
                <w:rFonts w:ascii="Arial" w:hAnsi="Arial" w:cs="Arial"/>
                <w:bCs/>
                <w:sz w:val="16"/>
                <w:szCs w:val="16"/>
              </w:rPr>
              <w:br/>
              <w:t xml:space="preserve">Nie wskazano fragmentów tekstu, w których zdaniem wnoszącego uwagę promowany jest gaz.  </w:t>
            </w:r>
          </w:p>
        </w:tc>
      </w:tr>
      <w:tr w:rsidR="00FF159F" w:rsidRPr="002D6847" w14:paraId="26DFAE11" w14:textId="77777777" w:rsidTr="00524A97">
        <w:tc>
          <w:tcPr>
            <w:tcW w:w="1776" w:type="dxa"/>
          </w:tcPr>
          <w:p w14:paraId="7D10B2CC" w14:textId="77777777" w:rsidR="00FF159F" w:rsidRPr="002D6847" w:rsidRDefault="00FF159F" w:rsidP="002D6847">
            <w:pPr>
              <w:spacing w:after="0" w:line="240" w:lineRule="auto"/>
              <w:jc w:val="center"/>
              <w:rPr>
                <w:rFonts w:ascii="Arial" w:hAnsi="Arial" w:cs="Arial"/>
                <w:b/>
                <w:sz w:val="16"/>
                <w:szCs w:val="16"/>
              </w:rPr>
            </w:pPr>
            <w:r w:rsidRPr="002D6847">
              <w:rPr>
                <w:rFonts w:ascii="Arial" w:hAnsi="Arial" w:cs="Arial"/>
                <w:b/>
                <w:sz w:val="16"/>
                <w:szCs w:val="16"/>
              </w:rPr>
              <w:t>622 osoby fizyczne przedstawiły uwagę tej samej treści</w:t>
            </w:r>
          </w:p>
        </w:tc>
        <w:tc>
          <w:tcPr>
            <w:tcW w:w="2166" w:type="dxa"/>
          </w:tcPr>
          <w:p w14:paraId="04A83D4A" w14:textId="77777777" w:rsidR="00FF159F" w:rsidRPr="002D6847" w:rsidRDefault="00FF159F" w:rsidP="002D6847">
            <w:pPr>
              <w:autoSpaceDE w:val="0"/>
              <w:autoSpaceDN w:val="0"/>
              <w:adjustRightInd w:val="0"/>
              <w:spacing w:after="0" w:line="240" w:lineRule="auto"/>
              <w:rPr>
                <w:rFonts w:ascii="Arial" w:hAnsi="Arial" w:cs="Arial"/>
                <w:b/>
                <w:sz w:val="16"/>
                <w:szCs w:val="16"/>
              </w:rPr>
            </w:pPr>
          </w:p>
        </w:tc>
        <w:tc>
          <w:tcPr>
            <w:tcW w:w="3738" w:type="dxa"/>
          </w:tcPr>
          <w:p w14:paraId="4543F90E" w14:textId="77777777" w:rsidR="00FF159F" w:rsidRPr="002D6847" w:rsidRDefault="00FF159F" w:rsidP="002D6847">
            <w:pPr>
              <w:spacing w:after="0" w:line="240" w:lineRule="auto"/>
              <w:jc w:val="both"/>
              <w:rPr>
                <w:rFonts w:ascii="Arial" w:hAnsi="Arial" w:cs="Arial"/>
                <w:sz w:val="16"/>
                <w:szCs w:val="16"/>
              </w:rPr>
            </w:pPr>
            <w:r w:rsidRPr="002D6847">
              <w:rPr>
                <w:rFonts w:ascii="Arial" w:hAnsi="Arial" w:cs="Arial"/>
                <w:sz w:val="16"/>
                <w:szCs w:val="16"/>
              </w:rPr>
              <w:t xml:space="preserve">W celu znacznie szybszej redukcji smogu oraz </w:t>
            </w:r>
            <w:proofErr w:type="spellStart"/>
            <w:r w:rsidRPr="002D6847">
              <w:rPr>
                <w:rFonts w:ascii="Arial" w:hAnsi="Arial" w:cs="Arial"/>
                <w:sz w:val="16"/>
                <w:szCs w:val="16"/>
              </w:rPr>
              <w:t>bezkosztowego</w:t>
            </w:r>
            <w:proofErr w:type="spellEnd"/>
            <w:r w:rsidRPr="002D6847">
              <w:rPr>
                <w:rFonts w:ascii="Arial" w:hAnsi="Arial" w:cs="Arial"/>
                <w:sz w:val="16"/>
                <w:szCs w:val="16"/>
              </w:rPr>
              <w:t xml:space="preserve"> ograniczenia ubóstwa energetycznego postuluję wdrożenie „Uchwały o prawidłowym spalaniu” (https://www.facebook.com/UOPSpl) lub co najmniej wspierania edukacji o prawidłowym (bezdymnym) ogrzewaniu za pomocą paliw stałych.</w:t>
            </w:r>
          </w:p>
        </w:tc>
        <w:tc>
          <w:tcPr>
            <w:tcW w:w="2182" w:type="dxa"/>
          </w:tcPr>
          <w:p w14:paraId="5BB65843" w14:textId="77777777" w:rsidR="00FF159F" w:rsidRPr="002D6847" w:rsidRDefault="00FF159F" w:rsidP="002D6847">
            <w:pPr>
              <w:spacing w:after="0" w:line="240" w:lineRule="auto"/>
              <w:jc w:val="center"/>
              <w:rPr>
                <w:rFonts w:ascii="Arial" w:hAnsi="Arial" w:cs="Arial"/>
                <w:sz w:val="16"/>
                <w:szCs w:val="16"/>
              </w:rPr>
            </w:pPr>
          </w:p>
        </w:tc>
        <w:tc>
          <w:tcPr>
            <w:tcW w:w="2158" w:type="dxa"/>
          </w:tcPr>
          <w:p w14:paraId="7D64FBCC" w14:textId="77777777" w:rsidR="00FF159F" w:rsidRPr="002D6847" w:rsidRDefault="00FF159F" w:rsidP="002D6847">
            <w:pPr>
              <w:spacing w:after="0" w:line="240" w:lineRule="auto"/>
              <w:jc w:val="center"/>
              <w:rPr>
                <w:rFonts w:ascii="Arial" w:hAnsi="Arial" w:cs="Arial"/>
                <w:sz w:val="16"/>
                <w:szCs w:val="16"/>
              </w:rPr>
            </w:pPr>
          </w:p>
        </w:tc>
        <w:tc>
          <w:tcPr>
            <w:tcW w:w="2405" w:type="dxa"/>
          </w:tcPr>
          <w:p w14:paraId="261CABCF" w14:textId="77777777" w:rsidR="00FF159F" w:rsidRPr="002D6847" w:rsidRDefault="00FF159F" w:rsidP="002D6847">
            <w:pPr>
              <w:spacing w:after="0" w:line="240" w:lineRule="auto"/>
              <w:jc w:val="both"/>
              <w:rPr>
                <w:rFonts w:ascii="Arial" w:hAnsi="Arial" w:cs="Arial"/>
                <w:sz w:val="16"/>
                <w:szCs w:val="16"/>
              </w:rPr>
            </w:pPr>
            <w:r w:rsidRPr="002D6847">
              <w:rPr>
                <w:rFonts w:ascii="Arial" w:hAnsi="Arial" w:cs="Arial"/>
                <w:b/>
                <w:sz w:val="16"/>
                <w:szCs w:val="16"/>
              </w:rPr>
              <w:t>Nie uwzględniono</w:t>
            </w:r>
            <w:r w:rsidRPr="002D6847">
              <w:rPr>
                <w:rFonts w:ascii="Arial" w:hAnsi="Arial" w:cs="Arial"/>
                <w:sz w:val="16"/>
                <w:szCs w:val="16"/>
              </w:rPr>
              <w:t xml:space="preserve"> - Zasady i tryb wydawania aktów prawa miejscowego określają ustawy, a w przypadku aktu prawa miejscowego, jakim jest program ochrony powietrza – upoważnienia zawartego w art. 91 ustawy z dnia 27 kwietnia 2001 r. Prawo ochrony środowiska. W art. 91 nie została zawarta delegacja do określania sposobu prowadzenia procesu spalania w instalacjach. </w:t>
            </w:r>
          </w:p>
          <w:p w14:paraId="34F7F0DA" w14:textId="77777777" w:rsidR="00FF159F" w:rsidRPr="002D6847" w:rsidRDefault="00FF159F" w:rsidP="002D6847">
            <w:pPr>
              <w:spacing w:after="0" w:line="240" w:lineRule="auto"/>
              <w:jc w:val="both"/>
              <w:rPr>
                <w:rFonts w:ascii="Arial" w:hAnsi="Arial" w:cs="Arial"/>
                <w:sz w:val="16"/>
                <w:szCs w:val="16"/>
              </w:rPr>
            </w:pPr>
            <w:r w:rsidRPr="002D6847">
              <w:rPr>
                <w:rFonts w:ascii="Arial" w:hAnsi="Arial" w:cs="Arial"/>
                <w:sz w:val="16"/>
                <w:szCs w:val="16"/>
              </w:rPr>
              <w:t xml:space="preserve">Jednocześnie jednym z działań naprawczych określonych w programie ochrony powietrza jest edukacja ekologiczna. Odpowiedzialnymi za realizację działania są samorządy gminne i to one wybierają sposób realizacji </w:t>
            </w:r>
            <w:r w:rsidRPr="002D6847">
              <w:rPr>
                <w:rFonts w:ascii="Arial" w:hAnsi="Arial" w:cs="Arial"/>
                <w:sz w:val="16"/>
                <w:szCs w:val="16"/>
              </w:rPr>
              <w:lastRenderedPageBreak/>
              <w:t xml:space="preserve">działania. W założeniach programu, akcje edukacyjne promować mają m. in. wymianę źródeł ciepła, jak również zachowania proekologiczne w zakresie ogrzewania indywidualnego. Akcje edukacyjne powinny mieć na celu uświadamianie całego społeczeństwa i wzbogacanie wiedzy w zakresie m. in. </w:t>
            </w:r>
            <w:proofErr w:type="spellStart"/>
            <w:r w:rsidRPr="002D6847">
              <w:rPr>
                <w:rFonts w:ascii="Arial" w:hAnsi="Arial" w:cs="Arial"/>
                <w:sz w:val="16"/>
                <w:szCs w:val="16"/>
              </w:rPr>
              <w:t>zachowań</w:t>
            </w:r>
            <w:proofErr w:type="spellEnd"/>
            <w:r w:rsidRPr="002D6847">
              <w:rPr>
                <w:rFonts w:ascii="Arial" w:hAnsi="Arial" w:cs="Arial"/>
                <w:sz w:val="16"/>
                <w:szCs w:val="16"/>
              </w:rPr>
              <w:t xml:space="preserve"> wpływających na jakość powietrza (w tym może się mieścić edukacja dotycząca prawidłowego spalania paliw).</w:t>
            </w:r>
          </w:p>
        </w:tc>
      </w:tr>
      <w:tr w:rsidR="00FF159F" w:rsidRPr="002D6847" w14:paraId="2A7DBA3C" w14:textId="77777777" w:rsidTr="00524A97">
        <w:tc>
          <w:tcPr>
            <w:tcW w:w="1776" w:type="dxa"/>
          </w:tcPr>
          <w:p w14:paraId="6E2597F7" w14:textId="77777777" w:rsidR="00FF159F" w:rsidRPr="002D6847" w:rsidRDefault="00FF159F" w:rsidP="002D6847">
            <w:pPr>
              <w:spacing w:after="0" w:line="240" w:lineRule="auto"/>
              <w:jc w:val="center"/>
              <w:rPr>
                <w:rFonts w:ascii="Arial" w:hAnsi="Arial" w:cs="Arial"/>
                <w:b/>
                <w:sz w:val="16"/>
                <w:szCs w:val="16"/>
              </w:rPr>
            </w:pPr>
            <w:r w:rsidRPr="002D6847">
              <w:rPr>
                <w:rFonts w:ascii="Arial" w:hAnsi="Arial" w:cs="Arial"/>
                <w:b/>
                <w:sz w:val="16"/>
                <w:szCs w:val="16"/>
              </w:rPr>
              <w:lastRenderedPageBreak/>
              <w:t>622 osoby fizyczne przedstawiły uwagę tej samej treści</w:t>
            </w:r>
          </w:p>
        </w:tc>
        <w:tc>
          <w:tcPr>
            <w:tcW w:w="2166" w:type="dxa"/>
          </w:tcPr>
          <w:p w14:paraId="3343DE1C" w14:textId="77777777" w:rsidR="00FF159F" w:rsidRPr="002D6847" w:rsidRDefault="00FF159F" w:rsidP="002D6847">
            <w:pPr>
              <w:autoSpaceDE w:val="0"/>
              <w:autoSpaceDN w:val="0"/>
              <w:adjustRightInd w:val="0"/>
              <w:spacing w:after="0" w:line="240" w:lineRule="auto"/>
              <w:rPr>
                <w:rFonts w:ascii="Arial" w:hAnsi="Arial" w:cs="Arial"/>
                <w:b/>
                <w:sz w:val="16"/>
                <w:szCs w:val="16"/>
              </w:rPr>
            </w:pPr>
          </w:p>
        </w:tc>
        <w:tc>
          <w:tcPr>
            <w:tcW w:w="3738" w:type="dxa"/>
          </w:tcPr>
          <w:p w14:paraId="4DACA9EB" w14:textId="77777777" w:rsidR="00FF159F" w:rsidRPr="002D6847" w:rsidRDefault="00FF159F" w:rsidP="002D6847">
            <w:pPr>
              <w:spacing w:after="0" w:line="240" w:lineRule="auto"/>
              <w:jc w:val="both"/>
              <w:rPr>
                <w:rFonts w:ascii="Arial" w:hAnsi="Arial" w:cs="Arial"/>
                <w:sz w:val="16"/>
                <w:szCs w:val="16"/>
              </w:rPr>
            </w:pPr>
            <w:r w:rsidRPr="002D6847">
              <w:rPr>
                <w:rFonts w:ascii="Arial" w:hAnsi="Arial" w:cs="Arial"/>
                <w:sz w:val="16"/>
                <w:szCs w:val="16"/>
              </w:rPr>
              <w:t xml:space="preserve">Działanie </w:t>
            </w:r>
            <w:proofErr w:type="spellStart"/>
            <w:r w:rsidRPr="002D6847">
              <w:rPr>
                <w:rFonts w:ascii="Arial" w:hAnsi="Arial" w:cs="Arial"/>
                <w:sz w:val="16"/>
                <w:szCs w:val="16"/>
              </w:rPr>
              <w:t>SpkIIIPk</w:t>
            </w:r>
            <w:proofErr w:type="spellEnd"/>
            <w:r w:rsidRPr="002D6847">
              <w:rPr>
                <w:rFonts w:ascii="Arial" w:hAnsi="Arial" w:cs="Arial"/>
                <w:sz w:val="16"/>
                <w:szCs w:val="16"/>
              </w:rPr>
              <w:t xml:space="preserve"> w tabeli 4-4 jest opisane w sposób zagmatwany i ciężki do zrozumienia przez osoby, które mają go stosować. Prawo nie powinno być formułowane w taki sposób. Ponadto zapis ten zakazuje użytkowania m.in. miejscowych ogrzewaczy pomieszczeń (kominków, pieców, </w:t>
            </w:r>
            <w:proofErr w:type="spellStart"/>
            <w:r w:rsidRPr="002D6847">
              <w:rPr>
                <w:rFonts w:ascii="Arial" w:hAnsi="Arial" w:cs="Arial"/>
                <w:sz w:val="16"/>
                <w:szCs w:val="16"/>
              </w:rPr>
              <w:t>piecokuchni</w:t>
            </w:r>
            <w:proofErr w:type="spellEnd"/>
            <w:r w:rsidRPr="002D6847">
              <w:rPr>
                <w:rFonts w:ascii="Arial" w:hAnsi="Arial" w:cs="Arial"/>
                <w:sz w:val="16"/>
                <w:szCs w:val="16"/>
              </w:rPr>
              <w:t xml:space="preserve">), które spełniają wymagania ekoprojektu. Jest to niezgodne z Dyrektywą o </w:t>
            </w:r>
            <w:proofErr w:type="spellStart"/>
            <w:r w:rsidRPr="002D6847">
              <w:rPr>
                <w:rFonts w:ascii="Arial" w:hAnsi="Arial" w:cs="Arial"/>
                <w:sz w:val="16"/>
                <w:szCs w:val="16"/>
              </w:rPr>
              <w:t>ekoprojekcie</w:t>
            </w:r>
            <w:proofErr w:type="spellEnd"/>
            <w:r w:rsidRPr="002D6847">
              <w:rPr>
                <w:rFonts w:ascii="Arial" w:hAnsi="Arial" w:cs="Arial"/>
                <w:sz w:val="16"/>
                <w:szCs w:val="16"/>
              </w:rPr>
              <w:t>, która literalnie stwierdza, że urządzenia te nie mają istotnego wpływu na zanieczyszczenie powietrza oraz na zdrowie mieszkańców. To jest zakaz niezgodny z celami POP, który jednocześnie ogranicza bezpieczeństwo energetyczne mieszkańców oraz zwiększa ubóstwo energetyczne mieszkańców. Zakaz ten, przy jednoczesnym zaleceniu używania kopalnego gazu, jest złamaniem „Ustawy o odnawialnych źródłach energii” oraz dyrektyw i rozporządzeń klimatycznych Unii Europejskiej.</w:t>
            </w:r>
          </w:p>
          <w:p w14:paraId="73FF7CBA" w14:textId="77777777" w:rsidR="00FF159F" w:rsidRPr="002D6847" w:rsidRDefault="00FF159F" w:rsidP="002D6847">
            <w:pPr>
              <w:spacing w:after="0" w:line="240" w:lineRule="auto"/>
              <w:jc w:val="both"/>
              <w:rPr>
                <w:rFonts w:ascii="Arial" w:hAnsi="Arial" w:cs="Arial"/>
                <w:sz w:val="16"/>
                <w:szCs w:val="16"/>
              </w:rPr>
            </w:pPr>
            <w:r w:rsidRPr="002D6847">
              <w:rPr>
                <w:rFonts w:ascii="Arial" w:hAnsi="Arial" w:cs="Arial"/>
                <w:sz w:val="16"/>
                <w:szCs w:val="16"/>
              </w:rPr>
              <w:t>Działanie to powinno być zatem usunięte w całości, względnie mogło by brzmieć następująco: „Zakaz używania kotłów na paliwa stałe, które nie spełniają wymagań ekoprojektu i nie są jedynym źródłem ogrzewania”. Wyraźnie „kotłów”, bo miejscowe ogrzewacze pomieszczeń i tak muszą spełniać wymagania ekoprojektu (obowiązująca uchwała antysmogowa).</w:t>
            </w:r>
          </w:p>
        </w:tc>
        <w:tc>
          <w:tcPr>
            <w:tcW w:w="2182" w:type="dxa"/>
          </w:tcPr>
          <w:p w14:paraId="2B60DC0A" w14:textId="77777777" w:rsidR="00FF159F" w:rsidRPr="002D6847" w:rsidRDefault="00FF159F" w:rsidP="002D6847">
            <w:pPr>
              <w:spacing w:after="0" w:line="240" w:lineRule="auto"/>
              <w:jc w:val="center"/>
              <w:rPr>
                <w:rFonts w:ascii="Arial" w:hAnsi="Arial" w:cs="Arial"/>
                <w:sz w:val="16"/>
                <w:szCs w:val="16"/>
              </w:rPr>
            </w:pPr>
          </w:p>
        </w:tc>
        <w:tc>
          <w:tcPr>
            <w:tcW w:w="2158" w:type="dxa"/>
          </w:tcPr>
          <w:p w14:paraId="3DE637D6" w14:textId="77777777" w:rsidR="00FF159F" w:rsidRPr="002D6847" w:rsidRDefault="00FF159F" w:rsidP="002D6847">
            <w:pPr>
              <w:spacing w:after="0" w:line="240" w:lineRule="auto"/>
              <w:jc w:val="center"/>
              <w:rPr>
                <w:rFonts w:ascii="Arial" w:hAnsi="Arial" w:cs="Arial"/>
                <w:sz w:val="16"/>
                <w:szCs w:val="16"/>
              </w:rPr>
            </w:pPr>
          </w:p>
        </w:tc>
        <w:tc>
          <w:tcPr>
            <w:tcW w:w="2405" w:type="dxa"/>
          </w:tcPr>
          <w:p w14:paraId="43F8DC2B" w14:textId="77777777" w:rsidR="00FF159F" w:rsidRPr="002D6847" w:rsidRDefault="00AC4CE9" w:rsidP="002D6847">
            <w:pPr>
              <w:spacing w:after="0" w:line="240" w:lineRule="auto"/>
              <w:jc w:val="both"/>
              <w:rPr>
                <w:rFonts w:ascii="Arial" w:hAnsi="Arial" w:cs="Arial"/>
                <w:bCs/>
                <w:i/>
                <w:sz w:val="16"/>
                <w:szCs w:val="16"/>
              </w:rPr>
            </w:pPr>
            <w:r w:rsidRPr="002D6847">
              <w:rPr>
                <w:rFonts w:ascii="Arial" w:hAnsi="Arial" w:cs="Arial"/>
                <w:b/>
                <w:sz w:val="16"/>
                <w:szCs w:val="16"/>
              </w:rPr>
              <w:t>Nie uwzględniono</w:t>
            </w:r>
            <w:r w:rsidRPr="002D6847">
              <w:rPr>
                <w:rFonts w:ascii="Arial" w:hAnsi="Arial" w:cs="Arial"/>
                <w:sz w:val="16"/>
                <w:szCs w:val="16"/>
              </w:rPr>
              <w:t xml:space="preserve"> </w:t>
            </w:r>
            <w:r w:rsidR="00FF159F" w:rsidRPr="002D6847">
              <w:rPr>
                <w:rFonts w:ascii="Arial" w:hAnsi="Arial" w:cs="Arial"/>
                <w:bCs/>
                <w:sz w:val="16"/>
                <w:szCs w:val="16"/>
              </w:rPr>
              <w:t>– cały zapis brzmi: „</w:t>
            </w:r>
            <w:r w:rsidR="00FF159F" w:rsidRPr="002D6847">
              <w:rPr>
                <w:rFonts w:ascii="Arial" w:hAnsi="Arial" w:cs="Arial"/>
                <w:bCs/>
                <w:i/>
                <w:sz w:val="16"/>
                <w:szCs w:val="16"/>
              </w:rPr>
              <w:t>Niekorzystanie ze źródeł ciepła na paliwo stałe (kotłów  i miejscowych ogrzewaczy pomieszczeń) w przypadku gdy w budynku, który ze względu na swoje przeznaczenie wymaga ogrzewania, użytkowane jest więcej niż jedno źródło ciepła. Zakaz dotyczy sytuacji, gdy w takim budynku poza źródłami energii odnawialnej (z wyłączeniem źródeł na biomasę drzewną), źródłami elektrycznymi, źródłami opalanymi paliwami ciekłymi lub źródłami opalanymi paliwami gazowymi, jako źródła dodatkowe użytkowane są źródła opalane paliwami stałymi (w tym węglem kamiennym, biomasą drzewną).”</w:t>
            </w:r>
          </w:p>
          <w:p w14:paraId="3D2325C7" w14:textId="77777777" w:rsidR="00FF159F" w:rsidRPr="002D6847" w:rsidRDefault="00FF159F" w:rsidP="002D6847">
            <w:pPr>
              <w:spacing w:after="0" w:line="240" w:lineRule="auto"/>
              <w:jc w:val="both"/>
              <w:rPr>
                <w:rFonts w:ascii="Arial" w:hAnsi="Arial" w:cs="Arial"/>
                <w:bCs/>
                <w:sz w:val="16"/>
                <w:szCs w:val="16"/>
              </w:rPr>
            </w:pPr>
            <w:r w:rsidRPr="002D6847">
              <w:rPr>
                <w:rFonts w:ascii="Arial" w:hAnsi="Arial" w:cs="Arial"/>
                <w:bCs/>
                <w:sz w:val="16"/>
                <w:szCs w:val="16"/>
              </w:rPr>
              <w:t xml:space="preserve">Z przytoczonego zapisu wynika, że nie dotyczy on jedynie kominków, a wszystkich źródeł na paliwo stałe, które nie są jedynym źródłem ciepła. Obowiązuje on jedynie w sytuacji wystąpienia ryzyka przekroczenia poziomu alarmowego (alert czerwony – POZIOM 3), określonego w przepisach na poziomie 150% normy pyłu zawieszonego PM10, a więc jest tak wysokie, że zagraża zdrowiu ludzi. Na terenie województwa podkarpackiego, w ostatnich latach takie sytuacje nie miały miejsca, a jakość powietrza ulega systematycznej poprawie. </w:t>
            </w:r>
          </w:p>
          <w:p w14:paraId="086D1A10" w14:textId="77777777" w:rsidR="00FF159F" w:rsidRPr="002D6847" w:rsidRDefault="00FF159F" w:rsidP="002D6847">
            <w:pPr>
              <w:spacing w:after="0" w:line="240" w:lineRule="auto"/>
              <w:jc w:val="both"/>
              <w:rPr>
                <w:rFonts w:ascii="Arial" w:hAnsi="Arial" w:cs="Arial"/>
                <w:bCs/>
                <w:sz w:val="16"/>
                <w:szCs w:val="16"/>
              </w:rPr>
            </w:pPr>
            <w:r w:rsidRPr="002D6847">
              <w:rPr>
                <w:rFonts w:ascii="Arial" w:hAnsi="Arial" w:cs="Arial"/>
                <w:bCs/>
                <w:sz w:val="16"/>
                <w:szCs w:val="16"/>
              </w:rPr>
              <w:t xml:space="preserve">Celem planu działań krótkoterminowych jest zmniejszenie ryzyka wystąpienia </w:t>
            </w:r>
            <w:r w:rsidRPr="002D6847">
              <w:rPr>
                <w:rFonts w:ascii="Arial" w:hAnsi="Arial" w:cs="Arial"/>
                <w:bCs/>
                <w:sz w:val="16"/>
                <w:szCs w:val="16"/>
              </w:rPr>
              <w:lastRenderedPageBreak/>
              <w:t xml:space="preserve">przekroczeń i ograniczenie skutków oraz czasu ich występowania. </w:t>
            </w:r>
          </w:p>
          <w:p w14:paraId="5C8D9853" w14:textId="77777777" w:rsidR="00FF159F" w:rsidRPr="002D6847" w:rsidRDefault="00FF159F" w:rsidP="002D6847">
            <w:pPr>
              <w:spacing w:after="0" w:line="240" w:lineRule="auto"/>
              <w:jc w:val="both"/>
              <w:rPr>
                <w:rFonts w:ascii="Arial" w:hAnsi="Arial" w:cs="Arial"/>
                <w:bCs/>
                <w:sz w:val="16"/>
                <w:szCs w:val="16"/>
              </w:rPr>
            </w:pPr>
            <w:r w:rsidRPr="002D6847">
              <w:rPr>
                <w:rFonts w:ascii="Arial" w:hAnsi="Arial" w:cs="Arial"/>
                <w:bCs/>
                <w:sz w:val="16"/>
                <w:szCs w:val="16"/>
              </w:rPr>
              <w:t xml:space="preserve">W sytuacji gdy takie ryzyko zostanie stwierdzone (POZIOM 3) wprowadzone w planie rozwiązania pozwolą uniknąć dodatkowej emisji pyłu PM10 (nawet ze źródeł spełniających normy rozporządzenia dot. ekoprojektu, które w tym momencie nie muszą być użytkowane). </w:t>
            </w:r>
          </w:p>
          <w:p w14:paraId="3F19910D" w14:textId="77777777" w:rsidR="00FF159F" w:rsidRPr="002D6847" w:rsidRDefault="00FF159F" w:rsidP="002D6847">
            <w:pPr>
              <w:spacing w:after="0" w:line="240" w:lineRule="auto"/>
              <w:jc w:val="both"/>
              <w:rPr>
                <w:rFonts w:ascii="Arial" w:hAnsi="Arial" w:cs="Arial"/>
                <w:bCs/>
                <w:sz w:val="16"/>
                <w:szCs w:val="16"/>
              </w:rPr>
            </w:pPr>
            <w:r w:rsidRPr="002D6847">
              <w:rPr>
                <w:rFonts w:ascii="Arial" w:hAnsi="Arial" w:cs="Arial"/>
                <w:bCs/>
                <w:sz w:val="16"/>
                <w:szCs w:val="16"/>
              </w:rPr>
              <w:t xml:space="preserve">Sytuacje obowiązywania powiadomień GIOŚ to sytuacje poważne, gdzie każda emisja, nawet znikoma, ale wprowadzana do powietrza szczególnie przez dużą liczbę niskich kominów, przyczynia się do wzrostu stężeń substancji w powietrzu. Zakaz korzystania ze źródeł spalania paliw stałych stanowiących dodatkowe/awaryjne źródło ciepła, nawet spełniające normy ekoprojektu, w dni smogowe ma prowadzić do uniknięcia niepotrzebnej emisji. </w:t>
            </w:r>
          </w:p>
          <w:p w14:paraId="52DE84F3" w14:textId="77777777" w:rsidR="00FF159F" w:rsidRPr="002D6847" w:rsidRDefault="00FF159F" w:rsidP="002D6847">
            <w:pPr>
              <w:spacing w:after="0" w:line="240" w:lineRule="auto"/>
              <w:jc w:val="both"/>
              <w:rPr>
                <w:rFonts w:ascii="Arial" w:hAnsi="Arial" w:cs="Arial"/>
                <w:bCs/>
                <w:sz w:val="16"/>
                <w:szCs w:val="16"/>
              </w:rPr>
            </w:pPr>
            <w:r w:rsidRPr="002D6847">
              <w:rPr>
                <w:rFonts w:ascii="Arial" w:hAnsi="Arial" w:cs="Arial"/>
                <w:bCs/>
                <w:sz w:val="16"/>
                <w:szCs w:val="16"/>
              </w:rPr>
              <w:t>Ponadto zgodnie z zapisami uchwały antysmogowej na terenie województwa podkarpackiego dopuszczono eksploatację kominków istniejących (nie spełniających wymogów ekoprojektu) po modernizacji dającej możliwość spełnienia norm ekoprojektu w zakresie emisji zanieczyszczeń.</w:t>
            </w:r>
          </w:p>
          <w:p w14:paraId="3D9F4754" w14:textId="77777777" w:rsidR="00FF159F" w:rsidRPr="002D6847" w:rsidRDefault="00FF159F" w:rsidP="002D6847">
            <w:pPr>
              <w:spacing w:after="0" w:line="240" w:lineRule="auto"/>
              <w:jc w:val="both"/>
              <w:rPr>
                <w:rFonts w:ascii="Arial" w:hAnsi="Arial" w:cs="Arial"/>
                <w:bCs/>
                <w:sz w:val="16"/>
                <w:szCs w:val="16"/>
              </w:rPr>
            </w:pPr>
            <w:r w:rsidRPr="002D6847">
              <w:rPr>
                <w:rFonts w:ascii="Arial" w:hAnsi="Arial" w:cs="Arial"/>
                <w:bCs/>
                <w:sz w:val="16"/>
                <w:szCs w:val="16"/>
              </w:rPr>
              <w:t>Cytowany Art. 91 punkt 7a Ustawy Prawo Ochrony Środowiska odnosi się do Programu Ochrony Powietrza, natomiast uwagi odnoszą się do Planu działań Krótkoterminowych.</w:t>
            </w:r>
          </w:p>
          <w:p w14:paraId="22802E52" w14:textId="77777777" w:rsidR="00FF159F" w:rsidRPr="002D6847" w:rsidRDefault="00FF159F" w:rsidP="002D6847">
            <w:pPr>
              <w:spacing w:after="0" w:line="240" w:lineRule="auto"/>
              <w:jc w:val="both"/>
              <w:rPr>
                <w:rFonts w:ascii="Arial" w:hAnsi="Arial" w:cs="Arial"/>
                <w:sz w:val="16"/>
                <w:szCs w:val="16"/>
              </w:rPr>
            </w:pPr>
            <w:r w:rsidRPr="002D6847">
              <w:rPr>
                <w:rFonts w:ascii="Arial" w:hAnsi="Arial" w:cs="Arial"/>
                <w:bCs/>
                <w:sz w:val="16"/>
                <w:szCs w:val="16"/>
              </w:rPr>
              <w:t>Przedmiotowe uwagi są typowym lobbowaniem na rzecz określonej grupy producentów.</w:t>
            </w:r>
          </w:p>
        </w:tc>
      </w:tr>
      <w:tr w:rsidR="00FF159F" w:rsidRPr="002D6847" w14:paraId="7C05B663" w14:textId="77777777" w:rsidTr="00524A97">
        <w:tc>
          <w:tcPr>
            <w:tcW w:w="1776" w:type="dxa"/>
          </w:tcPr>
          <w:p w14:paraId="345E5D59" w14:textId="77777777" w:rsidR="00FF159F" w:rsidRPr="002D6847" w:rsidRDefault="00FF159F" w:rsidP="002D6847">
            <w:pPr>
              <w:spacing w:after="0" w:line="240" w:lineRule="auto"/>
              <w:jc w:val="center"/>
              <w:rPr>
                <w:rFonts w:ascii="Arial" w:hAnsi="Arial" w:cs="Arial"/>
                <w:b/>
                <w:sz w:val="16"/>
                <w:szCs w:val="16"/>
              </w:rPr>
            </w:pPr>
            <w:r w:rsidRPr="002D6847">
              <w:rPr>
                <w:rFonts w:ascii="Arial" w:hAnsi="Arial" w:cs="Arial"/>
                <w:b/>
                <w:sz w:val="16"/>
                <w:szCs w:val="16"/>
              </w:rPr>
              <w:lastRenderedPageBreak/>
              <w:t>622 osoby fizyczne przedstawiły uwagę tej samej treści</w:t>
            </w:r>
          </w:p>
        </w:tc>
        <w:tc>
          <w:tcPr>
            <w:tcW w:w="2166" w:type="dxa"/>
          </w:tcPr>
          <w:p w14:paraId="232FF919" w14:textId="77777777" w:rsidR="00FF159F" w:rsidRPr="002D6847" w:rsidRDefault="00FF159F" w:rsidP="002D6847">
            <w:pPr>
              <w:autoSpaceDE w:val="0"/>
              <w:autoSpaceDN w:val="0"/>
              <w:adjustRightInd w:val="0"/>
              <w:spacing w:after="0" w:line="240" w:lineRule="auto"/>
              <w:rPr>
                <w:rFonts w:ascii="Arial" w:hAnsi="Arial" w:cs="Arial"/>
                <w:b/>
                <w:sz w:val="16"/>
                <w:szCs w:val="16"/>
              </w:rPr>
            </w:pPr>
          </w:p>
        </w:tc>
        <w:tc>
          <w:tcPr>
            <w:tcW w:w="3738" w:type="dxa"/>
          </w:tcPr>
          <w:p w14:paraId="0273FECA" w14:textId="77777777" w:rsidR="00FF159F" w:rsidRPr="002D6847" w:rsidRDefault="00FF159F" w:rsidP="002D6847">
            <w:pPr>
              <w:spacing w:after="0" w:line="240" w:lineRule="auto"/>
              <w:jc w:val="both"/>
              <w:rPr>
                <w:rFonts w:ascii="Arial" w:hAnsi="Arial" w:cs="Arial"/>
                <w:sz w:val="16"/>
                <w:szCs w:val="16"/>
              </w:rPr>
            </w:pPr>
            <w:r w:rsidRPr="002D6847">
              <w:rPr>
                <w:rFonts w:ascii="Arial" w:hAnsi="Arial" w:cs="Arial"/>
                <w:sz w:val="16"/>
                <w:szCs w:val="16"/>
              </w:rPr>
              <w:t xml:space="preserve">POP ogranicza prawo własności, poprzez wprowadzenie zakazu eksploatacji kominków i miejscowych ogrzewaczy pomieszczeń na biomasę w określone dni, naruszając tym samym art. 31 ust. 3 Konstytucji RP. POP będąc aktem prawa miejscowego powinien w zakresie ograniczenia prawa własności opierać się na wyraźnej delegacji ustawowej. Delegacji takiej nie daje Art. 91 Ustawy Prawo Ochrony Środowiska. </w:t>
            </w:r>
            <w:r w:rsidRPr="002D6847">
              <w:rPr>
                <w:rFonts w:ascii="Arial" w:hAnsi="Arial" w:cs="Arial"/>
                <w:sz w:val="16"/>
                <w:szCs w:val="16"/>
              </w:rPr>
              <w:lastRenderedPageBreak/>
              <w:t>Ograniczenia polegają na zakazie eksploatacji przez co uniemożliwiają korzystanie ze spełniających obowiązujące normy i legalnie zakupionych oraz zamontowanych urządzeń zgodnie z ich przeznaczeniem – tym samym naruszają istotę prawa własności. Z braku ustawowego określenia dopuszczalnych ram ograniczeń praw i używając argumentu potrzeby poprawy jakości powietrza ustawodawca na poziomie uchwał lokalnych mógłby zabronić dosłownie wszystkiego i każdemu. Każda bowiem aktywność człowieka ma wpływ na środowisko i jakość powietrza.</w:t>
            </w:r>
          </w:p>
        </w:tc>
        <w:tc>
          <w:tcPr>
            <w:tcW w:w="2182" w:type="dxa"/>
          </w:tcPr>
          <w:p w14:paraId="37024288" w14:textId="77777777" w:rsidR="00FF159F" w:rsidRPr="002D6847" w:rsidRDefault="00FF159F" w:rsidP="002D6847">
            <w:pPr>
              <w:spacing w:after="0" w:line="240" w:lineRule="auto"/>
              <w:jc w:val="center"/>
              <w:rPr>
                <w:rFonts w:ascii="Arial" w:hAnsi="Arial" w:cs="Arial"/>
                <w:sz w:val="16"/>
                <w:szCs w:val="16"/>
              </w:rPr>
            </w:pPr>
          </w:p>
        </w:tc>
        <w:tc>
          <w:tcPr>
            <w:tcW w:w="2158" w:type="dxa"/>
          </w:tcPr>
          <w:p w14:paraId="6CBF2942" w14:textId="77777777" w:rsidR="00FF159F" w:rsidRPr="002D6847" w:rsidRDefault="00FF159F" w:rsidP="002D6847">
            <w:pPr>
              <w:spacing w:after="0" w:line="240" w:lineRule="auto"/>
              <w:jc w:val="center"/>
              <w:rPr>
                <w:rFonts w:ascii="Arial" w:hAnsi="Arial" w:cs="Arial"/>
                <w:sz w:val="16"/>
                <w:szCs w:val="16"/>
              </w:rPr>
            </w:pPr>
          </w:p>
        </w:tc>
        <w:tc>
          <w:tcPr>
            <w:tcW w:w="2405" w:type="dxa"/>
          </w:tcPr>
          <w:p w14:paraId="7C9EAF40" w14:textId="77777777" w:rsidR="00FF159F" w:rsidRPr="002D6847" w:rsidRDefault="00FF159F" w:rsidP="002D6847">
            <w:pPr>
              <w:spacing w:after="0" w:line="240" w:lineRule="auto"/>
              <w:jc w:val="both"/>
              <w:rPr>
                <w:rFonts w:ascii="Arial" w:hAnsi="Arial" w:cs="Arial"/>
                <w:i/>
                <w:sz w:val="16"/>
                <w:szCs w:val="16"/>
              </w:rPr>
            </w:pPr>
            <w:r w:rsidRPr="002D6847">
              <w:rPr>
                <w:rFonts w:ascii="Arial" w:hAnsi="Arial" w:cs="Arial"/>
                <w:b/>
                <w:sz w:val="16"/>
                <w:szCs w:val="16"/>
              </w:rPr>
              <w:t>Nie uwzględniono</w:t>
            </w:r>
            <w:r w:rsidRPr="002D6847">
              <w:rPr>
                <w:rFonts w:ascii="Arial" w:hAnsi="Arial" w:cs="Arial"/>
                <w:sz w:val="16"/>
                <w:szCs w:val="16"/>
              </w:rPr>
              <w:t xml:space="preserve"> – cały zapis brzmi: „</w:t>
            </w:r>
            <w:r w:rsidRPr="002D6847">
              <w:rPr>
                <w:rFonts w:ascii="Arial" w:hAnsi="Arial" w:cs="Arial"/>
                <w:i/>
                <w:sz w:val="16"/>
                <w:szCs w:val="16"/>
              </w:rPr>
              <w:t xml:space="preserve">Niekorzystanie ze źródeł ciepła na paliwo stałe (kotłów i miejscowych ogrzewaczy pomieszczeń) w przypadku gdy w budynku, który ze względu na swoje przeznaczenie wymaga ogrzewania, użytkowane jest więcej niż jedno źródło ciepła. Zakaz </w:t>
            </w:r>
            <w:r w:rsidRPr="002D6847">
              <w:rPr>
                <w:rFonts w:ascii="Arial" w:hAnsi="Arial" w:cs="Arial"/>
                <w:i/>
                <w:sz w:val="16"/>
                <w:szCs w:val="16"/>
              </w:rPr>
              <w:lastRenderedPageBreak/>
              <w:t>dotyczy sytuacji, gdy w takim budynku poza źródłami energii odnawialnej (z wyłączeniem źródeł na biomasę drzewną), źródłami elektrycznymi, źródłami opalanymi paliwami ciekłymi lub źródłami opalanymi paliwami gazowymi, jako źródła dodatkowe użytkowane są źródła opalane paliwami stałymi (w tym węglem kamiennym, biomasą drzewną).</w:t>
            </w:r>
          </w:p>
          <w:p w14:paraId="6EB62834" w14:textId="77777777" w:rsidR="00FF159F" w:rsidRPr="002D6847" w:rsidRDefault="00FF159F" w:rsidP="002D6847">
            <w:pPr>
              <w:spacing w:after="0" w:line="240" w:lineRule="auto"/>
              <w:jc w:val="both"/>
              <w:rPr>
                <w:rFonts w:ascii="Arial" w:hAnsi="Arial" w:cs="Arial"/>
                <w:i/>
                <w:sz w:val="16"/>
                <w:szCs w:val="16"/>
              </w:rPr>
            </w:pPr>
            <w:r w:rsidRPr="002D6847">
              <w:rPr>
                <w:rFonts w:ascii="Arial" w:hAnsi="Arial" w:cs="Arial"/>
                <w:i/>
                <w:sz w:val="16"/>
                <w:szCs w:val="16"/>
              </w:rPr>
              <w:t>W trakcie trwania powiadomienia nie należy wykorzystywać źródeł ciepła na paliwo stałe. W tym czasie należy wykorzystywać zainstalowane w budynku źródła energii odnawialnej (z wyłączeniem źródeł na biomasę drzewną), źródła elektryczne, źródła opalane paliwami ciekłymi lub źródła opalane paliwami gazowymi.</w:t>
            </w:r>
          </w:p>
          <w:p w14:paraId="5D3139C4" w14:textId="77777777" w:rsidR="00FF159F" w:rsidRPr="002D6847" w:rsidRDefault="00FF159F" w:rsidP="002D6847">
            <w:pPr>
              <w:spacing w:after="0" w:line="240" w:lineRule="auto"/>
              <w:jc w:val="both"/>
              <w:rPr>
                <w:rFonts w:ascii="Arial" w:hAnsi="Arial" w:cs="Arial"/>
                <w:i/>
                <w:sz w:val="16"/>
                <w:szCs w:val="16"/>
              </w:rPr>
            </w:pPr>
            <w:r w:rsidRPr="002D6847">
              <w:rPr>
                <w:rFonts w:ascii="Arial" w:hAnsi="Arial" w:cs="Arial"/>
                <w:i/>
                <w:sz w:val="16"/>
                <w:szCs w:val="16"/>
              </w:rPr>
              <w:t>Zakaz nie obowiązuje w przypadku awarii źródła energii odnawialnej, źródła elektrycznego, źródła opalanego paliwami ciekłymi lub źródła opalanego paliwami gazowymi.</w:t>
            </w:r>
          </w:p>
          <w:p w14:paraId="4481FD2D" w14:textId="77777777" w:rsidR="00FF159F" w:rsidRPr="002D6847" w:rsidRDefault="00FF159F" w:rsidP="002D6847">
            <w:pPr>
              <w:spacing w:after="0" w:line="240" w:lineRule="auto"/>
              <w:jc w:val="both"/>
              <w:rPr>
                <w:rFonts w:ascii="Arial" w:hAnsi="Arial" w:cs="Arial"/>
                <w:sz w:val="16"/>
                <w:szCs w:val="16"/>
              </w:rPr>
            </w:pPr>
            <w:r w:rsidRPr="002D6847">
              <w:rPr>
                <w:rFonts w:ascii="Arial" w:hAnsi="Arial" w:cs="Arial"/>
                <w:i/>
                <w:sz w:val="16"/>
                <w:szCs w:val="16"/>
              </w:rPr>
              <w:t>Zakaz nie obowiązuje, gdy źródło spalania paliw stałych jest jedynym źródłem ciepła lub gdy do lokalu/gospodarstwa domowego nie jest dostarczana energia na skutek awarii</w:t>
            </w:r>
            <w:r w:rsidRPr="002D6847">
              <w:rPr>
                <w:rFonts w:ascii="Arial" w:hAnsi="Arial" w:cs="Arial"/>
                <w:sz w:val="16"/>
                <w:szCs w:val="16"/>
              </w:rPr>
              <w:t xml:space="preserve">.”, </w:t>
            </w:r>
          </w:p>
          <w:p w14:paraId="49DA938B" w14:textId="77777777" w:rsidR="00FF159F" w:rsidRPr="002D6847" w:rsidRDefault="00FF159F" w:rsidP="002D6847">
            <w:pPr>
              <w:spacing w:after="0" w:line="240" w:lineRule="auto"/>
              <w:jc w:val="both"/>
              <w:rPr>
                <w:rFonts w:ascii="Arial" w:hAnsi="Arial" w:cs="Arial"/>
                <w:sz w:val="16"/>
                <w:szCs w:val="16"/>
              </w:rPr>
            </w:pPr>
            <w:r w:rsidRPr="002D6847">
              <w:rPr>
                <w:rFonts w:ascii="Arial" w:hAnsi="Arial" w:cs="Arial"/>
                <w:sz w:val="16"/>
                <w:szCs w:val="16"/>
              </w:rPr>
              <w:t xml:space="preserve">Z przytoczonego zapisu wynika, </w:t>
            </w:r>
            <w:r w:rsidRPr="002D6847">
              <w:rPr>
                <w:rFonts w:ascii="Arial" w:hAnsi="Arial" w:cs="Arial"/>
                <w:b/>
                <w:sz w:val="16"/>
                <w:szCs w:val="16"/>
              </w:rPr>
              <w:t xml:space="preserve">że dotyczy on wszystkich źródeł na paliwo stałe, </w:t>
            </w:r>
            <w:r w:rsidRPr="002D6847">
              <w:rPr>
                <w:rFonts w:ascii="Arial" w:hAnsi="Arial" w:cs="Arial"/>
                <w:b/>
                <w:sz w:val="16"/>
                <w:szCs w:val="16"/>
                <w:u w:val="single"/>
              </w:rPr>
              <w:t>które nie są jedynym źródłem ciepła</w:t>
            </w:r>
            <w:r w:rsidRPr="002D6847">
              <w:rPr>
                <w:rFonts w:ascii="Arial" w:hAnsi="Arial" w:cs="Arial"/>
                <w:b/>
                <w:sz w:val="16"/>
                <w:szCs w:val="16"/>
              </w:rPr>
              <w:t>.</w:t>
            </w:r>
            <w:r w:rsidRPr="002D6847">
              <w:rPr>
                <w:rFonts w:ascii="Arial" w:hAnsi="Arial" w:cs="Arial"/>
                <w:sz w:val="16"/>
                <w:szCs w:val="16"/>
              </w:rPr>
              <w:t xml:space="preserve"> Obowiązuje on jedynie w sytuacji wystąpienia ryzyka przekroczenia poziomu alarmowego (alert czerwony – POZIOM 3), określonego w przepisach na poziomie 150% normy pyłu zawieszonego PM10, a więc jest tak wysokie, że zagraża zdrowiu ludzi. Na terenie województwa podkarpackiego, w ostatnich latach takie sytuacje nie miały miejsca, a jakość powietrza ulega systematycznej poprawie. </w:t>
            </w:r>
          </w:p>
          <w:p w14:paraId="615B206C" w14:textId="77777777" w:rsidR="00FF159F" w:rsidRPr="002D6847" w:rsidRDefault="00FF159F" w:rsidP="002D6847">
            <w:pPr>
              <w:spacing w:after="0" w:line="240" w:lineRule="auto"/>
              <w:jc w:val="both"/>
              <w:rPr>
                <w:rFonts w:ascii="Arial" w:hAnsi="Arial" w:cs="Arial"/>
                <w:sz w:val="16"/>
                <w:szCs w:val="16"/>
              </w:rPr>
            </w:pPr>
            <w:r w:rsidRPr="002D6847">
              <w:rPr>
                <w:rFonts w:ascii="Arial" w:hAnsi="Arial" w:cs="Arial"/>
                <w:sz w:val="16"/>
                <w:szCs w:val="16"/>
              </w:rPr>
              <w:t xml:space="preserve">Celem planu działań krótkoterminowych jest zmniejszenie ryzyka wystąpienia </w:t>
            </w:r>
            <w:r w:rsidRPr="002D6847">
              <w:rPr>
                <w:rFonts w:ascii="Arial" w:hAnsi="Arial" w:cs="Arial"/>
                <w:sz w:val="16"/>
                <w:szCs w:val="16"/>
              </w:rPr>
              <w:lastRenderedPageBreak/>
              <w:t xml:space="preserve">przekroczeń i ograniczenie skutków oraz czasu ich występowania. </w:t>
            </w:r>
          </w:p>
          <w:p w14:paraId="7FF7C2C5" w14:textId="77777777" w:rsidR="00FF159F" w:rsidRPr="002D6847" w:rsidRDefault="00FF159F" w:rsidP="002D6847">
            <w:pPr>
              <w:spacing w:after="0" w:line="240" w:lineRule="auto"/>
              <w:jc w:val="both"/>
              <w:rPr>
                <w:rFonts w:ascii="Arial" w:hAnsi="Arial" w:cs="Arial"/>
                <w:sz w:val="16"/>
                <w:szCs w:val="16"/>
              </w:rPr>
            </w:pPr>
            <w:r w:rsidRPr="002D6847">
              <w:rPr>
                <w:rFonts w:ascii="Arial" w:hAnsi="Arial" w:cs="Arial"/>
                <w:sz w:val="16"/>
                <w:szCs w:val="16"/>
              </w:rPr>
              <w:t xml:space="preserve">W sytuacji gdy takie ryzyko zostanie stwierdzone (POZIOM 3) wprowadzone w planie rozwiązania pozwolą uniknąć dodatkowej emisji pyłu PM10 (nawet ze źródeł spełniających normy rozporządzenia dot. ekoprojektu, które w tym momencie nie muszą być użytkowane). </w:t>
            </w:r>
          </w:p>
          <w:p w14:paraId="5EF80337" w14:textId="77777777" w:rsidR="00FF159F" w:rsidRPr="002D6847" w:rsidRDefault="00FF159F" w:rsidP="002D6847">
            <w:pPr>
              <w:spacing w:after="0" w:line="240" w:lineRule="auto"/>
              <w:jc w:val="both"/>
              <w:rPr>
                <w:rFonts w:ascii="Arial" w:hAnsi="Arial" w:cs="Arial"/>
                <w:sz w:val="16"/>
                <w:szCs w:val="16"/>
              </w:rPr>
            </w:pPr>
            <w:r w:rsidRPr="002D6847">
              <w:rPr>
                <w:rFonts w:ascii="Arial" w:hAnsi="Arial" w:cs="Arial"/>
                <w:sz w:val="16"/>
                <w:szCs w:val="16"/>
              </w:rPr>
              <w:t xml:space="preserve">Sytuacje obowiązywania powiadomień GIOŚ to sytuacje poważne, gdzie każda emisja, nawet znikoma, ale wprowadzana do powietrza szczególnie przez dużą liczbę niskich kominów, przyczynia się do wzrostu stężeń substancji w powietrzu. Zakaz korzystania ze źródeł spalania paliw stałych stanowiących dodatkowe/awaryjne źródło ciepła, nawet spełniające normy ekoprojektu, w dni smogowe ma prowadzić do uniknięcia niepotrzebnej emisji. </w:t>
            </w:r>
          </w:p>
          <w:p w14:paraId="6BA0345D" w14:textId="77777777" w:rsidR="00FF159F" w:rsidRPr="002D6847" w:rsidRDefault="00FF159F" w:rsidP="002D6847">
            <w:pPr>
              <w:spacing w:after="0" w:line="240" w:lineRule="auto"/>
              <w:jc w:val="both"/>
              <w:rPr>
                <w:rFonts w:ascii="Arial" w:hAnsi="Arial" w:cs="Arial"/>
                <w:sz w:val="16"/>
                <w:szCs w:val="16"/>
              </w:rPr>
            </w:pPr>
            <w:r w:rsidRPr="002D6847">
              <w:rPr>
                <w:rFonts w:ascii="Arial" w:hAnsi="Arial" w:cs="Arial"/>
                <w:sz w:val="16"/>
                <w:szCs w:val="16"/>
              </w:rPr>
              <w:t>Źródła opalane paliwami stałymi są bardziej emisyjne niż opalane gazem. Program ochrony powietrza jest ukierunkowany na redukcję pyłu zawieszonego PM10. Nasze stanowisko potwierdza również Komisja Europejska, która w czasie rewizji wniosku do projektu LIFE zobowiązała Województwo Podkarpackie do oświadczenia, cytuję: „</w:t>
            </w:r>
            <w:r w:rsidRPr="002D6847">
              <w:rPr>
                <w:rFonts w:ascii="Arial" w:hAnsi="Arial" w:cs="Arial"/>
                <w:i/>
                <w:sz w:val="16"/>
                <w:szCs w:val="16"/>
              </w:rPr>
              <w:t>Montowane obecnie kotły na biomasę muszą spełniać wymagania Ekoprojektu, określone w Podkarpackiej Uchwale Antysmogowej. Ponadto zasady współfinansowania wymiany kotłów ze środków UE nie obejmują dofinansowania kotłów na biomasę na obszarach, na których występują przekroczenia PM</w:t>
            </w:r>
            <w:r w:rsidRPr="002D6847">
              <w:rPr>
                <w:rFonts w:ascii="Arial" w:hAnsi="Arial" w:cs="Arial"/>
                <w:sz w:val="16"/>
                <w:szCs w:val="16"/>
              </w:rPr>
              <w:t>”.</w:t>
            </w:r>
          </w:p>
        </w:tc>
      </w:tr>
      <w:tr w:rsidR="00FF159F" w:rsidRPr="002D6847" w14:paraId="7B483516" w14:textId="77777777" w:rsidTr="00524A97">
        <w:tc>
          <w:tcPr>
            <w:tcW w:w="1776" w:type="dxa"/>
          </w:tcPr>
          <w:p w14:paraId="0232F5AB" w14:textId="77777777" w:rsidR="00FF159F" w:rsidRPr="002D6847" w:rsidRDefault="00FF159F" w:rsidP="002D6847">
            <w:pPr>
              <w:spacing w:after="0" w:line="240" w:lineRule="auto"/>
              <w:jc w:val="center"/>
              <w:rPr>
                <w:rFonts w:ascii="Arial" w:hAnsi="Arial" w:cs="Arial"/>
                <w:b/>
                <w:sz w:val="16"/>
                <w:szCs w:val="16"/>
              </w:rPr>
            </w:pPr>
            <w:r w:rsidRPr="002D6847">
              <w:rPr>
                <w:rFonts w:ascii="Arial" w:hAnsi="Arial" w:cs="Arial"/>
                <w:b/>
                <w:sz w:val="16"/>
                <w:szCs w:val="16"/>
              </w:rPr>
              <w:lastRenderedPageBreak/>
              <w:t>622 osoby fizyczne przedstawiły uwagę tej samej treści</w:t>
            </w:r>
          </w:p>
        </w:tc>
        <w:tc>
          <w:tcPr>
            <w:tcW w:w="2166" w:type="dxa"/>
          </w:tcPr>
          <w:p w14:paraId="780764C7" w14:textId="77777777" w:rsidR="00FF159F" w:rsidRPr="002D6847" w:rsidRDefault="00FF159F" w:rsidP="002D6847">
            <w:pPr>
              <w:autoSpaceDE w:val="0"/>
              <w:autoSpaceDN w:val="0"/>
              <w:adjustRightInd w:val="0"/>
              <w:spacing w:after="0" w:line="240" w:lineRule="auto"/>
              <w:rPr>
                <w:rFonts w:ascii="Arial" w:hAnsi="Arial" w:cs="Arial"/>
                <w:b/>
                <w:sz w:val="16"/>
                <w:szCs w:val="16"/>
              </w:rPr>
            </w:pPr>
          </w:p>
        </w:tc>
        <w:tc>
          <w:tcPr>
            <w:tcW w:w="3738" w:type="dxa"/>
          </w:tcPr>
          <w:p w14:paraId="4EB22752" w14:textId="77777777" w:rsidR="00FF159F" w:rsidRPr="002D6847" w:rsidRDefault="00FF159F" w:rsidP="002D6847">
            <w:pPr>
              <w:spacing w:after="0" w:line="240" w:lineRule="auto"/>
              <w:jc w:val="both"/>
              <w:rPr>
                <w:rFonts w:ascii="Arial" w:hAnsi="Arial" w:cs="Arial"/>
                <w:sz w:val="16"/>
                <w:szCs w:val="16"/>
              </w:rPr>
            </w:pPr>
            <w:r w:rsidRPr="002D6847">
              <w:rPr>
                <w:rFonts w:ascii="Arial" w:hAnsi="Arial" w:cs="Arial"/>
                <w:sz w:val="16"/>
                <w:szCs w:val="16"/>
              </w:rPr>
              <w:t xml:space="preserve">Projekt aktualizacji w zakresie kominków nie zawiera ani prawidłowej diagnozy ani analizy problemu emisji opartej na inwentaryzacji urządzeń. Jeśli POP wprowadza zakaz eksploatacji bardzo konkretnej, wąskiej grupy urządzeń, to ich wpływ na środowisko powinien być dokładnie udokumentowany aby taki zakaz był uzasadniony. Emisja z urządzeń </w:t>
            </w:r>
            <w:proofErr w:type="spellStart"/>
            <w:r w:rsidRPr="002D6847">
              <w:rPr>
                <w:rFonts w:ascii="Arial" w:hAnsi="Arial" w:cs="Arial"/>
                <w:sz w:val="16"/>
                <w:szCs w:val="16"/>
              </w:rPr>
              <w:t>ekoprojektowych</w:t>
            </w:r>
            <w:proofErr w:type="spellEnd"/>
            <w:r w:rsidRPr="002D6847">
              <w:rPr>
                <w:rFonts w:ascii="Arial" w:hAnsi="Arial" w:cs="Arial"/>
                <w:sz w:val="16"/>
                <w:szCs w:val="16"/>
              </w:rPr>
              <w:t xml:space="preserve"> </w:t>
            </w:r>
            <w:r w:rsidRPr="002D6847">
              <w:rPr>
                <w:rFonts w:ascii="Arial" w:hAnsi="Arial" w:cs="Arial"/>
                <w:sz w:val="16"/>
                <w:szCs w:val="16"/>
              </w:rPr>
              <w:lastRenderedPageBreak/>
              <w:t>ma minimalny udział w całości emisji. Przekroczenie delegacji ustawowej polega tu na tym, że z powodu złej jakości powietrza ograniczono eksploatację urządzeń, których wpływ na emisję nie został udokumentowany. Ustawa bowiem istotnie umożliwia wprowadzanie zakazów ale pod pewnymi warunkami.</w:t>
            </w:r>
          </w:p>
        </w:tc>
        <w:tc>
          <w:tcPr>
            <w:tcW w:w="2182" w:type="dxa"/>
          </w:tcPr>
          <w:p w14:paraId="239B5D77" w14:textId="77777777" w:rsidR="00FF159F" w:rsidRPr="002D6847" w:rsidRDefault="00FF159F" w:rsidP="002D6847">
            <w:pPr>
              <w:spacing w:after="0" w:line="240" w:lineRule="auto"/>
              <w:jc w:val="center"/>
              <w:rPr>
                <w:rFonts w:ascii="Arial" w:hAnsi="Arial" w:cs="Arial"/>
                <w:sz w:val="16"/>
                <w:szCs w:val="16"/>
              </w:rPr>
            </w:pPr>
          </w:p>
        </w:tc>
        <w:tc>
          <w:tcPr>
            <w:tcW w:w="2158" w:type="dxa"/>
          </w:tcPr>
          <w:p w14:paraId="1A5D6E8E" w14:textId="77777777" w:rsidR="00FF159F" w:rsidRPr="002D6847" w:rsidRDefault="00FF159F" w:rsidP="002D6847">
            <w:pPr>
              <w:spacing w:after="0" w:line="240" w:lineRule="auto"/>
              <w:jc w:val="center"/>
              <w:rPr>
                <w:rFonts w:ascii="Arial" w:hAnsi="Arial" w:cs="Arial"/>
                <w:sz w:val="16"/>
                <w:szCs w:val="16"/>
              </w:rPr>
            </w:pPr>
          </w:p>
        </w:tc>
        <w:tc>
          <w:tcPr>
            <w:tcW w:w="2405" w:type="dxa"/>
          </w:tcPr>
          <w:p w14:paraId="0D670CA4" w14:textId="77777777" w:rsidR="00FF159F" w:rsidRPr="002D6847" w:rsidRDefault="00FF159F" w:rsidP="002D6847">
            <w:pPr>
              <w:spacing w:after="0" w:line="240" w:lineRule="auto"/>
              <w:jc w:val="both"/>
              <w:rPr>
                <w:rFonts w:ascii="Arial" w:hAnsi="Arial" w:cs="Arial"/>
                <w:bCs/>
                <w:i/>
                <w:sz w:val="16"/>
                <w:szCs w:val="16"/>
              </w:rPr>
            </w:pPr>
            <w:r w:rsidRPr="002D6847">
              <w:rPr>
                <w:rFonts w:ascii="Arial" w:hAnsi="Arial" w:cs="Arial"/>
                <w:b/>
                <w:bCs/>
                <w:sz w:val="16"/>
                <w:szCs w:val="16"/>
              </w:rPr>
              <w:t>Nie uwzględniono</w:t>
            </w:r>
            <w:r w:rsidRPr="002D6847">
              <w:rPr>
                <w:rFonts w:ascii="Arial" w:hAnsi="Arial" w:cs="Arial"/>
                <w:bCs/>
                <w:sz w:val="16"/>
                <w:szCs w:val="16"/>
              </w:rPr>
              <w:t xml:space="preserve"> – cały zapis brzmi: „</w:t>
            </w:r>
            <w:r w:rsidRPr="002D6847">
              <w:rPr>
                <w:rFonts w:ascii="Arial" w:hAnsi="Arial" w:cs="Arial"/>
                <w:bCs/>
                <w:i/>
                <w:sz w:val="16"/>
                <w:szCs w:val="16"/>
              </w:rPr>
              <w:t xml:space="preserve">Niekorzystanie ze źródeł ciepła na paliwo stałe (kotłów  i miejscowych ogrzewaczy pomieszczeń) w przypadku gdy w budynku, który ze względu na swoje przeznaczenie wymaga ogrzewania, użytkowane jest więcej </w:t>
            </w:r>
            <w:r w:rsidRPr="002D6847">
              <w:rPr>
                <w:rFonts w:ascii="Arial" w:hAnsi="Arial" w:cs="Arial"/>
                <w:bCs/>
                <w:i/>
                <w:sz w:val="16"/>
                <w:szCs w:val="16"/>
              </w:rPr>
              <w:lastRenderedPageBreak/>
              <w:t>niż jedno źródło ciepła. Zakaz dotyczy sytuacji, gdy w takim budynku poza źródłami energii odnawialnej (z wyłączeniem źródeł na biomasę drzewną), źródłami elektrycznymi, źródłami opalanymi paliwami ciekłymi lub źródłami opalanymi paliwami gazowymi, jako źródła dodatkowe użytkowane są źródła opalane paliwami stałymi (w tym węglem kamiennym, biomasą drzewną).”</w:t>
            </w:r>
          </w:p>
          <w:p w14:paraId="455C94E4" w14:textId="77777777" w:rsidR="00FF159F" w:rsidRPr="002D6847" w:rsidRDefault="00FF159F" w:rsidP="002D6847">
            <w:pPr>
              <w:spacing w:after="0" w:line="240" w:lineRule="auto"/>
              <w:jc w:val="both"/>
              <w:rPr>
                <w:rFonts w:ascii="Arial" w:hAnsi="Arial" w:cs="Arial"/>
                <w:bCs/>
                <w:sz w:val="16"/>
                <w:szCs w:val="16"/>
              </w:rPr>
            </w:pPr>
            <w:r w:rsidRPr="002D6847">
              <w:rPr>
                <w:rFonts w:ascii="Arial" w:hAnsi="Arial" w:cs="Arial"/>
                <w:bCs/>
                <w:sz w:val="16"/>
                <w:szCs w:val="16"/>
              </w:rPr>
              <w:t xml:space="preserve">Z przytoczonego zapisu wynika, że nie dotyczy on jedynie kominków, a wszystkich źródeł na paliwo stałe, które nie są jedynym źródłem ciepła. Obowiązuje on jedynie w sytuacji wystąpienia ryzyka przekroczenia poziomu alarmowego (alert czerwony – POZIOM 3), określonego w przepisach na poziomie 150% normy pyłu zawieszonego PM10, a więc jest tak wysokie, że zagraża zdrowiu ludzi. Na terenie województwa podkarpackiego, w ostatnich latach takie sytuacje nie miały miejsca, a jakość powietrza ulega systematycznej poprawie. </w:t>
            </w:r>
          </w:p>
          <w:p w14:paraId="0BC8DA34" w14:textId="77777777" w:rsidR="00FF159F" w:rsidRPr="002D6847" w:rsidRDefault="00FF159F" w:rsidP="002D6847">
            <w:pPr>
              <w:spacing w:after="0" w:line="240" w:lineRule="auto"/>
              <w:jc w:val="both"/>
              <w:rPr>
                <w:rFonts w:ascii="Arial" w:hAnsi="Arial" w:cs="Arial"/>
                <w:bCs/>
                <w:sz w:val="16"/>
                <w:szCs w:val="16"/>
              </w:rPr>
            </w:pPr>
            <w:r w:rsidRPr="002D6847">
              <w:rPr>
                <w:rFonts w:ascii="Arial" w:hAnsi="Arial" w:cs="Arial"/>
                <w:bCs/>
                <w:sz w:val="16"/>
                <w:szCs w:val="16"/>
              </w:rPr>
              <w:t xml:space="preserve">Celem planu działań krótkoterminowych jest zmniejszenie ryzyka wystąpienia przekroczeń i ograniczenie skutków oraz czasu ich występowania. </w:t>
            </w:r>
          </w:p>
          <w:p w14:paraId="3367BB88" w14:textId="77777777" w:rsidR="00FF159F" w:rsidRPr="002D6847" w:rsidRDefault="00FF159F" w:rsidP="002D6847">
            <w:pPr>
              <w:spacing w:after="0" w:line="240" w:lineRule="auto"/>
              <w:jc w:val="both"/>
              <w:rPr>
                <w:rFonts w:ascii="Arial" w:hAnsi="Arial" w:cs="Arial"/>
                <w:bCs/>
                <w:sz w:val="16"/>
                <w:szCs w:val="16"/>
              </w:rPr>
            </w:pPr>
            <w:r w:rsidRPr="002D6847">
              <w:rPr>
                <w:rFonts w:ascii="Arial" w:hAnsi="Arial" w:cs="Arial"/>
                <w:bCs/>
                <w:sz w:val="16"/>
                <w:szCs w:val="16"/>
              </w:rPr>
              <w:t xml:space="preserve">W sytuacji gdy takie ryzyko zostanie stwierdzone (POZIOM 3) wprowadzone w planie rozwiązania pozwolą uniknąć dodatkowej emisji pyłu PM10 (nawet ze źródeł spełniających normy rozporządzenia dot. ekoprojektu, które w tym momencie nie muszą być użytkowane). </w:t>
            </w:r>
          </w:p>
          <w:p w14:paraId="2D92248D" w14:textId="77777777" w:rsidR="00FF159F" w:rsidRPr="002D6847" w:rsidRDefault="00FF159F" w:rsidP="002D6847">
            <w:pPr>
              <w:spacing w:after="0" w:line="240" w:lineRule="auto"/>
              <w:jc w:val="both"/>
              <w:rPr>
                <w:rFonts w:ascii="Arial" w:hAnsi="Arial" w:cs="Arial"/>
                <w:bCs/>
                <w:sz w:val="16"/>
                <w:szCs w:val="16"/>
              </w:rPr>
            </w:pPr>
            <w:r w:rsidRPr="002D6847">
              <w:rPr>
                <w:rFonts w:ascii="Arial" w:hAnsi="Arial" w:cs="Arial"/>
                <w:bCs/>
                <w:sz w:val="16"/>
                <w:szCs w:val="16"/>
              </w:rPr>
              <w:t xml:space="preserve">Sytuacje obowiązywania powiadomień GIOŚ to sytuacje poważne, gdzie każda emisja, nawet znikoma, ale wprowadzana do powietrza szczególnie przez dużą liczbę niskich kominów, przyczynia się do wzrostu stężeń substancji w powietrzu. Zakaz korzystania ze źródeł spalania paliw stałych stanowiących dodatkowe/awaryjne źródło ciepła, </w:t>
            </w:r>
            <w:r w:rsidRPr="002D6847">
              <w:rPr>
                <w:rFonts w:ascii="Arial" w:hAnsi="Arial" w:cs="Arial"/>
                <w:bCs/>
                <w:sz w:val="16"/>
                <w:szCs w:val="16"/>
              </w:rPr>
              <w:lastRenderedPageBreak/>
              <w:t xml:space="preserve">nawet spełniające normy ekoprojektu, w dni smogowe ma prowadzić do uniknięcia niepotrzebnej emisji. </w:t>
            </w:r>
          </w:p>
          <w:p w14:paraId="5A910E63" w14:textId="77777777" w:rsidR="00FF159F" w:rsidRPr="002D6847" w:rsidRDefault="00FF159F" w:rsidP="002D6847">
            <w:pPr>
              <w:spacing w:after="0" w:line="240" w:lineRule="auto"/>
              <w:jc w:val="both"/>
              <w:rPr>
                <w:rFonts w:ascii="Arial" w:hAnsi="Arial" w:cs="Arial"/>
                <w:bCs/>
                <w:sz w:val="16"/>
                <w:szCs w:val="16"/>
              </w:rPr>
            </w:pPr>
            <w:r w:rsidRPr="002D6847">
              <w:rPr>
                <w:rFonts w:ascii="Arial" w:hAnsi="Arial" w:cs="Arial"/>
                <w:bCs/>
                <w:sz w:val="16"/>
                <w:szCs w:val="16"/>
              </w:rPr>
              <w:t>Ponadto zgodnie z zapisami uchwały antysmogowej na terenie województwa podkarpackiego dopuszczono eksploatację kominków istniejących (nie spełniających wymogów ekoprojektu) po modernizacji dającej możliwość spełnienia norm ekoprojektu w zakresie emisji zanieczyszczeń.</w:t>
            </w:r>
          </w:p>
          <w:p w14:paraId="09E1CBA7" w14:textId="77777777" w:rsidR="00FF159F" w:rsidRPr="002D6847" w:rsidRDefault="00FF159F" w:rsidP="002D6847">
            <w:pPr>
              <w:spacing w:after="0" w:line="240" w:lineRule="auto"/>
              <w:jc w:val="both"/>
              <w:rPr>
                <w:rFonts w:ascii="Arial" w:hAnsi="Arial" w:cs="Arial"/>
                <w:bCs/>
                <w:sz w:val="16"/>
                <w:szCs w:val="16"/>
              </w:rPr>
            </w:pPr>
            <w:r w:rsidRPr="002D6847">
              <w:rPr>
                <w:rFonts w:ascii="Arial" w:hAnsi="Arial" w:cs="Arial"/>
                <w:bCs/>
                <w:sz w:val="16"/>
                <w:szCs w:val="16"/>
              </w:rPr>
              <w:t>Cytowany Art. 91 punkt 7a Ustawy Prawo Ochrony Środowiska odnosi się do Programu Ochrony Powietrza, natomiast uwagi odnoszą się do Planu działań Krótkoterminowych.</w:t>
            </w:r>
          </w:p>
          <w:p w14:paraId="364E776C" w14:textId="77777777" w:rsidR="00FF159F" w:rsidRPr="002D6847" w:rsidRDefault="00FF159F" w:rsidP="002D6847">
            <w:pPr>
              <w:spacing w:after="0" w:line="240" w:lineRule="auto"/>
              <w:jc w:val="both"/>
              <w:rPr>
                <w:rFonts w:ascii="Arial" w:hAnsi="Arial" w:cs="Arial"/>
                <w:sz w:val="16"/>
                <w:szCs w:val="16"/>
              </w:rPr>
            </w:pPr>
            <w:r w:rsidRPr="002D6847">
              <w:rPr>
                <w:rFonts w:ascii="Arial" w:hAnsi="Arial" w:cs="Arial"/>
                <w:bCs/>
                <w:sz w:val="16"/>
                <w:szCs w:val="16"/>
              </w:rPr>
              <w:t>Przedmiotowe uwagi są typowym lobbowaniem na rzecz określonej grupy producentów.</w:t>
            </w:r>
          </w:p>
        </w:tc>
      </w:tr>
      <w:tr w:rsidR="00FF159F" w:rsidRPr="002D6847" w14:paraId="626043DA" w14:textId="77777777" w:rsidTr="00524A97">
        <w:tc>
          <w:tcPr>
            <w:tcW w:w="1776" w:type="dxa"/>
          </w:tcPr>
          <w:p w14:paraId="1C297871" w14:textId="77777777" w:rsidR="00FF159F" w:rsidRPr="002D6847" w:rsidRDefault="00FF159F" w:rsidP="002D6847">
            <w:pPr>
              <w:spacing w:after="0" w:line="240" w:lineRule="auto"/>
              <w:jc w:val="center"/>
              <w:rPr>
                <w:rFonts w:ascii="Arial" w:hAnsi="Arial" w:cs="Arial"/>
                <w:b/>
                <w:sz w:val="16"/>
                <w:szCs w:val="16"/>
              </w:rPr>
            </w:pPr>
            <w:r w:rsidRPr="002D6847">
              <w:rPr>
                <w:rFonts w:ascii="Arial" w:hAnsi="Arial" w:cs="Arial"/>
                <w:b/>
                <w:sz w:val="16"/>
                <w:szCs w:val="16"/>
              </w:rPr>
              <w:lastRenderedPageBreak/>
              <w:t>622 osoby fizyczne przedstawiły uwagę tej samej treści</w:t>
            </w:r>
          </w:p>
        </w:tc>
        <w:tc>
          <w:tcPr>
            <w:tcW w:w="2166" w:type="dxa"/>
          </w:tcPr>
          <w:p w14:paraId="7DFE4CCE" w14:textId="77777777" w:rsidR="00FF159F" w:rsidRPr="002D6847" w:rsidRDefault="00FF159F" w:rsidP="002D6847">
            <w:pPr>
              <w:autoSpaceDE w:val="0"/>
              <w:autoSpaceDN w:val="0"/>
              <w:adjustRightInd w:val="0"/>
              <w:spacing w:after="0" w:line="240" w:lineRule="auto"/>
              <w:rPr>
                <w:rFonts w:ascii="Arial" w:hAnsi="Arial" w:cs="Arial"/>
                <w:b/>
                <w:sz w:val="16"/>
                <w:szCs w:val="16"/>
              </w:rPr>
            </w:pPr>
          </w:p>
        </w:tc>
        <w:tc>
          <w:tcPr>
            <w:tcW w:w="3738" w:type="dxa"/>
          </w:tcPr>
          <w:p w14:paraId="1FD57F29" w14:textId="77777777" w:rsidR="00FF159F" w:rsidRPr="002D6847" w:rsidRDefault="00FF159F" w:rsidP="002D6847">
            <w:pPr>
              <w:spacing w:after="0" w:line="240" w:lineRule="auto"/>
              <w:jc w:val="both"/>
              <w:rPr>
                <w:rFonts w:ascii="Arial" w:hAnsi="Arial" w:cs="Arial"/>
                <w:sz w:val="16"/>
                <w:szCs w:val="16"/>
              </w:rPr>
            </w:pPr>
            <w:r w:rsidRPr="002D6847">
              <w:rPr>
                <w:rFonts w:ascii="Arial" w:hAnsi="Arial" w:cs="Arial"/>
                <w:sz w:val="16"/>
                <w:szCs w:val="16"/>
              </w:rPr>
              <w:t xml:space="preserve">Zgodnie z Art. 91 punkt 7a Ustawy Prawo Ochrony Środowiska, Program Ochrony Powietrza powinien zawierać podział źródeł zanieczyszczeń i planowany do osiągnięcia efekt ekologiczny działań naprawczych. Skoro jednym z działań naprawczych jest zakaz eksploatacji kominków </w:t>
            </w:r>
            <w:proofErr w:type="spellStart"/>
            <w:r w:rsidRPr="002D6847">
              <w:rPr>
                <w:rFonts w:ascii="Arial" w:hAnsi="Arial" w:cs="Arial"/>
                <w:sz w:val="16"/>
                <w:szCs w:val="16"/>
              </w:rPr>
              <w:t>ekoprojektowych</w:t>
            </w:r>
            <w:proofErr w:type="spellEnd"/>
            <w:r w:rsidRPr="002D6847">
              <w:rPr>
                <w:rFonts w:ascii="Arial" w:hAnsi="Arial" w:cs="Arial"/>
                <w:sz w:val="16"/>
                <w:szCs w:val="16"/>
              </w:rPr>
              <w:t>, to ta grupa urządzeń powinna być wyszczególniona w projekcie jako źródło zanieczyszczeń, a jej udział w zanieczyszczeniu powietrza powinien być udokumentowany. Niestety projekt nie zawiera takich informacji. Projekt nie określa również planowanego do osiągnięcia efektu ekologicznego, jaki spowoduje wprowadzenie działania naprawczego w postaci zakazu eksploatacji kominków. Pod tym względem projekt nie spełnia wymogów ustawowych.</w:t>
            </w:r>
          </w:p>
          <w:p w14:paraId="5C7C1957" w14:textId="77777777" w:rsidR="00FF159F" w:rsidRPr="002D6847" w:rsidRDefault="00FF159F" w:rsidP="002D6847">
            <w:pPr>
              <w:spacing w:after="0" w:line="240" w:lineRule="auto"/>
              <w:jc w:val="both"/>
              <w:rPr>
                <w:rFonts w:ascii="Arial" w:hAnsi="Arial" w:cs="Arial"/>
                <w:sz w:val="16"/>
                <w:szCs w:val="16"/>
              </w:rPr>
            </w:pPr>
            <w:r w:rsidRPr="002D6847">
              <w:rPr>
                <w:rFonts w:ascii="Arial" w:hAnsi="Arial" w:cs="Arial"/>
                <w:sz w:val="16"/>
                <w:szCs w:val="16"/>
              </w:rPr>
              <w:t>Z tych właśnie powodów w czerwcu 2023 roku Wojewódzki Sąd Administracyjny w Warszawie uchylił mazowiecki Program Ochrony Powietrza w zakresie, w jakim wprowadzał on ograniczenia eksploatacji kominków.</w:t>
            </w:r>
          </w:p>
        </w:tc>
        <w:tc>
          <w:tcPr>
            <w:tcW w:w="2182" w:type="dxa"/>
          </w:tcPr>
          <w:p w14:paraId="1FE50975" w14:textId="77777777" w:rsidR="00FF159F" w:rsidRPr="002D6847" w:rsidRDefault="00FF159F" w:rsidP="002D6847">
            <w:pPr>
              <w:spacing w:after="0" w:line="240" w:lineRule="auto"/>
              <w:jc w:val="center"/>
              <w:rPr>
                <w:rFonts w:ascii="Arial" w:hAnsi="Arial" w:cs="Arial"/>
                <w:sz w:val="16"/>
                <w:szCs w:val="16"/>
              </w:rPr>
            </w:pPr>
          </w:p>
        </w:tc>
        <w:tc>
          <w:tcPr>
            <w:tcW w:w="2158" w:type="dxa"/>
          </w:tcPr>
          <w:p w14:paraId="30A881BB" w14:textId="77777777" w:rsidR="00FF159F" w:rsidRPr="002D6847" w:rsidRDefault="00FF159F" w:rsidP="002D6847">
            <w:pPr>
              <w:spacing w:after="0" w:line="240" w:lineRule="auto"/>
              <w:jc w:val="center"/>
              <w:rPr>
                <w:rFonts w:ascii="Arial" w:hAnsi="Arial" w:cs="Arial"/>
                <w:sz w:val="16"/>
                <w:szCs w:val="16"/>
              </w:rPr>
            </w:pPr>
          </w:p>
        </w:tc>
        <w:tc>
          <w:tcPr>
            <w:tcW w:w="2405" w:type="dxa"/>
          </w:tcPr>
          <w:p w14:paraId="4B85AD90" w14:textId="77777777" w:rsidR="00FF159F" w:rsidRPr="002D6847" w:rsidRDefault="00FF159F" w:rsidP="002D6847">
            <w:pPr>
              <w:spacing w:after="0" w:line="240" w:lineRule="auto"/>
              <w:jc w:val="both"/>
              <w:rPr>
                <w:rFonts w:ascii="Arial" w:hAnsi="Arial" w:cs="Arial"/>
                <w:sz w:val="16"/>
                <w:szCs w:val="16"/>
              </w:rPr>
            </w:pPr>
            <w:r w:rsidRPr="002D6847">
              <w:rPr>
                <w:rFonts w:ascii="Arial" w:hAnsi="Arial" w:cs="Arial"/>
                <w:b/>
                <w:sz w:val="16"/>
                <w:szCs w:val="16"/>
              </w:rPr>
              <w:t>Nie uwzględniono</w:t>
            </w:r>
            <w:r w:rsidRPr="002D6847">
              <w:rPr>
                <w:rFonts w:ascii="Arial" w:hAnsi="Arial" w:cs="Arial"/>
                <w:sz w:val="16"/>
                <w:szCs w:val="16"/>
              </w:rPr>
              <w:t xml:space="preserve"> - Cytowany Art. 91 punkt 7a Ustawy Prawo Ochrony Środowiska odnosi się do Programu Ochrony Powietrza, natomiast uwagi odnoszą się do Planu działań Krótkoterminowych.</w:t>
            </w:r>
          </w:p>
        </w:tc>
      </w:tr>
      <w:tr w:rsidR="00FF159F" w:rsidRPr="002D6847" w14:paraId="49F82CBC" w14:textId="77777777" w:rsidTr="00524A97">
        <w:tc>
          <w:tcPr>
            <w:tcW w:w="1776" w:type="dxa"/>
          </w:tcPr>
          <w:p w14:paraId="2217FA88" w14:textId="77777777" w:rsidR="00FF159F" w:rsidRPr="002D6847" w:rsidRDefault="00FF159F" w:rsidP="002D6847">
            <w:pPr>
              <w:spacing w:after="0" w:line="240" w:lineRule="auto"/>
              <w:jc w:val="center"/>
              <w:rPr>
                <w:rFonts w:ascii="Arial" w:hAnsi="Arial" w:cs="Arial"/>
                <w:b/>
                <w:sz w:val="16"/>
                <w:szCs w:val="16"/>
              </w:rPr>
            </w:pPr>
            <w:r w:rsidRPr="002D6847">
              <w:rPr>
                <w:rFonts w:ascii="Arial" w:hAnsi="Arial" w:cs="Arial"/>
                <w:b/>
                <w:sz w:val="16"/>
                <w:szCs w:val="16"/>
              </w:rPr>
              <w:t>622 osoby fizyczne przedstawiły uwagę tej samej treści</w:t>
            </w:r>
          </w:p>
        </w:tc>
        <w:tc>
          <w:tcPr>
            <w:tcW w:w="2166" w:type="dxa"/>
          </w:tcPr>
          <w:p w14:paraId="0CF3024F" w14:textId="77777777" w:rsidR="00FF159F" w:rsidRPr="002D6847" w:rsidRDefault="00FF159F" w:rsidP="002D6847">
            <w:pPr>
              <w:autoSpaceDE w:val="0"/>
              <w:autoSpaceDN w:val="0"/>
              <w:adjustRightInd w:val="0"/>
              <w:spacing w:after="0" w:line="240" w:lineRule="auto"/>
              <w:rPr>
                <w:rFonts w:ascii="Arial" w:hAnsi="Arial" w:cs="Arial"/>
                <w:b/>
                <w:sz w:val="16"/>
                <w:szCs w:val="16"/>
              </w:rPr>
            </w:pPr>
          </w:p>
        </w:tc>
        <w:tc>
          <w:tcPr>
            <w:tcW w:w="3738" w:type="dxa"/>
          </w:tcPr>
          <w:p w14:paraId="61AC4E70" w14:textId="77777777" w:rsidR="00FF159F" w:rsidRPr="002D6847" w:rsidRDefault="00FF159F" w:rsidP="002D6847">
            <w:pPr>
              <w:spacing w:after="0" w:line="240" w:lineRule="auto"/>
              <w:jc w:val="both"/>
              <w:rPr>
                <w:rFonts w:ascii="Arial" w:hAnsi="Arial" w:cs="Arial"/>
                <w:sz w:val="16"/>
                <w:szCs w:val="16"/>
              </w:rPr>
            </w:pPr>
            <w:r w:rsidRPr="002D6847">
              <w:rPr>
                <w:rFonts w:ascii="Arial" w:hAnsi="Arial" w:cs="Arial"/>
                <w:sz w:val="16"/>
                <w:szCs w:val="16"/>
              </w:rPr>
              <w:t xml:space="preserve">Drewno jest paliwem ekologicznym na każdym etapie jego przetwarzania i energetycznego wykorzystania. Produkcja drewna opałowego nie ma negatywnego wpływu na poziom zalesienia w Polsce a wręcz przeciwnie: stymuluje rozwój gospodarki przez zalesianie niezagospodarowanych gruntów i zapewnia miejsca pracy. Paliwa drzewne są w głównej mierze produktem ubocznym pozyskiwania i </w:t>
            </w:r>
            <w:r w:rsidRPr="002D6847">
              <w:rPr>
                <w:rFonts w:ascii="Arial" w:hAnsi="Arial" w:cs="Arial"/>
                <w:sz w:val="16"/>
                <w:szCs w:val="16"/>
              </w:rPr>
              <w:lastRenderedPageBreak/>
              <w:t>przetwarzania drewna pełnowartościowego wykorzystywanego w przemyśle meblarskim i w konstrukcjach drewnianych. Lokalne wykorzystywanie drewna przekłada się na minimalny ślad węglowy wynikający z transportu i przygotowania do wykorzystania jako stałego biopaliwa. Drewno z polskich lasów, jako uboczny produkt gospodarki leśnej, jest powszechnie dostępne i niedrogie.</w:t>
            </w:r>
          </w:p>
          <w:p w14:paraId="2A4A124E" w14:textId="77777777" w:rsidR="00FF159F" w:rsidRPr="002D6847" w:rsidRDefault="00FF159F" w:rsidP="002D6847">
            <w:pPr>
              <w:spacing w:after="0" w:line="240" w:lineRule="auto"/>
              <w:jc w:val="both"/>
              <w:rPr>
                <w:rFonts w:ascii="Arial" w:hAnsi="Arial" w:cs="Arial"/>
                <w:sz w:val="16"/>
                <w:szCs w:val="16"/>
              </w:rPr>
            </w:pPr>
            <w:r w:rsidRPr="002D6847">
              <w:rPr>
                <w:rFonts w:ascii="Arial" w:hAnsi="Arial" w:cs="Arial"/>
                <w:sz w:val="16"/>
                <w:szCs w:val="16"/>
              </w:rPr>
              <w:t>W przypadku ogrzewania drewnem powstaje tyle samo dwutlenku węgla ile wchłonęło ono podczas swojego wzrostu, czego rezultatem jest zerowy bilans emisji CO</w:t>
            </w:r>
            <w:r w:rsidRPr="002D6847">
              <w:rPr>
                <w:rFonts w:ascii="Arial" w:hAnsi="Arial" w:cs="Arial"/>
                <w:sz w:val="16"/>
                <w:szCs w:val="16"/>
                <w:vertAlign w:val="subscript"/>
              </w:rPr>
              <w:t>2</w:t>
            </w:r>
            <w:r w:rsidRPr="002D6847">
              <w:rPr>
                <w:rFonts w:ascii="Arial" w:hAnsi="Arial" w:cs="Arial"/>
                <w:sz w:val="16"/>
                <w:szCs w:val="16"/>
              </w:rPr>
              <w:t xml:space="preserve">. Jest to zgodne z polityką UE, której celem jest osiągnięcie neutralności klimatycznej do 2050r. Używanie drewna, w przeciwieństwie do gazu, który jest paliwem kopalnym, nie wiąże się z emisją gazów cieplarnianych i pozwala na spełnienie wymaganego przez UE udziału OZE w </w:t>
            </w:r>
            <w:proofErr w:type="spellStart"/>
            <w:r w:rsidRPr="002D6847">
              <w:rPr>
                <w:rFonts w:ascii="Arial" w:hAnsi="Arial" w:cs="Arial"/>
                <w:sz w:val="16"/>
                <w:szCs w:val="16"/>
              </w:rPr>
              <w:t>miksie</w:t>
            </w:r>
            <w:proofErr w:type="spellEnd"/>
            <w:r w:rsidRPr="002D6847">
              <w:rPr>
                <w:rFonts w:ascii="Arial" w:hAnsi="Arial" w:cs="Arial"/>
                <w:sz w:val="16"/>
                <w:szCs w:val="16"/>
              </w:rPr>
              <w:t xml:space="preserve"> energetycznym.</w:t>
            </w:r>
          </w:p>
          <w:p w14:paraId="76ACF839" w14:textId="77777777" w:rsidR="00FF159F" w:rsidRPr="002D6847" w:rsidRDefault="00FF159F" w:rsidP="002D6847">
            <w:pPr>
              <w:spacing w:after="0" w:line="240" w:lineRule="auto"/>
              <w:jc w:val="both"/>
              <w:rPr>
                <w:rFonts w:ascii="Arial" w:hAnsi="Arial" w:cs="Arial"/>
                <w:sz w:val="16"/>
                <w:szCs w:val="16"/>
              </w:rPr>
            </w:pPr>
            <w:r w:rsidRPr="002D6847">
              <w:rPr>
                <w:rFonts w:ascii="Arial" w:hAnsi="Arial" w:cs="Arial"/>
                <w:sz w:val="16"/>
                <w:szCs w:val="16"/>
              </w:rPr>
              <w:t xml:space="preserve">Badania kominków w warunkach rzeczywistych wykazały, że emisja pyłów mieści się w granicach wyznaczonych przez </w:t>
            </w:r>
            <w:proofErr w:type="spellStart"/>
            <w:r w:rsidRPr="002D6847">
              <w:rPr>
                <w:rFonts w:ascii="Arial" w:hAnsi="Arial" w:cs="Arial"/>
                <w:sz w:val="16"/>
                <w:szCs w:val="16"/>
              </w:rPr>
              <w:t>Ekoprojekt</w:t>
            </w:r>
            <w:proofErr w:type="spellEnd"/>
            <w:r w:rsidRPr="002D6847">
              <w:rPr>
                <w:rFonts w:ascii="Arial" w:hAnsi="Arial" w:cs="Arial"/>
                <w:sz w:val="16"/>
                <w:szCs w:val="16"/>
              </w:rPr>
              <w:t xml:space="preserve"> a emisja </w:t>
            </w:r>
            <w:proofErr w:type="spellStart"/>
            <w:r w:rsidRPr="002D6847">
              <w:rPr>
                <w:rFonts w:ascii="Arial" w:hAnsi="Arial" w:cs="Arial"/>
                <w:sz w:val="16"/>
                <w:szCs w:val="16"/>
              </w:rPr>
              <w:t>BaP</w:t>
            </w:r>
            <w:proofErr w:type="spellEnd"/>
            <w:r w:rsidRPr="002D6847">
              <w:rPr>
                <w:rFonts w:ascii="Arial" w:hAnsi="Arial" w:cs="Arial"/>
                <w:sz w:val="16"/>
                <w:szCs w:val="16"/>
              </w:rPr>
              <w:t xml:space="preserve"> jest 100 do 1000 razy niższa niż przewidują to normy.</w:t>
            </w:r>
          </w:p>
          <w:p w14:paraId="64BBA442" w14:textId="77777777" w:rsidR="00FF159F" w:rsidRPr="002D6847" w:rsidRDefault="00FF159F" w:rsidP="002D6847">
            <w:pPr>
              <w:spacing w:after="0" w:line="240" w:lineRule="auto"/>
              <w:jc w:val="both"/>
              <w:rPr>
                <w:rFonts w:ascii="Arial" w:hAnsi="Arial" w:cs="Arial"/>
                <w:sz w:val="16"/>
                <w:szCs w:val="16"/>
              </w:rPr>
            </w:pPr>
            <w:r w:rsidRPr="002D6847">
              <w:rPr>
                <w:rFonts w:ascii="Arial" w:hAnsi="Arial" w:cs="Arial"/>
                <w:sz w:val="16"/>
                <w:szCs w:val="16"/>
              </w:rPr>
              <w:t>Wspomniane badania to:</w:t>
            </w:r>
          </w:p>
          <w:p w14:paraId="0D995411" w14:textId="77777777" w:rsidR="00FF159F" w:rsidRPr="002D6847" w:rsidRDefault="00FF159F" w:rsidP="002D6847">
            <w:pPr>
              <w:spacing w:after="0" w:line="240" w:lineRule="auto"/>
              <w:jc w:val="both"/>
              <w:rPr>
                <w:rFonts w:ascii="Arial" w:hAnsi="Arial" w:cs="Arial"/>
                <w:sz w:val="16"/>
                <w:szCs w:val="16"/>
              </w:rPr>
            </w:pPr>
            <w:r w:rsidRPr="002D6847">
              <w:rPr>
                <w:rFonts w:ascii="Arial" w:hAnsi="Arial" w:cs="Arial"/>
                <w:sz w:val="16"/>
                <w:szCs w:val="16"/>
              </w:rPr>
              <w:t xml:space="preserve">1. Badanie kominka w warunkach rzeczywistych wykonane w 2021 r. na zlecenie Ogólnopolskiego Stowarzyszenia Kominki i Piece przez Przedsiębiorstwo Badań i Ekspertyz Środowiska „SEPO” (Raport z badań o numerze 527/10-20/1 i publikacja w Science Direct https://authors.elsevier.com/c/1flQc7tDQ9Kmmo). Badanie to wykazało, że emisja </w:t>
            </w:r>
            <w:proofErr w:type="spellStart"/>
            <w:r w:rsidRPr="002D6847">
              <w:rPr>
                <w:rFonts w:ascii="Arial" w:hAnsi="Arial" w:cs="Arial"/>
                <w:sz w:val="16"/>
                <w:szCs w:val="16"/>
              </w:rPr>
              <w:t>BaP</w:t>
            </w:r>
            <w:proofErr w:type="spellEnd"/>
            <w:r w:rsidRPr="002D6847">
              <w:rPr>
                <w:rFonts w:ascii="Arial" w:hAnsi="Arial" w:cs="Arial"/>
                <w:sz w:val="16"/>
                <w:szCs w:val="16"/>
              </w:rPr>
              <w:t xml:space="preserve"> z kominka jest o 95,8% niższa niż przewiduje to wskaźnik EMEP i o 97,5% niższa od wskaźnika Krajowej Bazy </w:t>
            </w:r>
            <w:proofErr w:type="spellStart"/>
            <w:r w:rsidRPr="002D6847">
              <w:rPr>
                <w:rFonts w:ascii="Arial" w:hAnsi="Arial" w:cs="Arial"/>
                <w:sz w:val="16"/>
                <w:szCs w:val="16"/>
              </w:rPr>
              <w:t>KOBiZE</w:t>
            </w:r>
            <w:proofErr w:type="spellEnd"/>
            <w:r w:rsidRPr="002D6847">
              <w:rPr>
                <w:rFonts w:ascii="Arial" w:hAnsi="Arial" w:cs="Arial"/>
                <w:sz w:val="16"/>
                <w:szCs w:val="16"/>
              </w:rPr>
              <w:t>.</w:t>
            </w:r>
          </w:p>
          <w:p w14:paraId="4E3ACCB8" w14:textId="77777777" w:rsidR="00FF159F" w:rsidRPr="002D6847" w:rsidRDefault="00FF159F" w:rsidP="002D6847">
            <w:pPr>
              <w:spacing w:after="0" w:line="240" w:lineRule="auto"/>
              <w:jc w:val="both"/>
              <w:rPr>
                <w:rFonts w:ascii="Arial" w:hAnsi="Arial" w:cs="Arial"/>
                <w:sz w:val="16"/>
                <w:szCs w:val="16"/>
              </w:rPr>
            </w:pPr>
            <w:r w:rsidRPr="002D6847">
              <w:rPr>
                <w:rFonts w:ascii="Arial" w:hAnsi="Arial" w:cs="Arial"/>
                <w:sz w:val="16"/>
                <w:szCs w:val="16"/>
              </w:rPr>
              <w:t xml:space="preserve">2. Badanie kominka w warunkach rzeczywistych wykonane na zlecenie firmy Hajduk przez Instytut Chemicznej Przeróbki Węgla (obecnie Instytut Technologii Paliw i Energii) w 2022 r. (Nr ewidencyjny </w:t>
            </w:r>
            <w:proofErr w:type="spellStart"/>
            <w:r w:rsidRPr="002D6847">
              <w:rPr>
                <w:rFonts w:ascii="Arial" w:hAnsi="Arial" w:cs="Arial"/>
                <w:sz w:val="16"/>
                <w:szCs w:val="16"/>
              </w:rPr>
              <w:t>IChPW</w:t>
            </w:r>
            <w:proofErr w:type="spellEnd"/>
            <w:r w:rsidRPr="002D6847">
              <w:rPr>
                <w:rFonts w:ascii="Arial" w:hAnsi="Arial" w:cs="Arial"/>
                <w:sz w:val="16"/>
                <w:szCs w:val="16"/>
              </w:rPr>
              <w:t xml:space="preserve"> 47/2022). Badanie to wykazało, że emisja </w:t>
            </w:r>
            <w:proofErr w:type="spellStart"/>
            <w:r w:rsidRPr="002D6847">
              <w:rPr>
                <w:rFonts w:ascii="Arial" w:hAnsi="Arial" w:cs="Arial"/>
                <w:sz w:val="16"/>
                <w:szCs w:val="16"/>
              </w:rPr>
              <w:t>BaP</w:t>
            </w:r>
            <w:proofErr w:type="spellEnd"/>
            <w:r w:rsidRPr="002D6847">
              <w:rPr>
                <w:rFonts w:ascii="Arial" w:hAnsi="Arial" w:cs="Arial"/>
                <w:sz w:val="16"/>
                <w:szCs w:val="16"/>
              </w:rPr>
              <w:t xml:space="preserve"> z kominka jest o 98,3% niższa niż przewiduje to wskaźnik EMEP i aż o 99 % niższa od wskaźnika Krajowej Bazy </w:t>
            </w:r>
            <w:proofErr w:type="spellStart"/>
            <w:r w:rsidRPr="002D6847">
              <w:rPr>
                <w:rFonts w:ascii="Arial" w:hAnsi="Arial" w:cs="Arial"/>
                <w:sz w:val="16"/>
                <w:szCs w:val="16"/>
              </w:rPr>
              <w:t>KOBiZE</w:t>
            </w:r>
            <w:proofErr w:type="spellEnd"/>
            <w:r w:rsidRPr="002D6847">
              <w:rPr>
                <w:rFonts w:ascii="Arial" w:hAnsi="Arial" w:cs="Arial"/>
                <w:sz w:val="16"/>
                <w:szCs w:val="16"/>
              </w:rPr>
              <w:t>.</w:t>
            </w:r>
          </w:p>
          <w:p w14:paraId="40CC7FB1" w14:textId="77777777" w:rsidR="00FF159F" w:rsidRPr="002D6847" w:rsidRDefault="00FF159F" w:rsidP="002D6847">
            <w:pPr>
              <w:spacing w:after="0" w:line="240" w:lineRule="auto"/>
              <w:jc w:val="both"/>
              <w:rPr>
                <w:rFonts w:ascii="Arial" w:hAnsi="Arial" w:cs="Arial"/>
                <w:sz w:val="16"/>
                <w:szCs w:val="16"/>
              </w:rPr>
            </w:pPr>
            <w:r w:rsidRPr="002D6847">
              <w:rPr>
                <w:rFonts w:ascii="Arial" w:hAnsi="Arial" w:cs="Arial"/>
                <w:sz w:val="16"/>
                <w:szCs w:val="16"/>
              </w:rPr>
              <w:t xml:space="preserve">W opinii </w:t>
            </w:r>
            <w:proofErr w:type="spellStart"/>
            <w:r w:rsidRPr="002D6847">
              <w:rPr>
                <w:rFonts w:ascii="Arial" w:hAnsi="Arial" w:cs="Arial"/>
                <w:sz w:val="16"/>
                <w:szCs w:val="16"/>
              </w:rPr>
              <w:t>IChPW</w:t>
            </w:r>
            <w:proofErr w:type="spellEnd"/>
            <w:r w:rsidRPr="002D6847">
              <w:rPr>
                <w:rFonts w:ascii="Arial" w:hAnsi="Arial" w:cs="Arial"/>
                <w:sz w:val="16"/>
                <w:szCs w:val="16"/>
              </w:rPr>
              <w:t xml:space="preserve"> (obecnie Instytut Technologii Paliw i Energii) kominki spełniające wymogi ekoprojektu wpisują się w trend rozwojowy urządzeń OZE minimalizujących negatywne oddziaływanie na jakość powietrza i są rekomendowane szczególnie w miejscach narażonych na pojawienie się tzw. epizodów smogowych.</w:t>
            </w:r>
          </w:p>
          <w:p w14:paraId="004B82C5" w14:textId="77777777" w:rsidR="00FF159F" w:rsidRPr="002D6847" w:rsidRDefault="00FF159F" w:rsidP="002D6847">
            <w:pPr>
              <w:spacing w:after="0" w:line="240" w:lineRule="auto"/>
              <w:jc w:val="both"/>
              <w:rPr>
                <w:rFonts w:ascii="Arial" w:hAnsi="Arial" w:cs="Arial"/>
                <w:sz w:val="16"/>
                <w:szCs w:val="16"/>
              </w:rPr>
            </w:pPr>
            <w:r w:rsidRPr="002D6847">
              <w:rPr>
                <w:rFonts w:ascii="Arial" w:hAnsi="Arial" w:cs="Arial"/>
                <w:sz w:val="16"/>
                <w:szCs w:val="16"/>
              </w:rPr>
              <w:t xml:space="preserve">Drewno jest najtańszym, lokalnym i najłatwiej dostępnym źródłem energii a jednocześnie </w:t>
            </w:r>
            <w:r w:rsidRPr="002D6847">
              <w:rPr>
                <w:rFonts w:ascii="Arial" w:hAnsi="Arial" w:cs="Arial"/>
                <w:sz w:val="16"/>
                <w:szCs w:val="16"/>
              </w:rPr>
              <w:lastRenderedPageBreak/>
              <w:t>paliwem odnawialnym. Drewno zastępuje importowane paliwa co prowadzi do wzrostu zatrudnienia w regionie przy pracy w lasach, pozyskiwaniu i przetwórstwie drewna. Pracownicy zatrudnieni w regionie wydają zarobione pieniądze w regionie. Import paliw powoduje odpływ pieniędzy z regionu.</w:t>
            </w:r>
          </w:p>
          <w:p w14:paraId="6BE46E65" w14:textId="77777777" w:rsidR="00FF159F" w:rsidRPr="002D6847" w:rsidRDefault="00FF159F" w:rsidP="002D6847">
            <w:pPr>
              <w:spacing w:after="0" w:line="240" w:lineRule="auto"/>
              <w:jc w:val="both"/>
              <w:rPr>
                <w:rFonts w:ascii="Arial" w:hAnsi="Arial" w:cs="Arial"/>
                <w:sz w:val="16"/>
                <w:szCs w:val="16"/>
              </w:rPr>
            </w:pPr>
            <w:r w:rsidRPr="002D6847">
              <w:rPr>
                <w:rFonts w:ascii="Arial" w:hAnsi="Arial" w:cs="Arial"/>
                <w:sz w:val="16"/>
                <w:szCs w:val="16"/>
              </w:rPr>
              <w:t>Zakazy i ograniczenia eksploatacji kominków należy zastąpić edukacją na temat prawidłowego spalania.</w:t>
            </w:r>
          </w:p>
          <w:p w14:paraId="356C06B0" w14:textId="77777777" w:rsidR="00FF159F" w:rsidRPr="002D6847" w:rsidRDefault="00FF159F" w:rsidP="002D6847">
            <w:pPr>
              <w:spacing w:after="0" w:line="240" w:lineRule="auto"/>
              <w:jc w:val="both"/>
              <w:rPr>
                <w:rFonts w:ascii="Arial" w:hAnsi="Arial" w:cs="Arial"/>
                <w:sz w:val="16"/>
                <w:szCs w:val="16"/>
              </w:rPr>
            </w:pPr>
            <w:r w:rsidRPr="002D6847">
              <w:rPr>
                <w:rFonts w:ascii="Arial" w:hAnsi="Arial" w:cs="Arial"/>
                <w:sz w:val="16"/>
                <w:szCs w:val="16"/>
              </w:rPr>
              <w:t xml:space="preserve">Programy Ochrony Powietrza powinny być tworzone z dbałością o bezpieczeństwo energetyczne obywateli poprzez promowanie ogrzewaczy pomieszczeń opalanych odnawialną biomasą leśną, spełniających wymagania EKOPROJEKTU na równi z innymi urządzeniami zasilanymi OZE (jak np. pompy ciepła, </w:t>
            </w:r>
            <w:proofErr w:type="spellStart"/>
            <w:r w:rsidRPr="002D6847">
              <w:rPr>
                <w:rFonts w:ascii="Arial" w:hAnsi="Arial" w:cs="Arial"/>
                <w:sz w:val="16"/>
                <w:szCs w:val="16"/>
              </w:rPr>
              <w:t>fotowoltaika</w:t>
            </w:r>
            <w:proofErr w:type="spellEnd"/>
            <w:r w:rsidRPr="002D6847">
              <w:rPr>
                <w:rFonts w:ascii="Arial" w:hAnsi="Arial" w:cs="Arial"/>
                <w:sz w:val="16"/>
                <w:szCs w:val="16"/>
              </w:rPr>
              <w:t>). Przepisy takie nie mogą prowadzić do powstawania lub zwiększania zjawiska ubóstwa energetycznego.</w:t>
            </w:r>
          </w:p>
          <w:p w14:paraId="0C4968AE" w14:textId="77777777" w:rsidR="00FF159F" w:rsidRPr="002D6847" w:rsidRDefault="00FF159F" w:rsidP="002D6847">
            <w:pPr>
              <w:spacing w:after="0" w:line="240" w:lineRule="auto"/>
              <w:jc w:val="both"/>
              <w:rPr>
                <w:rFonts w:ascii="Arial" w:hAnsi="Arial" w:cs="Arial"/>
                <w:sz w:val="16"/>
                <w:szCs w:val="16"/>
              </w:rPr>
            </w:pPr>
            <w:r w:rsidRPr="002D6847">
              <w:rPr>
                <w:rFonts w:ascii="Arial" w:hAnsi="Arial" w:cs="Arial"/>
                <w:sz w:val="16"/>
                <w:szCs w:val="16"/>
              </w:rPr>
              <w:t>Importowane paliwa – gaz, węgiel, energia elektryczna – są droższe niż paliwa lokalne, takie jak drewno. W sytuacjach klęsk żywiołowych lub kryzysu energetycznego są one też trudno dostępne. Ograniczenia dla drewna lub ograniczenia eksploatacji urządzeń na drewno w oczywisty sposób powodują większe koszty dla gospodarstw domowych.</w:t>
            </w:r>
          </w:p>
          <w:p w14:paraId="77418D69" w14:textId="77777777" w:rsidR="00FF159F" w:rsidRPr="002D6847" w:rsidRDefault="00FF159F" w:rsidP="002D6847">
            <w:pPr>
              <w:spacing w:after="0" w:line="240" w:lineRule="auto"/>
              <w:jc w:val="both"/>
              <w:rPr>
                <w:rFonts w:ascii="Arial" w:hAnsi="Arial" w:cs="Arial"/>
                <w:sz w:val="16"/>
                <w:szCs w:val="16"/>
              </w:rPr>
            </w:pPr>
            <w:r w:rsidRPr="002D6847">
              <w:rPr>
                <w:rFonts w:ascii="Arial" w:hAnsi="Arial" w:cs="Arial"/>
                <w:sz w:val="16"/>
                <w:szCs w:val="16"/>
              </w:rPr>
              <w:t>W obliczu rosnących cen gazu, braku pewności co do ciągłości dostaw tego surowca oraz zawieszenia przez dostawców gazu wykonywania nowych przyłączy, wszelkie ograniczenia możliwości używania biomasy prowadzą wprost do ubóstwa energetycznego i godzą w bezpieczeństwo energetyczne uzależniając ludzi od dużych sieci przesyłowych i skazując na monopol dostawców i związane z tym wysokie ceny. Ograniczenia i zakazy dla najtańszego, lokalnego i odnawialnego źródła energii jakim jest drewno w oczywisty sposób pogarszają i tak trudną sytuację osób najuboższych. Inne źródła energii lub nowoczesne i drogie technologie są dla osób najuboższych po prostu nieosiągalne. Program przez swoje dotychczasowe zapisy prowadzi do powstawania zjawiska ubóstwa energetycznego.</w:t>
            </w:r>
          </w:p>
        </w:tc>
        <w:tc>
          <w:tcPr>
            <w:tcW w:w="2182" w:type="dxa"/>
          </w:tcPr>
          <w:p w14:paraId="28DAE9CF" w14:textId="77777777" w:rsidR="00FF159F" w:rsidRPr="002D6847" w:rsidRDefault="00FF159F" w:rsidP="002D6847">
            <w:pPr>
              <w:spacing w:after="0" w:line="240" w:lineRule="auto"/>
              <w:jc w:val="center"/>
              <w:rPr>
                <w:rFonts w:ascii="Arial" w:hAnsi="Arial" w:cs="Arial"/>
                <w:sz w:val="16"/>
                <w:szCs w:val="16"/>
              </w:rPr>
            </w:pPr>
          </w:p>
        </w:tc>
        <w:tc>
          <w:tcPr>
            <w:tcW w:w="2158" w:type="dxa"/>
          </w:tcPr>
          <w:p w14:paraId="71487CFE" w14:textId="77777777" w:rsidR="00FF159F" w:rsidRPr="002D6847" w:rsidRDefault="00FF159F" w:rsidP="002D6847">
            <w:pPr>
              <w:spacing w:after="0" w:line="240" w:lineRule="auto"/>
              <w:jc w:val="center"/>
              <w:rPr>
                <w:rFonts w:ascii="Arial" w:hAnsi="Arial" w:cs="Arial"/>
                <w:sz w:val="16"/>
                <w:szCs w:val="16"/>
              </w:rPr>
            </w:pPr>
          </w:p>
        </w:tc>
        <w:tc>
          <w:tcPr>
            <w:tcW w:w="2405" w:type="dxa"/>
          </w:tcPr>
          <w:p w14:paraId="04F01177" w14:textId="77777777" w:rsidR="00FF159F" w:rsidRPr="002D6847" w:rsidRDefault="00FF159F" w:rsidP="002D6847">
            <w:pPr>
              <w:spacing w:after="0" w:line="240" w:lineRule="auto"/>
              <w:jc w:val="both"/>
              <w:rPr>
                <w:rFonts w:ascii="Arial" w:hAnsi="Arial" w:cs="Arial"/>
                <w:sz w:val="16"/>
                <w:szCs w:val="16"/>
              </w:rPr>
            </w:pPr>
            <w:r w:rsidRPr="002D6847">
              <w:rPr>
                <w:rFonts w:ascii="Arial" w:hAnsi="Arial" w:cs="Arial"/>
                <w:b/>
                <w:sz w:val="16"/>
                <w:szCs w:val="16"/>
              </w:rPr>
              <w:t>Nie uwzględniono</w:t>
            </w:r>
            <w:r w:rsidRPr="002D6847">
              <w:rPr>
                <w:rFonts w:ascii="Arial" w:hAnsi="Arial" w:cs="Arial"/>
                <w:sz w:val="16"/>
                <w:szCs w:val="16"/>
              </w:rPr>
              <w:t xml:space="preserve"> - Program ochrony powietrza nie jest dokumentem służącym promocji rodzaju paliw. </w:t>
            </w:r>
          </w:p>
          <w:p w14:paraId="08DAB902" w14:textId="77777777" w:rsidR="00FF159F" w:rsidRPr="002D6847" w:rsidRDefault="00FF159F" w:rsidP="002D6847">
            <w:pPr>
              <w:spacing w:after="0" w:line="240" w:lineRule="auto"/>
              <w:jc w:val="both"/>
              <w:rPr>
                <w:rFonts w:ascii="Arial" w:hAnsi="Arial" w:cs="Arial"/>
                <w:sz w:val="16"/>
                <w:szCs w:val="16"/>
              </w:rPr>
            </w:pPr>
            <w:r w:rsidRPr="002D6847">
              <w:rPr>
                <w:rFonts w:ascii="Arial" w:hAnsi="Arial" w:cs="Arial"/>
                <w:sz w:val="16"/>
                <w:szCs w:val="16"/>
              </w:rPr>
              <w:t xml:space="preserve">Program dopuszcza stosowanie wszelkiego rodzaju paliw stałych, dopuszczonych przepisami prawa, w tym np. uchwałą antysmogową, o ile urządzenia, w których paliwa te </w:t>
            </w:r>
            <w:r w:rsidRPr="002D6847">
              <w:rPr>
                <w:rFonts w:ascii="Arial" w:hAnsi="Arial" w:cs="Arial"/>
                <w:sz w:val="16"/>
                <w:szCs w:val="16"/>
              </w:rPr>
              <w:lastRenderedPageBreak/>
              <w:t>będą spalane, spełniają normy ekoprojektu.</w:t>
            </w:r>
          </w:p>
        </w:tc>
      </w:tr>
      <w:tr w:rsidR="00FF159F" w:rsidRPr="002D6847" w14:paraId="1C1DED59" w14:textId="77777777" w:rsidTr="00524A97">
        <w:tc>
          <w:tcPr>
            <w:tcW w:w="1776" w:type="dxa"/>
          </w:tcPr>
          <w:p w14:paraId="50D90C2D" w14:textId="77777777" w:rsidR="00FF159F" w:rsidRPr="002D6847" w:rsidRDefault="00FF159F" w:rsidP="002D6847">
            <w:pPr>
              <w:spacing w:after="0" w:line="240" w:lineRule="auto"/>
              <w:jc w:val="center"/>
              <w:rPr>
                <w:rFonts w:ascii="Arial" w:hAnsi="Arial" w:cs="Arial"/>
                <w:b/>
                <w:sz w:val="16"/>
                <w:szCs w:val="16"/>
              </w:rPr>
            </w:pPr>
            <w:r w:rsidRPr="002D6847">
              <w:rPr>
                <w:rFonts w:ascii="Arial" w:hAnsi="Arial" w:cs="Arial"/>
                <w:b/>
                <w:sz w:val="16"/>
                <w:szCs w:val="16"/>
              </w:rPr>
              <w:lastRenderedPageBreak/>
              <w:t>622 osoby fizyczne przedstawiły uwagę tej samej treści</w:t>
            </w:r>
          </w:p>
        </w:tc>
        <w:tc>
          <w:tcPr>
            <w:tcW w:w="2166" w:type="dxa"/>
          </w:tcPr>
          <w:p w14:paraId="31B4F90F" w14:textId="77777777" w:rsidR="00FF159F" w:rsidRPr="002D6847" w:rsidRDefault="00FF159F" w:rsidP="002D6847">
            <w:pPr>
              <w:autoSpaceDE w:val="0"/>
              <w:autoSpaceDN w:val="0"/>
              <w:adjustRightInd w:val="0"/>
              <w:spacing w:after="0" w:line="240" w:lineRule="auto"/>
              <w:rPr>
                <w:rFonts w:ascii="Arial" w:hAnsi="Arial" w:cs="Arial"/>
                <w:b/>
                <w:sz w:val="16"/>
                <w:szCs w:val="16"/>
              </w:rPr>
            </w:pPr>
          </w:p>
        </w:tc>
        <w:tc>
          <w:tcPr>
            <w:tcW w:w="3738" w:type="dxa"/>
          </w:tcPr>
          <w:p w14:paraId="06C37EB5" w14:textId="77777777" w:rsidR="00FF159F" w:rsidRPr="002D6847" w:rsidRDefault="00FF159F" w:rsidP="002D6847">
            <w:pPr>
              <w:spacing w:after="0" w:line="240" w:lineRule="auto"/>
              <w:jc w:val="both"/>
              <w:rPr>
                <w:rFonts w:ascii="Arial" w:hAnsi="Arial" w:cs="Arial"/>
                <w:sz w:val="16"/>
                <w:szCs w:val="16"/>
              </w:rPr>
            </w:pPr>
            <w:r w:rsidRPr="002D6847">
              <w:rPr>
                <w:rFonts w:ascii="Arial" w:hAnsi="Arial" w:cs="Arial"/>
                <w:sz w:val="16"/>
                <w:szCs w:val="16"/>
              </w:rPr>
              <w:t xml:space="preserve">POP wielokrotnie posługuje się pojęciem "paliwa stałe" bez rozróżnienia, czy chodzi o paliwa stałe kopalne (węgiel i paliwa produkowane z jego udziałem) czy o paliwa stałe odnawialne (biomasa, drewno i </w:t>
            </w:r>
            <w:proofErr w:type="spellStart"/>
            <w:r w:rsidRPr="002D6847">
              <w:rPr>
                <w:rFonts w:ascii="Arial" w:hAnsi="Arial" w:cs="Arial"/>
                <w:sz w:val="16"/>
                <w:szCs w:val="16"/>
              </w:rPr>
              <w:t>pellet</w:t>
            </w:r>
            <w:proofErr w:type="spellEnd"/>
            <w:r w:rsidRPr="002D6847">
              <w:rPr>
                <w:rFonts w:ascii="Arial" w:hAnsi="Arial" w:cs="Arial"/>
                <w:sz w:val="16"/>
                <w:szCs w:val="16"/>
              </w:rPr>
              <w:t>).</w:t>
            </w:r>
          </w:p>
          <w:p w14:paraId="14E09975" w14:textId="77777777" w:rsidR="00FF159F" w:rsidRPr="002D6847" w:rsidRDefault="00FF159F" w:rsidP="002D6847">
            <w:pPr>
              <w:spacing w:after="0" w:line="240" w:lineRule="auto"/>
              <w:jc w:val="both"/>
              <w:rPr>
                <w:rFonts w:ascii="Arial" w:hAnsi="Arial" w:cs="Arial"/>
                <w:sz w:val="16"/>
                <w:szCs w:val="16"/>
              </w:rPr>
            </w:pPr>
            <w:r w:rsidRPr="002D6847">
              <w:rPr>
                <w:rFonts w:ascii="Arial" w:hAnsi="Arial" w:cs="Arial"/>
                <w:sz w:val="16"/>
                <w:szCs w:val="16"/>
              </w:rPr>
              <w:t xml:space="preserve">Należy wprowadzić, stosować i wyraźnego rozgraniczyć pojęcia „biopaliwa stałe odnawialne” (np. drewno </w:t>
            </w:r>
            <w:proofErr w:type="spellStart"/>
            <w:r w:rsidRPr="002D6847">
              <w:rPr>
                <w:rFonts w:ascii="Arial" w:hAnsi="Arial" w:cs="Arial"/>
                <w:sz w:val="16"/>
                <w:szCs w:val="16"/>
              </w:rPr>
              <w:t>pellet</w:t>
            </w:r>
            <w:proofErr w:type="spellEnd"/>
            <w:r w:rsidRPr="002D6847">
              <w:rPr>
                <w:rFonts w:ascii="Arial" w:hAnsi="Arial" w:cs="Arial"/>
                <w:sz w:val="16"/>
                <w:szCs w:val="16"/>
              </w:rPr>
              <w:t xml:space="preserve">, biomasa) i „paliwa stałe </w:t>
            </w:r>
            <w:r w:rsidRPr="002D6847">
              <w:rPr>
                <w:rFonts w:ascii="Arial" w:hAnsi="Arial" w:cs="Arial"/>
                <w:sz w:val="16"/>
                <w:szCs w:val="16"/>
              </w:rPr>
              <w:lastRenderedPageBreak/>
              <w:t>kopalne”. Taki podział obowiązuje w przepisach Unii Europejskiej oraz Rzeczpospolitej Polskiej.</w:t>
            </w:r>
          </w:p>
        </w:tc>
        <w:tc>
          <w:tcPr>
            <w:tcW w:w="2182" w:type="dxa"/>
          </w:tcPr>
          <w:p w14:paraId="076BDDB9" w14:textId="77777777" w:rsidR="00FF159F" w:rsidRPr="002D6847" w:rsidRDefault="00FF159F" w:rsidP="002D6847">
            <w:pPr>
              <w:spacing w:after="0" w:line="240" w:lineRule="auto"/>
              <w:jc w:val="center"/>
              <w:rPr>
                <w:rFonts w:ascii="Arial" w:hAnsi="Arial" w:cs="Arial"/>
                <w:sz w:val="16"/>
                <w:szCs w:val="16"/>
              </w:rPr>
            </w:pPr>
          </w:p>
        </w:tc>
        <w:tc>
          <w:tcPr>
            <w:tcW w:w="2158" w:type="dxa"/>
          </w:tcPr>
          <w:p w14:paraId="5025A8DF" w14:textId="77777777" w:rsidR="00FF159F" w:rsidRPr="002D6847" w:rsidRDefault="00FF159F" w:rsidP="002D6847">
            <w:pPr>
              <w:spacing w:after="0" w:line="240" w:lineRule="auto"/>
              <w:jc w:val="center"/>
              <w:rPr>
                <w:rFonts w:ascii="Arial" w:hAnsi="Arial" w:cs="Arial"/>
                <w:sz w:val="16"/>
                <w:szCs w:val="16"/>
              </w:rPr>
            </w:pPr>
          </w:p>
        </w:tc>
        <w:tc>
          <w:tcPr>
            <w:tcW w:w="2405" w:type="dxa"/>
          </w:tcPr>
          <w:p w14:paraId="4FCC425C" w14:textId="77777777" w:rsidR="00FF159F" w:rsidRPr="002D6847" w:rsidRDefault="00FF159F" w:rsidP="002D6847">
            <w:pPr>
              <w:spacing w:after="0" w:line="240" w:lineRule="auto"/>
              <w:jc w:val="both"/>
              <w:rPr>
                <w:rFonts w:ascii="Arial" w:hAnsi="Arial" w:cs="Arial"/>
                <w:sz w:val="16"/>
                <w:szCs w:val="16"/>
              </w:rPr>
            </w:pPr>
            <w:r w:rsidRPr="002D6847">
              <w:rPr>
                <w:rFonts w:ascii="Arial" w:hAnsi="Arial" w:cs="Arial"/>
                <w:b/>
                <w:sz w:val="16"/>
                <w:szCs w:val="16"/>
              </w:rPr>
              <w:t>Nie uwzględniono</w:t>
            </w:r>
            <w:r w:rsidRPr="002D6847">
              <w:rPr>
                <w:rFonts w:ascii="Arial" w:hAnsi="Arial" w:cs="Arial"/>
                <w:sz w:val="16"/>
                <w:szCs w:val="16"/>
              </w:rPr>
              <w:t xml:space="preserve"> - Program ochrony powietrza nie jest dokumentem służącym promocji rodzaju paliw. Dlatego też w programie nie ma potrzeby wprowadzania rozróżnienia rodzaju paliwa stałego z tego względu, że to do użytkownika urządzenia </w:t>
            </w:r>
            <w:r w:rsidRPr="002D6847">
              <w:rPr>
                <w:rFonts w:ascii="Arial" w:hAnsi="Arial" w:cs="Arial"/>
                <w:sz w:val="16"/>
                <w:szCs w:val="16"/>
              </w:rPr>
              <w:lastRenderedPageBreak/>
              <w:t xml:space="preserve">grzewczego należy decyzja jakie paliwo wybierze. </w:t>
            </w:r>
          </w:p>
          <w:p w14:paraId="6A1AAAF8" w14:textId="77777777" w:rsidR="00FF159F" w:rsidRPr="002D6847" w:rsidRDefault="00FF159F" w:rsidP="002D6847">
            <w:pPr>
              <w:spacing w:after="0" w:line="240" w:lineRule="auto"/>
              <w:jc w:val="both"/>
              <w:rPr>
                <w:rFonts w:ascii="Arial" w:hAnsi="Arial" w:cs="Arial"/>
                <w:sz w:val="16"/>
                <w:szCs w:val="16"/>
              </w:rPr>
            </w:pPr>
            <w:r w:rsidRPr="002D6847">
              <w:rPr>
                <w:rFonts w:ascii="Arial" w:hAnsi="Arial" w:cs="Arial"/>
                <w:sz w:val="16"/>
                <w:szCs w:val="16"/>
              </w:rPr>
              <w:t>Program dopuszcza stosowanie wszelkiego rodzaju paliw stałych, dopuszczonych przepisami prawa, w tym np. uchwałą antysmogową, o ile urządzenia, w których paliwa te będą spalane, spełniają normy ekoprojektu.</w:t>
            </w:r>
          </w:p>
        </w:tc>
      </w:tr>
      <w:tr w:rsidR="00FF159F" w:rsidRPr="002D6847" w14:paraId="1288D0DB" w14:textId="77777777" w:rsidTr="00524A97">
        <w:tc>
          <w:tcPr>
            <w:tcW w:w="1776" w:type="dxa"/>
          </w:tcPr>
          <w:p w14:paraId="43272F79" w14:textId="77777777" w:rsidR="00FF159F" w:rsidRPr="002D6847" w:rsidRDefault="00FF159F" w:rsidP="002D6847">
            <w:pPr>
              <w:spacing w:after="0" w:line="240" w:lineRule="auto"/>
              <w:jc w:val="center"/>
              <w:rPr>
                <w:rFonts w:ascii="Arial" w:hAnsi="Arial" w:cs="Arial"/>
                <w:b/>
                <w:sz w:val="16"/>
                <w:szCs w:val="16"/>
              </w:rPr>
            </w:pPr>
            <w:r w:rsidRPr="002D6847">
              <w:rPr>
                <w:rFonts w:ascii="Arial" w:hAnsi="Arial" w:cs="Arial"/>
                <w:b/>
                <w:sz w:val="16"/>
                <w:szCs w:val="16"/>
              </w:rPr>
              <w:lastRenderedPageBreak/>
              <w:t>622 osoby fizyczne przedstawiły uwagę tej samej treści</w:t>
            </w:r>
          </w:p>
        </w:tc>
        <w:tc>
          <w:tcPr>
            <w:tcW w:w="2166" w:type="dxa"/>
          </w:tcPr>
          <w:p w14:paraId="5154FB04" w14:textId="77777777" w:rsidR="00FF159F" w:rsidRPr="002D6847" w:rsidRDefault="00FF159F" w:rsidP="002D6847">
            <w:pPr>
              <w:autoSpaceDE w:val="0"/>
              <w:autoSpaceDN w:val="0"/>
              <w:adjustRightInd w:val="0"/>
              <w:spacing w:after="0" w:line="240" w:lineRule="auto"/>
              <w:rPr>
                <w:rFonts w:ascii="Arial" w:hAnsi="Arial" w:cs="Arial"/>
                <w:b/>
                <w:sz w:val="16"/>
                <w:szCs w:val="16"/>
              </w:rPr>
            </w:pPr>
          </w:p>
        </w:tc>
        <w:tc>
          <w:tcPr>
            <w:tcW w:w="3738" w:type="dxa"/>
          </w:tcPr>
          <w:p w14:paraId="442E9BEC" w14:textId="77777777" w:rsidR="00FF159F" w:rsidRPr="002D6847" w:rsidRDefault="00FF159F" w:rsidP="002D6847">
            <w:pPr>
              <w:spacing w:after="0" w:line="240" w:lineRule="auto"/>
              <w:jc w:val="both"/>
              <w:rPr>
                <w:rFonts w:ascii="Arial" w:hAnsi="Arial" w:cs="Arial"/>
                <w:sz w:val="16"/>
                <w:szCs w:val="16"/>
              </w:rPr>
            </w:pPr>
            <w:r w:rsidRPr="002D6847">
              <w:rPr>
                <w:rFonts w:ascii="Arial" w:hAnsi="Arial" w:cs="Arial"/>
                <w:sz w:val="16"/>
                <w:szCs w:val="16"/>
              </w:rPr>
              <w:t>Planowana rozbudowa sieci gazowej i promocja przez program gazu, który jest paliwem kopalnym przy jednoczesnych ograniczeniach eksploatacji i nierównym traktowaniu urządzeń na drewno (OZE) doprowadziły do tego, że wymiana starych, wysokoemisyjnych urządzeń na nowoczesne, niskoemisyjne nie przebiega w zadowalającym tempie.</w:t>
            </w:r>
          </w:p>
          <w:p w14:paraId="4B2093E9" w14:textId="77777777" w:rsidR="00FF159F" w:rsidRPr="002D6847" w:rsidRDefault="00FF159F" w:rsidP="002D6847">
            <w:pPr>
              <w:spacing w:after="0" w:line="240" w:lineRule="auto"/>
              <w:jc w:val="both"/>
              <w:rPr>
                <w:rFonts w:ascii="Arial" w:hAnsi="Arial" w:cs="Arial"/>
                <w:sz w:val="16"/>
                <w:szCs w:val="16"/>
              </w:rPr>
            </w:pPr>
            <w:r w:rsidRPr="002D6847">
              <w:rPr>
                <w:rFonts w:ascii="Arial" w:hAnsi="Arial" w:cs="Arial"/>
                <w:sz w:val="16"/>
                <w:szCs w:val="16"/>
              </w:rPr>
              <w:t>Konieczna jest rewizja programu ochrony powietrza pod kątem usunięcia zapisów promujących gaz, ogrzewanie gazem i rozbudowę sieci gazowej. Takie zapisy prowadzą wprost do promowania gazu (z importu), który jest paliwem kopalnym kosztem drewna będącego odnawialnym i ekologicznym źródłem energii.</w:t>
            </w:r>
          </w:p>
        </w:tc>
        <w:tc>
          <w:tcPr>
            <w:tcW w:w="2182" w:type="dxa"/>
          </w:tcPr>
          <w:p w14:paraId="3BD7300E" w14:textId="77777777" w:rsidR="00FF159F" w:rsidRPr="002D6847" w:rsidRDefault="00FF159F" w:rsidP="002D6847">
            <w:pPr>
              <w:spacing w:after="0" w:line="240" w:lineRule="auto"/>
              <w:jc w:val="center"/>
              <w:rPr>
                <w:rFonts w:ascii="Arial" w:hAnsi="Arial" w:cs="Arial"/>
                <w:sz w:val="16"/>
                <w:szCs w:val="16"/>
              </w:rPr>
            </w:pPr>
          </w:p>
        </w:tc>
        <w:tc>
          <w:tcPr>
            <w:tcW w:w="2158" w:type="dxa"/>
          </w:tcPr>
          <w:p w14:paraId="495B5DD4" w14:textId="77777777" w:rsidR="00FF159F" w:rsidRPr="002D6847" w:rsidRDefault="00FF159F" w:rsidP="002D6847">
            <w:pPr>
              <w:spacing w:after="0" w:line="240" w:lineRule="auto"/>
              <w:jc w:val="center"/>
              <w:rPr>
                <w:rFonts w:ascii="Arial" w:hAnsi="Arial" w:cs="Arial"/>
                <w:sz w:val="16"/>
                <w:szCs w:val="16"/>
              </w:rPr>
            </w:pPr>
          </w:p>
        </w:tc>
        <w:tc>
          <w:tcPr>
            <w:tcW w:w="2405" w:type="dxa"/>
          </w:tcPr>
          <w:p w14:paraId="512B7890" w14:textId="77777777" w:rsidR="00FF159F" w:rsidRPr="002D6847" w:rsidRDefault="00FF159F" w:rsidP="002D6847">
            <w:pPr>
              <w:spacing w:after="0" w:line="240" w:lineRule="auto"/>
              <w:jc w:val="both"/>
              <w:rPr>
                <w:rFonts w:ascii="Arial" w:hAnsi="Arial" w:cs="Arial"/>
                <w:sz w:val="16"/>
                <w:szCs w:val="16"/>
              </w:rPr>
            </w:pPr>
            <w:r w:rsidRPr="002D6847">
              <w:rPr>
                <w:rFonts w:ascii="Arial" w:hAnsi="Arial" w:cs="Arial"/>
                <w:b/>
                <w:sz w:val="16"/>
                <w:szCs w:val="16"/>
              </w:rPr>
              <w:t>Nie uwzględniono</w:t>
            </w:r>
            <w:r w:rsidRPr="002D6847">
              <w:rPr>
                <w:rFonts w:ascii="Arial" w:hAnsi="Arial" w:cs="Arial"/>
                <w:sz w:val="16"/>
                <w:szCs w:val="16"/>
              </w:rPr>
              <w:t xml:space="preserve"> – Program nie zawiera działania dotyczącego rozbudowy sieci gazowej. Program na równi z odnawialnymi źródłami energii, ogrzewaniem elektrycznym, ogrzewaniem z sieci ciepłowniczej, opalaniem paliwem gazowym, opalaniem paliwem olejowym, dopuszcza opalanie paliwem stałym w urządzeniach spełniających normy ekoprojektu (w tym biomasą). W związku z powyższym program nie dyskryminuje biomasy jako paliwa oraz nie promuje gazu jako paliwa. Wybór rodzaju ogrzewania (paliwa) należy do użytkownika urządzenia grzewczego. </w:t>
            </w:r>
          </w:p>
          <w:p w14:paraId="0BBD1165" w14:textId="77777777" w:rsidR="00FF159F" w:rsidRPr="002D6847" w:rsidRDefault="00FF159F" w:rsidP="002D6847">
            <w:pPr>
              <w:spacing w:after="0" w:line="240" w:lineRule="auto"/>
              <w:jc w:val="both"/>
              <w:rPr>
                <w:rFonts w:ascii="Arial" w:hAnsi="Arial" w:cs="Arial"/>
                <w:sz w:val="16"/>
                <w:szCs w:val="16"/>
              </w:rPr>
            </w:pPr>
            <w:r w:rsidRPr="002D6847">
              <w:rPr>
                <w:rFonts w:ascii="Arial" w:hAnsi="Arial" w:cs="Arial"/>
                <w:sz w:val="16"/>
                <w:szCs w:val="16"/>
              </w:rPr>
              <w:t xml:space="preserve">Ponadto uwaga jest nieprecyzyjna. </w:t>
            </w:r>
          </w:p>
          <w:p w14:paraId="6F510470" w14:textId="77777777" w:rsidR="00FF159F" w:rsidRPr="002D6847" w:rsidRDefault="00FF159F" w:rsidP="002D6847">
            <w:pPr>
              <w:spacing w:after="0" w:line="240" w:lineRule="auto"/>
              <w:jc w:val="both"/>
              <w:rPr>
                <w:rFonts w:ascii="Arial" w:hAnsi="Arial" w:cs="Arial"/>
                <w:sz w:val="16"/>
                <w:szCs w:val="16"/>
              </w:rPr>
            </w:pPr>
            <w:r w:rsidRPr="002D6847">
              <w:rPr>
                <w:rFonts w:ascii="Arial" w:hAnsi="Arial" w:cs="Arial"/>
                <w:sz w:val="16"/>
                <w:szCs w:val="16"/>
              </w:rPr>
              <w:t xml:space="preserve">Nie wskazano fragmentów tekstu, </w:t>
            </w:r>
          </w:p>
          <w:p w14:paraId="12243819" w14:textId="77777777" w:rsidR="00FF159F" w:rsidRPr="002D6847" w:rsidRDefault="00FF159F" w:rsidP="002D6847">
            <w:pPr>
              <w:spacing w:after="0" w:line="240" w:lineRule="auto"/>
              <w:jc w:val="both"/>
              <w:rPr>
                <w:rFonts w:ascii="Arial" w:hAnsi="Arial" w:cs="Arial"/>
                <w:sz w:val="16"/>
                <w:szCs w:val="16"/>
              </w:rPr>
            </w:pPr>
            <w:r w:rsidRPr="002D6847">
              <w:rPr>
                <w:rFonts w:ascii="Arial" w:hAnsi="Arial" w:cs="Arial"/>
                <w:sz w:val="16"/>
                <w:szCs w:val="16"/>
              </w:rPr>
              <w:t xml:space="preserve">w których zdaniem wnoszącego uwagę promowany jest gaz.  </w:t>
            </w:r>
          </w:p>
        </w:tc>
      </w:tr>
      <w:tr w:rsidR="00FF159F" w:rsidRPr="002D6847" w14:paraId="228DFB7C" w14:textId="77777777" w:rsidTr="00524A97">
        <w:tc>
          <w:tcPr>
            <w:tcW w:w="1776" w:type="dxa"/>
          </w:tcPr>
          <w:p w14:paraId="25C116C2" w14:textId="77777777" w:rsidR="00FF159F" w:rsidRPr="002D6847" w:rsidRDefault="00FF159F" w:rsidP="002D6847">
            <w:pPr>
              <w:spacing w:after="0" w:line="240" w:lineRule="auto"/>
              <w:jc w:val="center"/>
              <w:rPr>
                <w:rFonts w:ascii="Arial" w:hAnsi="Arial" w:cs="Arial"/>
                <w:b/>
                <w:sz w:val="16"/>
                <w:szCs w:val="16"/>
              </w:rPr>
            </w:pPr>
            <w:r w:rsidRPr="002D6847">
              <w:rPr>
                <w:rFonts w:ascii="Arial" w:hAnsi="Arial" w:cs="Arial"/>
                <w:b/>
                <w:sz w:val="16"/>
                <w:szCs w:val="16"/>
              </w:rPr>
              <w:t>622 osoby fizyczne przedstawiły uwagę tej samej treści</w:t>
            </w:r>
          </w:p>
        </w:tc>
        <w:tc>
          <w:tcPr>
            <w:tcW w:w="2166" w:type="dxa"/>
          </w:tcPr>
          <w:p w14:paraId="7B92E8F7" w14:textId="77777777" w:rsidR="00FF159F" w:rsidRPr="002D6847" w:rsidRDefault="00FF159F" w:rsidP="002D6847">
            <w:pPr>
              <w:autoSpaceDE w:val="0"/>
              <w:autoSpaceDN w:val="0"/>
              <w:adjustRightInd w:val="0"/>
              <w:spacing w:after="0" w:line="240" w:lineRule="auto"/>
              <w:rPr>
                <w:rFonts w:ascii="Arial" w:hAnsi="Arial" w:cs="Arial"/>
                <w:b/>
                <w:sz w:val="16"/>
                <w:szCs w:val="16"/>
              </w:rPr>
            </w:pPr>
          </w:p>
        </w:tc>
        <w:tc>
          <w:tcPr>
            <w:tcW w:w="3738" w:type="dxa"/>
          </w:tcPr>
          <w:p w14:paraId="4E00396D" w14:textId="77777777" w:rsidR="00FF159F" w:rsidRPr="002D6847" w:rsidRDefault="00FF159F" w:rsidP="002D6847">
            <w:pPr>
              <w:spacing w:after="0" w:line="240" w:lineRule="auto"/>
              <w:jc w:val="both"/>
              <w:rPr>
                <w:rFonts w:ascii="Arial" w:hAnsi="Arial" w:cs="Arial"/>
                <w:sz w:val="16"/>
                <w:szCs w:val="16"/>
              </w:rPr>
            </w:pPr>
            <w:r w:rsidRPr="002D6847">
              <w:rPr>
                <w:rFonts w:ascii="Arial" w:hAnsi="Arial" w:cs="Arial"/>
                <w:sz w:val="16"/>
                <w:szCs w:val="16"/>
              </w:rPr>
              <w:t xml:space="preserve">POP wielokrotnie mówi o preferencjach dla instalacji i wymiany źródeł ciepła na OZE wyłączając z zakresu tego pojęcia drewno i </w:t>
            </w:r>
            <w:proofErr w:type="spellStart"/>
            <w:r w:rsidRPr="002D6847">
              <w:rPr>
                <w:rFonts w:ascii="Arial" w:hAnsi="Arial" w:cs="Arial"/>
                <w:sz w:val="16"/>
                <w:szCs w:val="16"/>
              </w:rPr>
              <w:t>i</w:t>
            </w:r>
            <w:proofErr w:type="spellEnd"/>
            <w:r w:rsidRPr="002D6847">
              <w:rPr>
                <w:rFonts w:ascii="Arial" w:hAnsi="Arial" w:cs="Arial"/>
                <w:sz w:val="16"/>
                <w:szCs w:val="16"/>
              </w:rPr>
              <w:t xml:space="preserve"> biomasę, które zgodnie z ustawą o OZE są odnawialnymi źródłami energii.</w:t>
            </w:r>
          </w:p>
          <w:p w14:paraId="79A7E170" w14:textId="77777777" w:rsidR="00FF159F" w:rsidRPr="002D6847" w:rsidRDefault="00FF159F" w:rsidP="002D6847">
            <w:pPr>
              <w:spacing w:after="0" w:line="240" w:lineRule="auto"/>
              <w:jc w:val="both"/>
              <w:rPr>
                <w:rFonts w:ascii="Arial" w:hAnsi="Arial" w:cs="Arial"/>
                <w:sz w:val="16"/>
                <w:szCs w:val="16"/>
              </w:rPr>
            </w:pPr>
            <w:r w:rsidRPr="002D6847">
              <w:rPr>
                <w:rFonts w:ascii="Arial" w:hAnsi="Arial" w:cs="Arial"/>
                <w:sz w:val="16"/>
                <w:szCs w:val="16"/>
              </w:rPr>
              <w:t>W tym kontekście cały POP jest wadliwy ponieważ opiera się na błędnym i niezgodnym z polskim stanem prawnym założeniu, że drewno i biomasa, które są paliwami stałymi, nie są odnawialnymi źródłami energii.</w:t>
            </w:r>
          </w:p>
          <w:p w14:paraId="38807388" w14:textId="77777777" w:rsidR="00FF159F" w:rsidRPr="002D6847" w:rsidRDefault="00FF159F" w:rsidP="002D6847">
            <w:pPr>
              <w:spacing w:after="0" w:line="240" w:lineRule="auto"/>
              <w:jc w:val="both"/>
              <w:rPr>
                <w:rFonts w:ascii="Arial" w:hAnsi="Arial" w:cs="Arial"/>
                <w:sz w:val="16"/>
                <w:szCs w:val="16"/>
              </w:rPr>
            </w:pPr>
            <w:r w:rsidRPr="002D6847">
              <w:rPr>
                <w:rFonts w:ascii="Arial" w:hAnsi="Arial" w:cs="Arial"/>
                <w:sz w:val="16"/>
                <w:szCs w:val="16"/>
              </w:rPr>
              <w:t>Konsekwencją takiego podejścia jest dyskryminacja stałych odnawialnych źródeł energii przejawiająca się m.in. w pomijaniu ich przy programach dotacyjnych lub w niesłusznych preferencjach dla gazu, który jest paliwem kopalnym, dla pomp ciepła (w naszych warunkach nie są one OZE, gdyż działają na prąd pozyskiwany ze spalania paliw kopalnych) lub dla innych OZE.</w:t>
            </w:r>
          </w:p>
        </w:tc>
        <w:tc>
          <w:tcPr>
            <w:tcW w:w="2182" w:type="dxa"/>
          </w:tcPr>
          <w:p w14:paraId="32DD0D56" w14:textId="77777777" w:rsidR="00FF159F" w:rsidRPr="002D6847" w:rsidRDefault="00FF159F" w:rsidP="002D6847">
            <w:pPr>
              <w:spacing w:after="0" w:line="240" w:lineRule="auto"/>
              <w:jc w:val="center"/>
              <w:rPr>
                <w:rFonts w:ascii="Arial" w:hAnsi="Arial" w:cs="Arial"/>
                <w:sz w:val="16"/>
                <w:szCs w:val="16"/>
              </w:rPr>
            </w:pPr>
          </w:p>
        </w:tc>
        <w:tc>
          <w:tcPr>
            <w:tcW w:w="2158" w:type="dxa"/>
          </w:tcPr>
          <w:p w14:paraId="6555696B" w14:textId="77777777" w:rsidR="00FF159F" w:rsidRPr="002D6847" w:rsidRDefault="00FF159F" w:rsidP="002D6847">
            <w:pPr>
              <w:spacing w:after="0" w:line="240" w:lineRule="auto"/>
              <w:jc w:val="center"/>
              <w:rPr>
                <w:rFonts w:ascii="Arial" w:hAnsi="Arial" w:cs="Arial"/>
                <w:sz w:val="16"/>
                <w:szCs w:val="16"/>
              </w:rPr>
            </w:pPr>
          </w:p>
        </w:tc>
        <w:tc>
          <w:tcPr>
            <w:tcW w:w="2405" w:type="dxa"/>
          </w:tcPr>
          <w:p w14:paraId="18BA0B29" w14:textId="77777777" w:rsidR="00FF159F" w:rsidRPr="002D6847" w:rsidRDefault="00FF159F" w:rsidP="002D6847">
            <w:pPr>
              <w:spacing w:after="0" w:line="240" w:lineRule="auto"/>
              <w:jc w:val="both"/>
              <w:rPr>
                <w:rFonts w:ascii="Arial" w:hAnsi="Arial" w:cs="Arial"/>
                <w:sz w:val="16"/>
                <w:szCs w:val="16"/>
              </w:rPr>
            </w:pPr>
            <w:r w:rsidRPr="002D6847">
              <w:rPr>
                <w:rFonts w:ascii="Arial" w:hAnsi="Arial" w:cs="Arial"/>
                <w:b/>
                <w:sz w:val="16"/>
                <w:szCs w:val="16"/>
              </w:rPr>
              <w:t>Nie uwzględniono</w:t>
            </w:r>
            <w:r w:rsidRPr="002D6847">
              <w:rPr>
                <w:rFonts w:ascii="Arial" w:hAnsi="Arial" w:cs="Arial"/>
                <w:sz w:val="16"/>
                <w:szCs w:val="16"/>
              </w:rPr>
              <w:t xml:space="preserve"> - Program na równi z odnawialnymi źródłami energii, ogrzewaniem elektrycznym, ogrzewaniem z sieci ciepłowniczej, opalaniem paliwem gazowym, opalaniem paliwem olejowym, dopuszcza opalanie paliwem stałym w urządzeniach spełniających normy ekoprojektu (w tym biomasą). </w:t>
            </w:r>
          </w:p>
          <w:p w14:paraId="344ADCD7" w14:textId="77777777" w:rsidR="00FF159F" w:rsidRPr="002D6847" w:rsidRDefault="00FF159F" w:rsidP="002D6847">
            <w:pPr>
              <w:spacing w:after="0" w:line="240" w:lineRule="auto"/>
              <w:jc w:val="both"/>
              <w:rPr>
                <w:rFonts w:ascii="Arial" w:hAnsi="Arial" w:cs="Arial"/>
                <w:sz w:val="16"/>
                <w:szCs w:val="16"/>
              </w:rPr>
            </w:pPr>
            <w:r w:rsidRPr="002D6847">
              <w:rPr>
                <w:rFonts w:ascii="Arial" w:hAnsi="Arial" w:cs="Arial"/>
                <w:sz w:val="16"/>
                <w:szCs w:val="16"/>
              </w:rPr>
              <w:t xml:space="preserve">W związku z powyższym program nie dyskryminuje biomasy jako paliwa. Wybór rodzaju ogrzewania (paliwa) należy do użytkownika urządzenia grzewczego. </w:t>
            </w:r>
          </w:p>
          <w:p w14:paraId="3706FFBE" w14:textId="77777777" w:rsidR="00FF159F" w:rsidRPr="002D6847" w:rsidRDefault="00FF159F" w:rsidP="002D6847">
            <w:pPr>
              <w:spacing w:after="0" w:line="240" w:lineRule="auto"/>
              <w:jc w:val="both"/>
              <w:rPr>
                <w:rFonts w:ascii="Arial" w:hAnsi="Arial" w:cs="Arial"/>
                <w:sz w:val="16"/>
                <w:szCs w:val="16"/>
              </w:rPr>
            </w:pPr>
            <w:r w:rsidRPr="002D6847">
              <w:rPr>
                <w:rFonts w:ascii="Arial" w:hAnsi="Arial" w:cs="Arial"/>
                <w:sz w:val="16"/>
                <w:szCs w:val="16"/>
              </w:rPr>
              <w:t>W celu uniknięcia nieścisłości w „spisie skrótów i pojęć” dodano definicję „biomasy” oraz „OZE”</w:t>
            </w:r>
          </w:p>
        </w:tc>
      </w:tr>
      <w:tr w:rsidR="00FF159F" w:rsidRPr="002D6847" w14:paraId="5E748616" w14:textId="77777777" w:rsidTr="00524A97">
        <w:tc>
          <w:tcPr>
            <w:tcW w:w="1776" w:type="dxa"/>
          </w:tcPr>
          <w:p w14:paraId="3BF58742" w14:textId="77777777" w:rsidR="00FF159F" w:rsidRPr="002D6847" w:rsidRDefault="00FF159F" w:rsidP="002D6847">
            <w:pPr>
              <w:spacing w:after="0" w:line="240" w:lineRule="auto"/>
              <w:jc w:val="center"/>
              <w:rPr>
                <w:rFonts w:ascii="Arial" w:hAnsi="Arial" w:cs="Arial"/>
                <w:b/>
                <w:sz w:val="16"/>
                <w:szCs w:val="16"/>
              </w:rPr>
            </w:pPr>
            <w:r w:rsidRPr="002D6847">
              <w:rPr>
                <w:rFonts w:ascii="Arial" w:hAnsi="Arial" w:cs="Arial"/>
                <w:b/>
                <w:sz w:val="16"/>
                <w:szCs w:val="16"/>
              </w:rPr>
              <w:t>622 osoby fizyczne przedstawiły uwagę tej samej treści</w:t>
            </w:r>
          </w:p>
        </w:tc>
        <w:tc>
          <w:tcPr>
            <w:tcW w:w="2166" w:type="dxa"/>
          </w:tcPr>
          <w:p w14:paraId="5552C631" w14:textId="77777777" w:rsidR="00FF159F" w:rsidRPr="002D6847" w:rsidRDefault="00FF159F" w:rsidP="002D6847">
            <w:pPr>
              <w:autoSpaceDE w:val="0"/>
              <w:autoSpaceDN w:val="0"/>
              <w:adjustRightInd w:val="0"/>
              <w:spacing w:after="0" w:line="240" w:lineRule="auto"/>
              <w:rPr>
                <w:rFonts w:ascii="Arial" w:hAnsi="Arial" w:cs="Arial"/>
                <w:b/>
                <w:sz w:val="16"/>
                <w:szCs w:val="16"/>
              </w:rPr>
            </w:pPr>
          </w:p>
        </w:tc>
        <w:tc>
          <w:tcPr>
            <w:tcW w:w="3738" w:type="dxa"/>
          </w:tcPr>
          <w:p w14:paraId="638A301F" w14:textId="77777777" w:rsidR="00FF159F" w:rsidRPr="002D6847" w:rsidRDefault="00FF159F" w:rsidP="002D6847">
            <w:pPr>
              <w:spacing w:after="0" w:line="240" w:lineRule="auto"/>
              <w:jc w:val="both"/>
              <w:rPr>
                <w:rFonts w:ascii="Arial" w:hAnsi="Arial" w:cs="Arial"/>
                <w:sz w:val="16"/>
                <w:szCs w:val="16"/>
              </w:rPr>
            </w:pPr>
            <w:r w:rsidRPr="002D6847">
              <w:rPr>
                <w:rFonts w:ascii="Arial" w:hAnsi="Arial" w:cs="Arial"/>
                <w:sz w:val="16"/>
                <w:szCs w:val="16"/>
              </w:rPr>
              <w:t xml:space="preserve">Zaktualizowany Program oprócz zniesienia zakazów i ograniczeń eksploatacji urządzeń na drewno, powinien uwzględniać promocję drewna (odnawialnego źródła energii) i urządzeń na </w:t>
            </w:r>
            <w:r w:rsidRPr="002D6847">
              <w:rPr>
                <w:rFonts w:ascii="Arial" w:hAnsi="Arial" w:cs="Arial"/>
                <w:sz w:val="16"/>
                <w:szCs w:val="16"/>
              </w:rPr>
              <w:lastRenderedPageBreak/>
              <w:t>drewno, edukację w zakresie prawidłowego spalania oraz działania zmierzające do eliminacji spalania śmieci w gospodarstwach domowych.</w:t>
            </w:r>
          </w:p>
          <w:p w14:paraId="47650BCC" w14:textId="77777777" w:rsidR="00FF159F" w:rsidRPr="002D6847" w:rsidRDefault="00FF159F" w:rsidP="002D6847">
            <w:pPr>
              <w:spacing w:after="0" w:line="240" w:lineRule="auto"/>
              <w:jc w:val="both"/>
              <w:rPr>
                <w:rFonts w:ascii="Arial" w:hAnsi="Arial" w:cs="Arial"/>
                <w:sz w:val="16"/>
                <w:szCs w:val="16"/>
              </w:rPr>
            </w:pPr>
            <w:r w:rsidRPr="002D6847">
              <w:rPr>
                <w:rFonts w:ascii="Arial" w:hAnsi="Arial" w:cs="Arial"/>
                <w:sz w:val="16"/>
                <w:szCs w:val="16"/>
              </w:rPr>
              <w:t>Za wzorcowe można uznać zapisy przyjęte w najnowszym POP (2023) dla woj. zachodniopomorskiego.</w:t>
            </w:r>
          </w:p>
          <w:p w14:paraId="0A827897" w14:textId="77777777" w:rsidR="00FF159F" w:rsidRPr="002D6847" w:rsidRDefault="00FF159F" w:rsidP="002D6847">
            <w:pPr>
              <w:spacing w:after="0" w:line="240" w:lineRule="auto"/>
              <w:jc w:val="both"/>
              <w:rPr>
                <w:rFonts w:ascii="Arial" w:hAnsi="Arial" w:cs="Arial"/>
                <w:sz w:val="16"/>
                <w:szCs w:val="16"/>
              </w:rPr>
            </w:pPr>
            <w:r w:rsidRPr="002D6847">
              <w:rPr>
                <w:rFonts w:ascii="Arial" w:hAnsi="Arial" w:cs="Arial"/>
                <w:sz w:val="16"/>
                <w:szCs w:val="16"/>
              </w:rPr>
              <w:t>W palnie działań krótkoterminowych zapisy dotyczące zakazów używania kominków brzmią: „czasowy zakaz stosowania miejscowych ogrzewaczy pomieszczeń, niespełniających wymagań ekoprojektu, z wyjątkiem sytuacji, gdy stanowią one jedyne źródło ogrzewania mieszkania”.</w:t>
            </w:r>
          </w:p>
          <w:p w14:paraId="4A58E669" w14:textId="77777777" w:rsidR="00FF159F" w:rsidRPr="002D6847" w:rsidRDefault="00FF159F" w:rsidP="002D6847">
            <w:pPr>
              <w:spacing w:after="0" w:line="240" w:lineRule="auto"/>
              <w:jc w:val="both"/>
              <w:rPr>
                <w:rFonts w:ascii="Arial" w:hAnsi="Arial" w:cs="Arial"/>
                <w:sz w:val="16"/>
                <w:szCs w:val="16"/>
              </w:rPr>
            </w:pPr>
            <w:r w:rsidRPr="002D6847">
              <w:rPr>
                <w:rFonts w:ascii="Arial" w:hAnsi="Arial" w:cs="Arial"/>
                <w:sz w:val="16"/>
                <w:szCs w:val="16"/>
              </w:rPr>
              <w:t xml:space="preserve">Kominki </w:t>
            </w:r>
            <w:proofErr w:type="spellStart"/>
            <w:r w:rsidRPr="002D6847">
              <w:rPr>
                <w:rFonts w:ascii="Arial" w:hAnsi="Arial" w:cs="Arial"/>
                <w:sz w:val="16"/>
                <w:szCs w:val="16"/>
              </w:rPr>
              <w:t>ekoprojektowe</w:t>
            </w:r>
            <w:proofErr w:type="spellEnd"/>
            <w:r w:rsidRPr="002D6847">
              <w:rPr>
                <w:rFonts w:ascii="Arial" w:hAnsi="Arial" w:cs="Arial"/>
                <w:sz w:val="16"/>
                <w:szCs w:val="16"/>
              </w:rPr>
              <w:t xml:space="preserve"> wymienia się tam jako urządzenia pozytywnie wpływające na poprawę jakości powietrza:</w:t>
            </w:r>
          </w:p>
          <w:p w14:paraId="4F8C34C4" w14:textId="77777777" w:rsidR="00FF159F" w:rsidRPr="002D6847" w:rsidRDefault="00FF159F" w:rsidP="002D6847">
            <w:pPr>
              <w:spacing w:after="0" w:line="240" w:lineRule="auto"/>
              <w:jc w:val="both"/>
              <w:rPr>
                <w:rFonts w:ascii="Arial" w:hAnsi="Arial" w:cs="Arial"/>
                <w:sz w:val="16"/>
                <w:szCs w:val="16"/>
              </w:rPr>
            </w:pPr>
            <w:r w:rsidRPr="002D6847">
              <w:rPr>
                <w:rFonts w:ascii="Arial" w:hAnsi="Arial" w:cs="Arial"/>
                <w:sz w:val="16"/>
                <w:szCs w:val="16"/>
              </w:rPr>
              <w:t>„Wskaźniki monitorowania postępu: liczba i powierzchnia budynków, w tym jednorodzinnych i wielorodzinnych, w których nieefektywne indywidualne źródło ciepła na paliwa stałe zastąpiono miejscowym ogrzewaczem pomieszczeń spełniającym wymogi ekoprojektu [szt.] i [m</w:t>
            </w:r>
            <w:r w:rsidRPr="002D6847">
              <w:rPr>
                <w:rFonts w:ascii="Arial" w:hAnsi="Arial" w:cs="Arial"/>
                <w:sz w:val="16"/>
                <w:szCs w:val="16"/>
                <w:vertAlign w:val="superscript"/>
              </w:rPr>
              <w:t>2</w:t>
            </w:r>
            <w:r w:rsidRPr="002D6847">
              <w:rPr>
                <w:rFonts w:ascii="Arial" w:hAnsi="Arial" w:cs="Arial"/>
                <w:sz w:val="16"/>
                <w:szCs w:val="16"/>
              </w:rPr>
              <w:t>]”.</w:t>
            </w:r>
          </w:p>
        </w:tc>
        <w:tc>
          <w:tcPr>
            <w:tcW w:w="2182" w:type="dxa"/>
          </w:tcPr>
          <w:p w14:paraId="50D12F40" w14:textId="77777777" w:rsidR="00FF159F" w:rsidRPr="002D6847" w:rsidRDefault="00FF159F" w:rsidP="002D6847">
            <w:pPr>
              <w:spacing w:after="0" w:line="240" w:lineRule="auto"/>
              <w:jc w:val="center"/>
              <w:rPr>
                <w:rFonts w:ascii="Arial" w:hAnsi="Arial" w:cs="Arial"/>
                <w:sz w:val="16"/>
                <w:szCs w:val="16"/>
              </w:rPr>
            </w:pPr>
          </w:p>
        </w:tc>
        <w:tc>
          <w:tcPr>
            <w:tcW w:w="2158" w:type="dxa"/>
          </w:tcPr>
          <w:p w14:paraId="040E813F" w14:textId="77777777" w:rsidR="00FF159F" w:rsidRPr="002D6847" w:rsidRDefault="00FF159F" w:rsidP="002D6847">
            <w:pPr>
              <w:spacing w:after="0" w:line="240" w:lineRule="auto"/>
              <w:jc w:val="center"/>
              <w:rPr>
                <w:rFonts w:ascii="Arial" w:hAnsi="Arial" w:cs="Arial"/>
                <w:sz w:val="16"/>
                <w:szCs w:val="16"/>
              </w:rPr>
            </w:pPr>
          </w:p>
        </w:tc>
        <w:tc>
          <w:tcPr>
            <w:tcW w:w="2405" w:type="dxa"/>
          </w:tcPr>
          <w:p w14:paraId="3B80FCF1" w14:textId="77777777" w:rsidR="00FF159F" w:rsidRPr="002D6847" w:rsidRDefault="00FF159F" w:rsidP="002D6847">
            <w:pPr>
              <w:spacing w:after="0" w:line="240" w:lineRule="auto"/>
              <w:jc w:val="both"/>
              <w:rPr>
                <w:rFonts w:ascii="Arial" w:hAnsi="Arial" w:cs="Arial"/>
                <w:sz w:val="16"/>
                <w:szCs w:val="16"/>
              </w:rPr>
            </w:pPr>
            <w:r w:rsidRPr="002D6847">
              <w:rPr>
                <w:rFonts w:ascii="Arial" w:hAnsi="Arial" w:cs="Arial"/>
                <w:b/>
                <w:sz w:val="16"/>
                <w:szCs w:val="16"/>
              </w:rPr>
              <w:t>Nie uwzględniono</w:t>
            </w:r>
            <w:r w:rsidRPr="002D6847">
              <w:rPr>
                <w:rFonts w:ascii="Arial" w:hAnsi="Arial" w:cs="Arial"/>
                <w:sz w:val="16"/>
                <w:szCs w:val="16"/>
              </w:rPr>
              <w:t xml:space="preserve"> – Program nie jest materiałem promocyjnym</w:t>
            </w:r>
          </w:p>
        </w:tc>
      </w:tr>
      <w:tr w:rsidR="00FF159F" w:rsidRPr="002D6847" w14:paraId="4F864549" w14:textId="77777777" w:rsidTr="00524A97">
        <w:tc>
          <w:tcPr>
            <w:tcW w:w="1776" w:type="dxa"/>
          </w:tcPr>
          <w:p w14:paraId="3748E058" w14:textId="77777777" w:rsidR="00FF159F" w:rsidRPr="002D6847" w:rsidRDefault="00FF159F" w:rsidP="002D6847">
            <w:pPr>
              <w:spacing w:after="0" w:line="240" w:lineRule="auto"/>
              <w:jc w:val="center"/>
              <w:rPr>
                <w:rFonts w:ascii="Arial" w:hAnsi="Arial" w:cs="Arial"/>
                <w:b/>
                <w:sz w:val="16"/>
                <w:szCs w:val="16"/>
              </w:rPr>
            </w:pPr>
            <w:r w:rsidRPr="002D6847">
              <w:rPr>
                <w:rFonts w:ascii="Arial" w:hAnsi="Arial" w:cs="Arial"/>
                <w:b/>
                <w:sz w:val="16"/>
                <w:szCs w:val="16"/>
              </w:rPr>
              <w:t>622 osoby fizyczne przedstawiły uwagę tej samej treści</w:t>
            </w:r>
          </w:p>
        </w:tc>
        <w:tc>
          <w:tcPr>
            <w:tcW w:w="2166" w:type="dxa"/>
          </w:tcPr>
          <w:p w14:paraId="01D36E75" w14:textId="77777777" w:rsidR="00FF159F" w:rsidRPr="002D6847" w:rsidRDefault="00FF159F" w:rsidP="002D6847">
            <w:pPr>
              <w:autoSpaceDE w:val="0"/>
              <w:autoSpaceDN w:val="0"/>
              <w:adjustRightInd w:val="0"/>
              <w:spacing w:after="0" w:line="240" w:lineRule="auto"/>
              <w:rPr>
                <w:rFonts w:ascii="Arial" w:hAnsi="Arial" w:cs="Arial"/>
                <w:b/>
                <w:sz w:val="16"/>
                <w:szCs w:val="16"/>
              </w:rPr>
            </w:pPr>
          </w:p>
        </w:tc>
        <w:tc>
          <w:tcPr>
            <w:tcW w:w="3738" w:type="dxa"/>
          </w:tcPr>
          <w:p w14:paraId="274133DB" w14:textId="77777777" w:rsidR="00FF159F" w:rsidRPr="002D6847" w:rsidRDefault="00FF159F" w:rsidP="002D6847">
            <w:pPr>
              <w:spacing w:after="0" w:line="240" w:lineRule="auto"/>
              <w:jc w:val="both"/>
              <w:rPr>
                <w:rFonts w:ascii="Arial" w:hAnsi="Arial" w:cs="Arial"/>
                <w:sz w:val="16"/>
                <w:szCs w:val="16"/>
              </w:rPr>
            </w:pPr>
            <w:r w:rsidRPr="002D6847">
              <w:rPr>
                <w:rFonts w:ascii="Arial" w:hAnsi="Arial" w:cs="Arial"/>
                <w:sz w:val="16"/>
                <w:szCs w:val="16"/>
              </w:rPr>
              <w:t>Korzystnym elementem założeń jest zwrócenie uwagi na konieczność wdrożenia działań edukacyjnych oraz informacyjno-promocyjnych dotyczących problemów związanych z niską emisją oraz zanieczyszczeniem powietrza pod warunkiem, że przekazywane informacje będą rzetelne i prawdziwe.</w:t>
            </w:r>
          </w:p>
          <w:p w14:paraId="0B6F18A1" w14:textId="77777777" w:rsidR="00FF159F" w:rsidRPr="002D6847" w:rsidRDefault="00FF159F" w:rsidP="002D6847">
            <w:pPr>
              <w:spacing w:after="0" w:line="240" w:lineRule="auto"/>
              <w:jc w:val="both"/>
              <w:rPr>
                <w:rFonts w:ascii="Arial" w:hAnsi="Arial" w:cs="Arial"/>
                <w:sz w:val="16"/>
                <w:szCs w:val="16"/>
              </w:rPr>
            </w:pPr>
            <w:r w:rsidRPr="002D6847">
              <w:rPr>
                <w:rFonts w:ascii="Arial" w:hAnsi="Arial" w:cs="Arial"/>
                <w:sz w:val="16"/>
                <w:szCs w:val="16"/>
              </w:rPr>
              <w:t>W związku z kryzysem energetycznym mieszkańcy Polski zrozumieli, że bezpieczeństwo energetyczne w gospodarstwie domowym najlepiej zabezpiecza się mając możliwość ogrzewania tanim i powszechnie dostępnym drewnem kawałkowym i z tego nigdy nie zrezygnują. Prawidłowy (bezdymny) sposób spalania paliw stałych jest możliwy niemal w każdym urządzeniu tego typu. Zaniedbania systemowe w zakresie edukacji to prawdopodobnie główna przyczyna problemów smogowych. Dlatego edukacja o prawidłowym spalaniu powinna być głównym elementem redukcji emisji zanieczyszczeń do powietrza w sektorze komunalno-bytowym. Edukację taką prowadzi się w wielu krajach Unii Europejskiej a z sukcesem i na wielką skalę przeprowadzono taką edukację w Szwajcarii. W przepisach lokalnym powinno się też zastosować elementy „Uchwały o prawidłowym spalaniu”.</w:t>
            </w:r>
          </w:p>
        </w:tc>
        <w:tc>
          <w:tcPr>
            <w:tcW w:w="2182" w:type="dxa"/>
          </w:tcPr>
          <w:p w14:paraId="40108838" w14:textId="77777777" w:rsidR="00FF159F" w:rsidRPr="002D6847" w:rsidRDefault="00FF159F" w:rsidP="002D6847">
            <w:pPr>
              <w:spacing w:after="0" w:line="240" w:lineRule="auto"/>
              <w:jc w:val="center"/>
              <w:rPr>
                <w:rFonts w:ascii="Arial" w:hAnsi="Arial" w:cs="Arial"/>
                <w:sz w:val="16"/>
                <w:szCs w:val="16"/>
              </w:rPr>
            </w:pPr>
          </w:p>
        </w:tc>
        <w:tc>
          <w:tcPr>
            <w:tcW w:w="2158" w:type="dxa"/>
          </w:tcPr>
          <w:p w14:paraId="55469ADE" w14:textId="77777777" w:rsidR="00FF159F" w:rsidRPr="002D6847" w:rsidRDefault="00FF159F" w:rsidP="002D6847">
            <w:pPr>
              <w:spacing w:after="0" w:line="240" w:lineRule="auto"/>
              <w:jc w:val="center"/>
              <w:rPr>
                <w:rFonts w:ascii="Arial" w:hAnsi="Arial" w:cs="Arial"/>
                <w:sz w:val="16"/>
                <w:szCs w:val="16"/>
              </w:rPr>
            </w:pPr>
          </w:p>
        </w:tc>
        <w:tc>
          <w:tcPr>
            <w:tcW w:w="2405" w:type="dxa"/>
          </w:tcPr>
          <w:p w14:paraId="10B01E47" w14:textId="77777777" w:rsidR="00FF159F" w:rsidRPr="002D6847" w:rsidRDefault="00FF159F" w:rsidP="002D6847">
            <w:pPr>
              <w:spacing w:after="0" w:line="240" w:lineRule="auto"/>
              <w:jc w:val="both"/>
              <w:rPr>
                <w:rFonts w:ascii="Arial" w:hAnsi="Arial" w:cs="Arial"/>
                <w:sz w:val="16"/>
                <w:szCs w:val="16"/>
              </w:rPr>
            </w:pPr>
            <w:r w:rsidRPr="002D6847">
              <w:rPr>
                <w:rFonts w:ascii="Arial" w:hAnsi="Arial" w:cs="Arial"/>
                <w:b/>
                <w:sz w:val="16"/>
                <w:szCs w:val="16"/>
              </w:rPr>
              <w:t>Nie uwzględniono</w:t>
            </w:r>
            <w:r w:rsidRPr="002D6847">
              <w:rPr>
                <w:rFonts w:ascii="Arial" w:hAnsi="Arial" w:cs="Arial"/>
                <w:sz w:val="16"/>
                <w:szCs w:val="16"/>
              </w:rPr>
              <w:t xml:space="preserve"> – działanie dotyczące edukacji ekologicznej zapisano w harmonogramie działań w aktualizacji Programu, a odpowiedzialnymi za jego realizację oraz sposób realizacji są samorządy gminne. </w:t>
            </w:r>
          </w:p>
        </w:tc>
      </w:tr>
      <w:tr w:rsidR="00FF159F" w:rsidRPr="002D6847" w14:paraId="5BE8C5D6" w14:textId="77777777" w:rsidTr="00524A97">
        <w:tc>
          <w:tcPr>
            <w:tcW w:w="1776" w:type="dxa"/>
          </w:tcPr>
          <w:p w14:paraId="6D1CE3E6" w14:textId="77777777" w:rsidR="00FF159F" w:rsidRPr="002D6847" w:rsidRDefault="00FF159F" w:rsidP="002D6847">
            <w:pPr>
              <w:spacing w:after="0" w:line="240" w:lineRule="auto"/>
              <w:jc w:val="center"/>
              <w:rPr>
                <w:rFonts w:ascii="Arial" w:hAnsi="Arial" w:cs="Arial"/>
                <w:b/>
                <w:sz w:val="16"/>
                <w:szCs w:val="16"/>
              </w:rPr>
            </w:pPr>
            <w:r w:rsidRPr="002D6847">
              <w:rPr>
                <w:rFonts w:ascii="Arial" w:hAnsi="Arial" w:cs="Arial"/>
                <w:b/>
                <w:sz w:val="16"/>
                <w:szCs w:val="16"/>
              </w:rPr>
              <w:t>Międzywojewódzki Cech Kominiarzy</w:t>
            </w:r>
          </w:p>
        </w:tc>
        <w:tc>
          <w:tcPr>
            <w:tcW w:w="2166" w:type="dxa"/>
          </w:tcPr>
          <w:p w14:paraId="085FDB5B" w14:textId="77777777" w:rsidR="00FF159F" w:rsidRPr="002D6847" w:rsidRDefault="00FF159F" w:rsidP="002D6847">
            <w:pPr>
              <w:autoSpaceDE w:val="0"/>
              <w:autoSpaceDN w:val="0"/>
              <w:adjustRightInd w:val="0"/>
              <w:spacing w:after="0" w:line="240" w:lineRule="auto"/>
              <w:rPr>
                <w:rFonts w:ascii="Arial" w:hAnsi="Arial" w:cs="Arial"/>
                <w:b/>
                <w:sz w:val="16"/>
                <w:szCs w:val="16"/>
              </w:rPr>
            </w:pPr>
          </w:p>
        </w:tc>
        <w:tc>
          <w:tcPr>
            <w:tcW w:w="3738" w:type="dxa"/>
          </w:tcPr>
          <w:p w14:paraId="606EDBA4" w14:textId="77777777" w:rsidR="00FF159F" w:rsidRPr="002D6847" w:rsidRDefault="00FF159F" w:rsidP="002D6847">
            <w:pPr>
              <w:spacing w:after="0" w:line="240" w:lineRule="auto"/>
              <w:jc w:val="both"/>
              <w:rPr>
                <w:rFonts w:ascii="Arial" w:hAnsi="Arial" w:cs="Arial"/>
                <w:sz w:val="16"/>
                <w:szCs w:val="16"/>
              </w:rPr>
            </w:pPr>
            <w:r w:rsidRPr="002D6847">
              <w:rPr>
                <w:rFonts w:ascii="Arial" w:hAnsi="Arial" w:cs="Arial"/>
                <w:sz w:val="16"/>
                <w:szCs w:val="16"/>
              </w:rPr>
              <w:t xml:space="preserve">MCK wnosi o zapisanie konieczności edukacji mieszkańców województwa o odpowiedniej eksploatacji i utrzymaniu w czystości kominów dymowych, spalinowych oraz wentylacyjnych, co </w:t>
            </w:r>
            <w:r w:rsidRPr="002D6847">
              <w:rPr>
                <w:rFonts w:ascii="Arial" w:hAnsi="Arial" w:cs="Arial"/>
                <w:sz w:val="16"/>
                <w:szCs w:val="16"/>
              </w:rPr>
              <w:lastRenderedPageBreak/>
              <w:t>ma bardzo istotny wpływa na bezpieczeństwo oraz jakość powietrza. Nasz cech służy fachowym doradztwem oraz materiałami, które propagujemy w ramach naszej ogólnopolskiej akcji „Sadza płonie, czad zabija, żyj”.</w:t>
            </w:r>
          </w:p>
        </w:tc>
        <w:tc>
          <w:tcPr>
            <w:tcW w:w="2182" w:type="dxa"/>
          </w:tcPr>
          <w:p w14:paraId="17ED1B84" w14:textId="77777777" w:rsidR="00FF159F" w:rsidRPr="002D6847" w:rsidRDefault="00FF159F" w:rsidP="002D6847">
            <w:pPr>
              <w:spacing w:after="0" w:line="240" w:lineRule="auto"/>
              <w:jc w:val="center"/>
              <w:rPr>
                <w:rFonts w:ascii="Arial" w:hAnsi="Arial" w:cs="Arial"/>
                <w:sz w:val="16"/>
                <w:szCs w:val="16"/>
              </w:rPr>
            </w:pPr>
          </w:p>
        </w:tc>
        <w:tc>
          <w:tcPr>
            <w:tcW w:w="2158" w:type="dxa"/>
          </w:tcPr>
          <w:p w14:paraId="7E4550DF" w14:textId="77777777" w:rsidR="00FF159F" w:rsidRPr="002D6847" w:rsidRDefault="00FF159F" w:rsidP="002D6847">
            <w:pPr>
              <w:spacing w:after="0" w:line="240" w:lineRule="auto"/>
              <w:jc w:val="center"/>
              <w:rPr>
                <w:rFonts w:ascii="Arial" w:hAnsi="Arial" w:cs="Arial"/>
                <w:sz w:val="16"/>
                <w:szCs w:val="16"/>
              </w:rPr>
            </w:pPr>
          </w:p>
        </w:tc>
        <w:tc>
          <w:tcPr>
            <w:tcW w:w="2405" w:type="dxa"/>
          </w:tcPr>
          <w:p w14:paraId="443C6483" w14:textId="77777777" w:rsidR="00FF159F" w:rsidRPr="002D6847" w:rsidRDefault="00FF159F" w:rsidP="002D6847">
            <w:pPr>
              <w:spacing w:after="0" w:line="240" w:lineRule="auto"/>
              <w:jc w:val="both"/>
              <w:rPr>
                <w:rFonts w:ascii="Arial" w:hAnsi="Arial" w:cs="Arial"/>
                <w:sz w:val="16"/>
                <w:szCs w:val="16"/>
              </w:rPr>
            </w:pPr>
            <w:r w:rsidRPr="002D6847">
              <w:rPr>
                <w:rFonts w:ascii="Arial" w:hAnsi="Arial" w:cs="Arial"/>
                <w:b/>
                <w:sz w:val="16"/>
                <w:szCs w:val="16"/>
              </w:rPr>
              <w:t>Nie uwzględniono</w:t>
            </w:r>
            <w:r w:rsidRPr="002D6847">
              <w:rPr>
                <w:rFonts w:ascii="Arial" w:hAnsi="Arial" w:cs="Arial"/>
                <w:sz w:val="16"/>
                <w:szCs w:val="16"/>
              </w:rPr>
              <w:t xml:space="preserve"> – działanie dotyczące edukacji ekologicznej zapisano w harmonogramie działań w aktualizacji Programu, a </w:t>
            </w:r>
            <w:r w:rsidRPr="002D6847">
              <w:rPr>
                <w:rFonts w:ascii="Arial" w:hAnsi="Arial" w:cs="Arial"/>
                <w:sz w:val="16"/>
                <w:szCs w:val="16"/>
              </w:rPr>
              <w:lastRenderedPageBreak/>
              <w:t>odpowiedzialnymi za jego realizację oraz sposób realizacji są samorządy gminne. Tak więc doradztwo i materiały przygotowane przez Cech powinny być przekazane do gmin.</w:t>
            </w:r>
          </w:p>
        </w:tc>
      </w:tr>
      <w:tr w:rsidR="00FF159F" w:rsidRPr="002D6847" w14:paraId="169916C6" w14:textId="77777777" w:rsidTr="00524A97">
        <w:tc>
          <w:tcPr>
            <w:tcW w:w="1776" w:type="dxa"/>
          </w:tcPr>
          <w:p w14:paraId="0BFA9131" w14:textId="77777777" w:rsidR="00FF159F" w:rsidRPr="002D6847" w:rsidRDefault="00FF159F" w:rsidP="002D6847">
            <w:pPr>
              <w:spacing w:after="0" w:line="240" w:lineRule="auto"/>
              <w:jc w:val="center"/>
              <w:rPr>
                <w:rFonts w:ascii="Arial" w:hAnsi="Arial" w:cs="Arial"/>
                <w:b/>
                <w:sz w:val="16"/>
                <w:szCs w:val="16"/>
              </w:rPr>
            </w:pPr>
            <w:r w:rsidRPr="002D6847">
              <w:rPr>
                <w:rFonts w:ascii="Arial" w:hAnsi="Arial" w:cs="Arial"/>
                <w:b/>
                <w:sz w:val="16"/>
                <w:szCs w:val="16"/>
              </w:rPr>
              <w:lastRenderedPageBreak/>
              <w:t>Międzywojewódzki Cech Kominiarzy</w:t>
            </w:r>
          </w:p>
        </w:tc>
        <w:tc>
          <w:tcPr>
            <w:tcW w:w="2166" w:type="dxa"/>
          </w:tcPr>
          <w:p w14:paraId="26A0AE3D" w14:textId="77777777" w:rsidR="00FF159F" w:rsidRPr="002D6847" w:rsidRDefault="00FF159F" w:rsidP="002D6847">
            <w:pPr>
              <w:autoSpaceDE w:val="0"/>
              <w:autoSpaceDN w:val="0"/>
              <w:adjustRightInd w:val="0"/>
              <w:spacing w:after="0" w:line="240" w:lineRule="auto"/>
              <w:rPr>
                <w:rFonts w:ascii="Arial" w:hAnsi="Arial" w:cs="Arial"/>
                <w:b/>
                <w:sz w:val="16"/>
                <w:szCs w:val="16"/>
              </w:rPr>
            </w:pPr>
          </w:p>
        </w:tc>
        <w:tc>
          <w:tcPr>
            <w:tcW w:w="3738" w:type="dxa"/>
          </w:tcPr>
          <w:p w14:paraId="7D491ECB" w14:textId="77777777" w:rsidR="00FF159F" w:rsidRPr="002D6847" w:rsidRDefault="00FF159F" w:rsidP="002D6847">
            <w:pPr>
              <w:spacing w:after="0" w:line="240" w:lineRule="auto"/>
              <w:jc w:val="both"/>
              <w:rPr>
                <w:rFonts w:ascii="Arial" w:hAnsi="Arial" w:cs="Arial"/>
                <w:sz w:val="16"/>
                <w:szCs w:val="16"/>
              </w:rPr>
            </w:pPr>
            <w:r w:rsidRPr="002D6847">
              <w:rPr>
                <w:rFonts w:ascii="Arial" w:hAnsi="Arial" w:cs="Arial"/>
                <w:sz w:val="16"/>
                <w:szCs w:val="16"/>
              </w:rPr>
              <w:t xml:space="preserve">Ograniczenia, zakazy lub nawet rekomendacje ograniczeń używania kominków w tzw. dni smogowe nie może dotyczyć kominków spełniających wymogi ekoprojektu. Działanie </w:t>
            </w:r>
            <w:proofErr w:type="spellStart"/>
            <w:r w:rsidRPr="002D6847">
              <w:rPr>
                <w:rFonts w:ascii="Arial" w:hAnsi="Arial" w:cs="Arial"/>
                <w:sz w:val="16"/>
                <w:szCs w:val="16"/>
              </w:rPr>
              <w:t>Spklll</w:t>
            </w:r>
            <w:proofErr w:type="spellEnd"/>
            <w:r w:rsidRPr="002D6847">
              <w:rPr>
                <w:rFonts w:ascii="Arial" w:hAnsi="Arial" w:cs="Arial"/>
                <w:sz w:val="16"/>
                <w:szCs w:val="16"/>
              </w:rPr>
              <w:t xml:space="preserve"> </w:t>
            </w:r>
            <w:proofErr w:type="spellStart"/>
            <w:r w:rsidRPr="002D6847">
              <w:rPr>
                <w:rFonts w:ascii="Arial" w:hAnsi="Arial" w:cs="Arial"/>
                <w:sz w:val="16"/>
                <w:szCs w:val="16"/>
              </w:rPr>
              <w:t>Pk</w:t>
            </w:r>
            <w:proofErr w:type="spellEnd"/>
            <w:r w:rsidRPr="002D6847">
              <w:rPr>
                <w:rFonts w:ascii="Arial" w:hAnsi="Arial" w:cs="Arial"/>
                <w:sz w:val="16"/>
                <w:szCs w:val="16"/>
              </w:rPr>
              <w:t xml:space="preserve"> w tabeli 4-4 zakazuje użytkowania m.in. miejscowych ogrzewaczy pomieszczeń (kominków, pieców, </w:t>
            </w:r>
            <w:proofErr w:type="spellStart"/>
            <w:r w:rsidRPr="002D6847">
              <w:rPr>
                <w:rFonts w:ascii="Arial" w:hAnsi="Arial" w:cs="Arial"/>
                <w:sz w:val="16"/>
                <w:szCs w:val="16"/>
              </w:rPr>
              <w:t>piecokuchni</w:t>
            </w:r>
            <w:proofErr w:type="spellEnd"/>
            <w:r w:rsidRPr="002D6847">
              <w:rPr>
                <w:rFonts w:ascii="Arial" w:hAnsi="Arial" w:cs="Arial"/>
                <w:sz w:val="16"/>
                <w:szCs w:val="16"/>
              </w:rPr>
              <w:t xml:space="preserve">), które spełniają wymagania ekoprojektu. Jest to niezgodne z Dyrektywą o </w:t>
            </w:r>
            <w:proofErr w:type="spellStart"/>
            <w:r w:rsidRPr="002D6847">
              <w:rPr>
                <w:rFonts w:ascii="Arial" w:hAnsi="Arial" w:cs="Arial"/>
                <w:sz w:val="16"/>
                <w:szCs w:val="16"/>
              </w:rPr>
              <w:t>ekoprojekcie</w:t>
            </w:r>
            <w:proofErr w:type="spellEnd"/>
            <w:r w:rsidRPr="002D6847">
              <w:rPr>
                <w:rFonts w:ascii="Arial" w:hAnsi="Arial" w:cs="Arial"/>
                <w:sz w:val="16"/>
                <w:szCs w:val="16"/>
              </w:rPr>
              <w:t>, która literalnie stwierdza, że urządzenia te nie mają istotnego wpływu na zanieczyszczenie powietrza oraz na zdrowie mieszkańców. To jest zakaz niezgodny z celami POP, który jednocześnie ogranicza bezpieczeństwo energetyczne mieszkańców oraz zwiększa ubóstwo energetyczne mieszkańców. Zakaz ten, przy jednoczesnym zaleceniu używania kopalnego gazu, jest złamaniem „Ustawy o odnawialnych źródłach energii“ oraz dyrektyw i rozporządzeń klimatycznych Unii Europejskiej.</w:t>
            </w:r>
          </w:p>
          <w:p w14:paraId="792F3A45" w14:textId="77777777" w:rsidR="00FF159F" w:rsidRPr="002D6847" w:rsidRDefault="00FF159F" w:rsidP="002D6847">
            <w:pPr>
              <w:spacing w:after="0" w:line="240" w:lineRule="auto"/>
              <w:jc w:val="both"/>
              <w:rPr>
                <w:rFonts w:ascii="Arial" w:hAnsi="Arial" w:cs="Arial"/>
                <w:sz w:val="16"/>
                <w:szCs w:val="16"/>
              </w:rPr>
            </w:pPr>
            <w:r w:rsidRPr="002D6847">
              <w:rPr>
                <w:rFonts w:ascii="Arial" w:hAnsi="Arial" w:cs="Arial"/>
                <w:sz w:val="16"/>
                <w:szCs w:val="16"/>
              </w:rPr>
              <w:t>Działanie to powinno być zatem usunięte w całości, względnie mogło by brzmieć następująco:</w:t>
            </w:r>
          </w:p>
          <w:p w14:paraId="23DB51E5" w14:textId="77777777" w:rsidR="00FF159F" w:rsidRPr="002D6847" w:rsidRDefault="00FF159F" w:rsidP="002D6847">
            <w:pPr>
              <w:spacing w:after="0" w:line="240" w:lineRule="auto"/>
              <w:jc w:val="both"/>
              <w:rPr>
                <w:rFonts w:ascii="Arial" w:hAnsi="Arial" w:cs="Arial"/>
                <w:sz w:val="16"/>
                <w:szCs w:val="16"/>
              </w:rPr>
            </w:pPr>
            <w:r w:rsidRPr="002D6847">
              <w:rPr>
                <w:rFonts w:ascii="Arial" w:hAnsi="Arial" w:cs="Arial"/>
                <w:sz w:val="16"/>
                <w:szCs w:val="16"/>
              </w:rPr>
              <w:t>„Zakaz używania kotłów na paliwa stałe, które nie spełniają wymagań ekoprojektu i nie są jedynym źródłem ogrzewania“. Wyraźnie „kotłów“, bo miejscowe ogrzewacze pomieszczeń i tak muszą spełniać wymagania ekoprojektu (obowiązująca uchwała antysmogowa).</w:t>
            </w:r>
          </w:p>
        </w:tc>
        <w:tc>
          <w:tcPr>
            <w:tcW w:w="2182" w:type="dxa"/>
          </w:tcPr>
          <w:p w14:paraId="2FE1762A" w14:textId="77777777" w:rsidR="00FF159F" w:rsidRPr="002D6847" w:rsidRDefault="00FF159F" w:rsidP="002D6847">
            <w:pPr>
              <w:spacing w:after="0" w:line="240" w:lineRule="auto"/>
              <w:jc w:val="center"/>
              <w:rPr>
                <w:rFonts w:ascii="Arial" w:hAnsi="Arial" w:cs="Arial"/>
                <w:sz w:val="16"/>
                <w:szCs w:val="16"/>
              </w:rPr>
            </w:pPr>
          </w:p>
        </w:tc>
        <w:tc>
          <w:tcPr>
            <w:tcW w:w="2158" w:type="dxa"/>
          </w:tcPr>
          <w:p w14:paraId="777EF708" w14:textId="77777777" w:rsidR="00FF159F" w:rsidRPr="002D6847" w:rsidRDefault="00FF159F" w:rsidP="002D6847">
            <w:pPr>
              <w:spacing w:after="0" w:line="240" w:lineRule="auto"/>
              <w:jc w:val="center"/>
              <w:rPr>
                <w:rFonts w:ascii="Arial" w:hAnsi="Arial" w:cs="Arial"/>
                <w:sz w:val="16"/>
                <w:szCs w:val="16"/>
              </w:rPr>
            </w:pPr>
          </w:p>
        </w:tc>
        <w:tc>
          <w:tcPr>
            <w:tcW w:w="2405" w:type="dxa"/>
          </w:tcPr>
          <w:p w14:paraId="5CD7DC93" w14:textId="77777777" w:rsidR="00FF159F" w:rsidRPr="002D6847" w:rsidRDefault="00FF159F" w:rsidP="002D6847">
            <w:pPr>
              <w:spacing w:after="0" w:line="240" w:lineRule="auto"/>
              <w:jc w:val="both"/>
              <w:rPr>
                <w:rFonts w:ascii="Arial" w:hAnsi="Arial" w:cs="Arial"/>
                <w:i/>
                <w:sz w:val="16"/>
                <w:szCs w:val="16"/>
              </w:rPr>
            </w:pPr>
            <w:r w:rsidRPr="002D6847">
              <w:rPr>
                <w:rFonts w:ascii="Arial" w:hAnsi="Arial" w:cs="Arial"/>
                <w:b/>
                <w:sz w:val="16"/>
                <w:szCs w:val="16"/>
              </w:rPr>
              <w:t>Nie uwzględniono</w:t>
            </w:r>
            <w:r w:rsidRPr="002D6847">
              <w:rPr>
                <w:rFonts w:ascii="Arial" w:hAnsi="Arial" w:cs="Arial"/>
                <w:sz w:val="16"/>
                <w:szCs w:val="16"/>
              </w:rPr>
              <w:t xml:space="preserve"> – cały zapis brzmi: „</w:t>
            </w:r>
            <w:r w:rsidRPr="002D6847">
              <w:rPr>
                <w:rFonts w:ascii="Arial" w:hAnsi="Arial" w:cs="Arial"/>
                <w:i/>
                <w:sz w:val="16"/>
                <w:szCs w:val="16"/>
              </w:rPr>
              <w:t>Niekorzystanie ze źródeł ciepła na paliwo stałe (kotłów i miejscowych ogrzewaczy pomieszczeń) w przypadku gdy w budynku, który ze względu na swoje przeznaczenie wymaga ogrzewania, użytkowane jest więcej niż jedno źródło ciepła. Zakaz dotyczy sytuacji, gdy w takim budynku poza źródłami energii odnawialnej (z wyłączeniem źródeł na biomasę drzewną), źródłami elektrycznymi, źródłami opalanymi paliwami ciekłymi lub źródłami opalanymi paliwami gazowymi, jako źródła dodatkowe użytkowane są źródła opalane paliwami stałymi (w tym węglem kamiennym, biomasą drzewną).</w:t>
            </w:r>
          </w:p>
          <w:p w14:paraId="6035D82E" w14:textId="77777777" w:rsidR="00FF159F" w:rsidRPr="002D6847" w:rsidRDefault="00FF159F" w:rsidP="002D6847">
            <w:pPr>
              <w:spacing w:after="0" w:line="240" w:lineRule="auto"/>
              <w:jc w:val="both"/>
              <w:rPr>
                <w:rFonts w:ascii="Arial" w:hAnsi="Arial" w:cs="Arial"/>
                <w:i/>
                <w:sz w:val="16"/>
                <w:szCs w:val="16"/>
              </w:rPr>
            </w:pPr>
            <w:r w:rsidRPr="002D6847">
              <w:rPr>
                <w:rFonts w:ascii="Arial" w:hAnsi="Arial" w:cs="Arial"/>
                <w:i/>
                <w:sz w:val="16"/>
                <w:szCs w:val="16"/>
              </w:rPr>
              <w:t>W trakcie trwania powiadomienia nie należy wykorzystywać źródeł ciepła na paliwo stałe. W tym czasie należy wykorzystywać zainstalowane w budynku źródła energii odnawialnej (z wyłączeniem źródeł na biomasę drzewną), źródła elektryczne, źródła opalane paliwami ciekłymi lub źródła opalane paliwami gazowymi.</w:t>
            </w:r>
          </w:p>
          <w:p w14:paraId="0CB34251" w14:textId="77777777" w:rsidR="00FF159F" w:rsidRPr="002D6847" w:rsidRDefault="00FF159F" w:rsidP="002D6847">
            <w:pPr>
              <w:spacing w:after="0" w:line="240" w:lineRule="auto"/>
              <w:jc w:val="both"/>
              <w:rPr>
                <w:rFonts w:ascii="Arial" w:hAnsi="Arial" w:cs="Arial"/>
                <w:i/>
                <w:sz w:val="16"/>
                <w:szCs w:val="16"/>
              </w:rPr>
            </w:pPr>
            <w:r w:rsidRPr="002D6847">
              <w:rPr>
                <w:rFonts w:ascii="Arial" w:hAnsi="Arial" w:cs="Arial"/>
                <w:i/>
                <w:sz w:val="16"/>
                <w:szCs w:val="16"/>
              </w:rPr>
              <w:t>Zakaz nie obowiązuje w przypadku awarii źródła energii odnawialnej, źródła elektrycznego, źródła opalanego paliwami ciekłymi lub źródła opalanego paliwami gazowymi.</w:t>
            </w:r>
          </w:p>
          <w:p w14:paraId="5403DC97" w14:textId="77777777" w:rsidR="00FF159F" w:rsidRPr="002D6847" w:rsidRDefault="00FF159F" w:rsidP="002D6847">
            <w:pPr>
              <w:spacing w:after="0" w:line="240" w:lineRule="auto"/>
              <w:jc w:val="both"/>
              <w:rPr>
                <w:rFonts w:ascii="Arial" w:hAnsi="Arial" w:cs="Arial"/>
                <w:sz w:val="16"/>
                <w:szCs w:val="16"/>
              </w:rPr>
            </w:pPr>
            <w:r w:rsidRPr="002D6847">
              <w:rPr>
                <w:rFonts w:ascii="Arial" w:hAnsi="Arial" w:cs="Arial"/>
                <w:i/>
                <w:sz w:val="16"/>
                <w:szCs w:val="16"/>
              </w:rPr>
              <w:t>Zakaz nie obowiązuje, gdy źródło spalania paliw stałych jest jedynym źródłem ciepła lub gdy do lokalu/gospodarstwa domowego nie jest dostarczana energia na skutek awarii</w:t>
            </w:r>
            <w:r w:rsidRPr="002D6847">
              <w:rPr>
                <w:rFonts w:ascii="Arial" w:hAnsi="Arial" w:cs="Arial"/>
                <w:sz w:val="16"/>
                <w:szCs w:val="16"/>
              </w:rPr>
              <w:t xml:space="preserve">.”, </w:t>
            </w:r>
          </w:p>
          <w:p w14:paraId="33326B6B" w14:textId="77777777" w:rsidR="00FF159F" w:rsidRPr="002D6847" w:rsidRDefault="00FF159F" w:rsidP="002D6847">
            <w:pPr>
              <w:spacing w:after="0" w:line="240" w:lineRule="auto"/>
              <w:jc w:val="both"/>
              <w:rPr>
                <w:rFonts w:ascii="Arial" w:hAnsi="Arial" w:cs="Arial"/>
                <w:sz w:val="16"/>
                <w:szCs w:val="16"/>
              </w:rPr>
            </w:pPr>
            <w:r w:rsidRPr="002D6847">
              <w:rPr>
                <w:rFonts w:ascii="Arial" w:hAnsi="Arial" w:cs="Arial"/>
                <w:sz w:val="16"/>
                <w:szCs w:val="16"/>
              </w:rPr>
              <w:t xml:space="preserve">Z przytoczonego zapisu wynika, </w:t>
            </w:r>
            <w:r w:rsidRPr="002D6847">
              <w:rPr>
                <w:rFonts w:ascii="Arial" w:hAnsi="Arial" w:cs="Arial"/>
                <w:b/>
                <w:sz w:val="16"/>
                <w:szCs w:val="16"/>
              </w:rPr>
              <w:t xml:space="preserve">że dotyczy on wszystkich źródeł na paliwo stałe, </w:t>
            </w:r>
            <w:r w:rsidRPr="002D6847">
              <w:rPr>
                <w:rFonts w:ascii="Arial" w:hAnsi="Arial" w:cs="Arial"/>
                <w:b/>
                <w:sz w:val="16"/>
                <w:szCs w:val="16"/>
                <w:u w:val="single"/>
              </w:rPr>
              <w:t>które nie są jedynym źródłem ciepła</w:t>
            </w:r>
            <w:r w:rsidRPr="002D6847">
              <w:rPr>
                <w:rFonts w:ascii="Arial" w:hAnsi="Arial" w:cs="Arial"/>
                <w:b/>
                <w:sz w:val="16"/>
                <w:szCs w:val="16"/>
              </w:rPr>
              <w:t>.</w:t>
            </w:r>
            <w:r w:rsidRPr="002D6847">
              <w:rPr>
                <w:rFonts w:ascii="Arial" w:hAnsi="Arial" w:cs="Arial"/>
                <w:sz w:val="16"/>
                <w:szCs w:val="16"/>
              </w:rPr>
              <w:t xml:space="preserve"> Obowiązuje on jedynie w sytuacji wystąpienia ryzyka przekroczenia </w:t>
            </w:r>
            <w:r w:rsidRPr="002D6847">
              <w:rPr>
                <w:rFonts w:ascii="Arial" w:hAnsi="Arial" w:cs="Arial"/>
                <w:sz w:val="16"/>
                <w:szCs w:val="16"/>
              </w:rPr>
              <w:lastRenderedPageBreak/>
              <w:t xml:space="preserve">poziomu alarmowego (alert czerwony – POZIOM 3), określonego w przepisach na poziomie 150% normy pyłu zawieszonego PM10, a więc jest tak wysokie, że zagraża zdrowiu ludzi. Na terenie województwa podkarpackiego, w ostatnich latach takie sytuacje nie miały miejsca, a jakość powietrza ulega systematycznej poprawie. </w:t>
            </w:r>
          </w:p>
          <w:p w14:paraId="304FA431" w14:textId="77777777" w:rsidR="00FF159F" w:rsidRPr="002D6847" w:rsidRDefault="00FF159F" w:rsidP="002D6847">
            <w:pPr>
              <w:spacing w:after="0" w:line="240" w:lineRule="auto"/>
              <w:jc w:val="both"/>
              <w:rPr>
                <w:rFonts w:ascii="Arial" w:hAnsi="Arial" w:cs="Arial"/>
                <w:sz w:val="16"/>
                <w:szCs w:val="16"/>
              </w:rPr>
            </w:pPr>
            <w:r w:rsidRPr="002D6847">
              <w:rPr>
                <w:rFonts w:ascii="Arial" w:hAnsi="Arial" w:cs="Arial"/>
                <w:sz w:val="16"/>
                <w:szCs w:val="16"/>
              </w:rPr>
              <w:t xml:space="preserve">Celem planu działań krótkoterminowych jest zmniejszenie ryzyka wystąpienia przekroczeń i ograniczenie skutków oraz czasu ich występowania. </w:t>
            </w:r>
          </w:p>
          <w:p w14:paraId="7A5AA7BD" w14:textId="77777777" w:rsidR="00FF159F" w:rsidRPr="002D6847" w:rsidRDefault="00FF159F" w:rsidP="002D6847">
            <w:pPr>
              <w:spacing w:after="0" w:line="240" w:lineRule="auto"/>
              <w:jc w:val="both"/>
              <w:rPr>
                <w:rFonts w:ascii="Arial" w:hAnsi="Arial" w:cs="Arial"/>
                <w:sz w:val="16"/>
                <w:szCs w:val="16"/>
              </w:rPr>
            </w:pPr>
            <w:r w:rsidRPr="002D6847">
              <w:rPr>
                <w:rFonts w:ascii="Arial" w:hAnsi="Arial" w:cs="Arial"/>
                <w:sz w:val="16"/>
                <w:szCs w:val="16"/>
              </w:rPr>
              <w:t xml:space="preserve">W sytuacji gdy takie ryzyko zostanie stwierdzone (POZIOM 3) wprowadzone w planie rozwiązania pozwolą uniknąć dodatkowej emisji pyłu PM10 (nawet ze źródeł spełniających normy rozporządzenia dot. ekoprojektu, które w tym momencie nie muszą być użytkowane). </w:t>
            </w:r>
          </w:p>
          <w:p w14:paraId="02E209DB" w14:textId="77777777" w:rsidR="00FF159F" w:rsidRPr="002D6847" w:rsidRDefault="00FF159F" w:rsidP="002D6847">
            <w:pPr>
              <w:spacing w:after="0" w:line="240" w:lineRule="auto"/>
              <w:jc w:val="both"/>
              <w:rPr>
                <w:rFonts w:ascii="Arial" w:hAnsi="Arial" w:cs="Arial"/>
                <w:sz w:val="16"/>
                <w:szCs w:val="16"/>
              </w:rPr>
            </w:pPr>
            <w:r w:rsidRPr="002D6847">
              <w:rPr>
                <w:rFonts w:ascii="Arial" w:hAnsi="Arial" w:cs="Arial"/>
                <w:sz w:val="16"/>
                <w:szCs w:val="16"/>
              </w:rPr>
              <w:t xml:space="preserve">Sytuacje obowiązywania powiadomień GIOŚ to sytuacje poważne, gdzie każda emisja, nawet znikoma, ale wprowadzana do powietrza szczególnie przez dużą liczbę niskich kominów, przyczynia się do wzrostu stężeń substancji w powietrzu. Zakaz korzystania ze źródeł spalania paliw stałych stanowiących dodatkowe/awaryjne źródło ciepła, nawet spełniające normy ekoprojektu, w dni smogowe ma prowadzić do uniknięcia niepotrzebnej emisji. </w:t>
            </w:r>
          </w:p>
          <w:p w14:paraId="34A0C457" w14:textId="77777777" w:rsidR="00FF159F" w:rsidRPr="002D6847" w:rsidRDefault="00FF159F" w:rsidP="002D6847">
            <w:pPr>
              <w:spacing w:after="0" w:line="240" w:lineRule="auto"/>
              <w:jc w:val="both"/>
              <w:rPr>
                <w:rFonts w:ascii="Arial" w:hAnsi="Arial" w:cs="Arial"/>
                <w:sz w:val="16"/>
                <w:szCs w:val="16"/>
              </w:rPr>
            </w:pPr>
            <w:r w:rsidRPr="002D6847">
              <w:rPr>
                <w:rFonts w:ascii="Arial" w:hAnsi="Arial" w:cs="Arial"/>
                <w:sz w:val="16"/>
                <w:szCs w:val="16"/>
              </w:rPr>
              <w:t>Źródła opalane paliwami stałymi są bardziej emisyjne niż opalane gazem. Program ochrony powietrza jest ukierunkowany na redukcję pyłu zawieszonego PM10. Nasze stanowisko potwierdza również Komisja Europejska, która w czasie rewizji wniosku do projektu LIFE zobowiązała Województwo Podkarpackie do oświadczenia, cytuję: „</w:t>
            </w:r>
            <w:r w:rsidRPr="002D6847">
              <w:rPr>
                <w:rFonts w:ascii="Arial" w:hAnsi="Arial" w:cs="Arial"/>
                <w:i/>
                <w:sz w:val="16"/>
                <w:szCs w:val="16"/>
              </w:rPr>
              <w:t xml:space="preserve">Montowane obecnie kotły na biomasę muszą spełniać wymagania Ekoprojektu, określone w Podkarpackiej Uchwale </w:t>
            </w:r>
            <w:r w:rsidRPr="002D6847">
              <w:rPr>
                <w:rFonts w:ascii="Arial" w:hAnsi="Arial" w:cs="Arial"/>
                <w:i/>
                <w:sz w:val="16"/>
                <w:szCs w:val="16"/>
              </w:rPr>
              <w:lastRenderedPageBreak/>
              <w:t>Antysmogowej. Ponadto zasady współfinansowania wymiany kotłów ze środków UE nie obejmują dofinansowania kotłów na biomasę na obszarach, na których występują przekroczenia PM</w:t>
            </w:r>
            <w:r w:rsidRPr="002D6847">
              <w:rPr>
                <w:rFonts w:ascii="Arial" w:hAnsi="Arial" w:cs="Arial"/>
                <w:sz w:val="16"/>
                <w:szCs w:val="16"/>
              </w:rPr>
              <w:t>”.</w:t>
            </w:r>
          </w:p>
        </w:tc>
      </w:tr>
      <w:tr w:rsidR="00FF159F" w:rsidRPr="002D6847" w14:paraId="7A898CF0" w14:textId="77777777" w:rsidTr="00524A97">
        <w:tc>
          <w:tcPr>
            <w:tcW w:w="1776" w:type="dxa"/>
          </w:tcPr>
          <w:p w14:paraId="0A0B7A42" w14:textId="77777777" w:rsidR="00FF159F" w:rsidRPr="002D6847" w:rsidRDefault="00FF159F" w:rsidP="002D6847">
            <w:pPr>
              <w:spacing w:after="0" w:line="240" w:lineRule="auto"/>
              <w:jc w:val="center"/>
              <w:rPr>
                <w:rFonts w:ascii="Arial" w:hAnsi="Arial" w:cs="Arial"/>
                <w:b/>
                <w:sz w:val="16"/>
                <w:szCs w:val="16"/>
              </w:rPr>
            </w:pPr>
            <w:r w:rsidRPr="002D6847">
              <w:rPr>
                <w:rFonts w:ascii="Arial" w:hAnsi="Arial" w:cs="Arial"/>
                <w:b/>
                <w:sz w:val="16"/>
                <w:szCs w:val="16"/>
              </w:rPr>
              <w:lastRenderedPageBreak/>
              <w:t>Międzywojewódzki Cech Kominiarzy</w:t>
            </w:r>
          </w:p>
        </w:tc>
        <w:tc>
          <w:tcPr>
            <w:tcW w:w="2166" w:type="dxa"/>
          </w:tcPr>
          <w:p w14:paraId="755DDEA9" w14:textId="77777777" w:rsidR="00FF159F" w:rsidRPr="002D6847" w:rsidRDefault="00FF159F" w:rsidP="002D6847">
            <w:pPr>
              <w:autoSpaceDE w:val="0"/>
              <w:autoSpaceDN w:val="0"/>
              <w:adjustRightInd w:val="0"/>
              <w:spacing w:after="0" w:line="240" w:lineRule="auto"/>
              <w:rPr>
                <w:rFonts w:ascii="Arial" w:hAnsi="Arial" w:cs="Arial"/>
                <w:b/>
                <w:sz w:val="16"/>
                <w:szCs w:val="16"/>
              </w:rPr>
            </w:pPr>
          </w:p>
        </w:tc>
        <w:tc>
          <w:tcPr>
            <w:tcW w:w="3738" w:type="dxa"/>
          </w:tcPr>
          <w:p w14:paraId="2D33EB70" w14:textId="77777777" w:rsidR="00FF159F" w:rsidRPr="002D6847" w:rsidRDefault="00FF159F" w:rsidP="002D6847">
            <w:pPr>
              <w:spacing w:after="0" w:line="240" w:lineRule="auto"/>
              <w:jc w:val="both"/>
              <w:rPr>
                <w:rFonts w:ascii="Arial" w:hAnsi="Arial" w:cs="Arial"/>
                <w:sz w:val="16"/>
                <w:szCs w:val="16"/>
              </w:rPr>
            </w:pPr>
            <w:r w:rsidRPr="002D6847">
              <w:rPr>
                <w:rFonts w:ascii="Arial" w:hAnsi="Arial" w:cs="Arial"/>
                <w:sz w:val="16"/>
                <w:szCs w:val="16"/>
              </w:rPr>
              <w:t xml:space="preserve">Postulujmy wprowadzenie, stosowanie i wyraźne rozgraniczenie w programie ochrony powietrza pojęć „biopaliwa stałe odnawialne“ (np. drewno </w:t>
            </w:r>
            <w:proofErr w:type="spellStart"/>
            <w:r w:rsidRPr="002D6847">
              <w:rPr>
                <w:rFonts w:ascii="Arial" w:hAnsi="Arial" w:cs="Arial"/>
                <w:sz w:val="16"/>
                <w:szCs w:val="16"/>
              </w:rPr>
              <w:t>pellet</w:t>
            </w:r>
            <w:proofErr w:type="spellEnd"/>
            <w:r w:rsidRPr="002D6847">
              <w:rPr>
                <w:rFonts w:ascii="Arial" w:hAnsi="Arial" w:cs="Arial"/>
                <w:sz w:val="16"/>
                <w:szCs w:val="16"/>
              </w:rPr>
              <w:t>, biomasa) i „paliwa stałe kopalne“. Taki podział obowiązuje w przepisach Unii Europejskiej oraz Rzeczpospolitej Polskiej.</w:t>
            </w:r>
          </w:p>
        </w:tc>
        <w:tc>
          <w:tcPr>
            <w:tcW w:w="2182" w:type="dxa"/>
          </w:tcPr>
          <w:p w14:paraId="3BDBECD9" w14:textId="77777777" w:rsidR="00FF159F" w:rsidRPr="002D6847" w:rsidRDefault="00FF159F" w:rsidP="002D6847">
            <w:pPr>
              <w:spacing w:after="0" w:line="240" w:lineRule="auto"/>
              <w:jc w:val="center"/>
              <w:rPr>
                <w:rFonts w:ascii="Arial" w:hAnsi="Arial" w:cs="Arial"/>
                <w:sz w:val="16"/>
                <w:szCs w:val="16"/>
              </w:rPr>
            </w:pPr>
          </w:p>
        </w:tc>
        <w:tc>
          <w:tcPr>
            <w:tcW w:w="2158" w:type="dxa"/>
          </w:tcPr>
          <w:p w14:paraId="7F1A0D68" w14:textId="77777777" w:rsidR="00FF159F" w:rsidRPr="002D6847" w:rsidRDefault="00FF159F" w:rsidP="002D6847">
            <w:pPr>
              <w:spacing w:after="0" w:line="240" w:lineRule="auto"/>
              <w:jc w:val="center"/>
              <w:rPr>
                <w:rFonts w:ascii="Arial" w:hAnsi="Arial" w:cs="Arial"/>
                <w:sz w:val="16"/>
                <w:szCs w:val="16"/>
              </w:rPr>
            </w:pPr>
          </w:p>
        </w:tc>
        <w:tc>
          <w:tcPr>
            <w:tcW w:w="2405" w:type="dxa"/>
          </w:tcPr>
          <w:p w14:paraId="2581410D" w14:textId="77777777" w:rsidR="00FF159F" w:rsidRPr="002D6847" w:rsidRDefault="00FF159F" w:rsidP="002D6847">
            <w:pPr>
              <w:spacing w:after="0" w:line="240" w:lineRule="auto"/>
              <w:jc w:val="both"/>
              <w:rPr>
                <w:rFonts w:ascii="Arial" w:hAnsi="Arial" w:cs="Arial"/>
                <w:sz w:val="16"/>
                <w:szCs w:val="16"/>
              </w:rPr>
            </w:pPr>
            <w:r w:rsidRPr="002D6847">
              <w:rPr>
                <w:rFonts w:ascii="Arial" w:hAnsi="Arial" w:cs="Arial"/>
                <w:b/>
                <w:sz w:val="16"/>
                <w:szCs w:val="16"/>
              </w:rPr>
              <w:t>Nie uwzględniono</w:t>
            </w:r>
            <w:r w:rsidRPr="002D6847">
              <w:rPr>
                <w:rFonts w:ascii="Arial" w:hAnsi="Arial" w:cs="Arial"/>
                <w:sz w:val="16"/>
                <w:szCs w:val="16"/>
              </w:rPr>
              <w:t xml:space="preserve"> - Program ochrony powietrza nie jest dokumentem służącym promocji rodzaju paliw. Dlatego też w programie nie ma potrzeby wprowadzania rozróżnienia rodzaju paliwa stałego z tego względu, że to do użytkownika urządzenia grzewczego należy decyzja jakie paliwo wybierze. </w:t>
            </w:r>
          </w:p>
          <w:p w14:paraId="6AA94359" w14:textId="77777777" w:rsidR="00FF159F" w:rsidRPr="002D6847" w:rsidRDefault="00FF159F" w:rsidP="002D6847">
            <w:pPr>
              <w:spacing w:after="0" w:line="240" w:lineRule="auto"/>
              <w:jc w:val="both"/>
              <w:rPr>
                <w:rFonts w:ascii="Arial" w:hAnsi="Arial" w:cs="Arial"/>
                <w:sz w:val="16"/>
                <w:szCs w:val="16"/>
              </w:rPr>
            </w:pPr>
            <w:r w:rsidRPr="002D6847">
              <w:rPr>
                <w:rFonts w:ascii="Arial" w:hAnsi="Arial" w:cs="Arial"/>
                <w:sz w:val="16"/>
                <w:szCs w:val="16"/>
              </w:rPr>
              <w:t>Program dopuszcza stosowanie wszelkiego rodzaju paliw stałych, dopuszczonych przepisami prawa, w tym np. uchwałą antysmogową, o ile urządzenia, w których paliwa te będą spalane, spełniają normy ekoprojektu.</w:t>
            </w:r>
          </w:p>
        </w:tc>
      </w:tr>
      <w:tr w:rsidR="00FF159F" w:rsidRPr="002D6847" w14:paraId="3729746C" w14:textId="77777777" w:rsidTr="00524A97">
        <w:tc>
          <w:tcPr>
            <w:tcW w:w="1776" w:type="dxa"/>
          </w:tcPr>
          <w:p w14:paraId="09F0CAB4" w14:textId="77777777" w:rsidR="00FF159F" w:rsidRPr="002D6847" w:rsidRDefault="00FF159F" w:rsidP="002D6847">
            <w:pPr>
              <w:spacing w:after="0" w:line="240" w:lineRule="auto"/>
              <w:jc w:val="center"/>
              <w:rPr>
                <w:rFonts w:ascii="Arial" w:hAnsi="Arial" w:cs="Arial"/>
                <w:b/>
                <w:sz w:val="16"/>
                <w:szCs w:val="16"/>
              </w:rPr>
            </w:pPr>
            <w:r w:rsidRPr="002D6847">
              <w:rPr>
                <w:rFonts w:ascii="Arial" w:hAnsi="Arial" w:cs="Arial"/>
                <w:b/>
                <w:sz w:val="16"/>
                <w:szCs w:val="16"/>
              </w:rPr>
              <w:t>Międzywojewódzki Cech Kominiarzy</w:t>
            </w:r>
          </w:p>
        </w:tc>
        <w:tc>
          <w:tcPr>
            <w:tcW w:w="2166" w:type="dxa"/>
          </w:tcPr>
          <w:p w14:paraId="759D0413" w14:textId="77777777" w:rsidR="00FF159F" w:rsidRPr="002D6847" w:rsidRDefault="00FF159F" w:rsidP="002D6847">
            <w:pPr>
              <w:autoSpaceDE w:val="0"/>
              <w:autoSpaceDN w:val="0"/>
              <w:adjustRightInd w:val="0"/>
              <w:spacing w:after="0" w:line="240" w:lineRule="auto"/>
              <w:rPr>
                <w:rFonts w:ascii="Arial" w:hAnsi="Arial" w:cs="Arial"/>
                <w:b/>
                <w:sz w:val="16"/>
                <w:szCs w:val="16"/>
              </w:rPr>
            </w:pPr>
          </w:p>
        </w:tc>
        <w:tc>
          <w:tcPr>
            <w:tcW w:w="3738" w:type="dxa"/>
          </w:tcPr>
          <w:p w14:paraId="23B23EF2" w14:textId="77777777" w:rsidR="00FF159F" w:rsidRPr="002D6847" w:rsidRDefault="00FF159F" w:rsidP="002D6847">
            <w:pPr>
              <w:spacing w:after="0" w:line="240" w:lineRule="auto"/>
              <w:jc w:val="both"/>
              <w:rPr>
                <w:rFonts w:ascii="Arial" w:hAnsi="Arial" w:cs="Arial"/>
                <w:sz w:val="16"/>
                <w:szCs w:val="16"/>
              </w:rPr>
            </w:pPr>
            <w:r w:rsidRPr="002D6847">
              <w:rPr>
                <w:rFonts w:ascii="Arial" w:hAnsi="Arial" w:cs="Arial"/>
                <w:sz w:val="16"/>
                <w:szCs w:val="16"/>
              </w:rPr>
              <w:t>Postulujemy uwzględnienie w programie ochrony powietrza rekomendacji i zaleceń w działaniach podstawowych wymiany pozaklasowych urządzeń grzewczych na obsługiwane ręcznie kotły i miejscowej ogrzewacze pomieszczeń na drewno kawałkowe, które spełniają normy ekoprojektu (czyli nie niszczą powietrza, mają znikomy wpływ na jego zanieczyszczenie). Bez takiego zalecenia mieszkańcy nie będą chętnie wymieniać starych urządzeń grzewczych, bo rozumieją, że drewno kawałkowe to najtańsze i powszechnie  dostępne  odnawialne źródło  energii.</w:t>
            </w:r>
          </w:p>
        </w:tc>
        <w:tc>
          <w:tcPr>
            <w:tcW w:w="2182" w:type="dxa"/>
          </w:tcPr>
          <w:p w14:paraId="08258F14" w14:textId="77777777" w:rsidR="00FF159F" w:rsidRPr="002D6847" w:rsidRDefault="00FF159F" w:rsidP="002D6847">
            <w:pPr>
              <w:spacing w:after="0" w:line="240" w:lineRule="auto"/>
              <w:jc w:val="center"/>
              <w:rPr>
                <w:rFonts w:ascii="Arial" w:hAnsi="Arial" w:cs="Arial"/>
                <w:sz w:val="16"/>
                <w:szCs w:val="16"/>
              </w:rPr>
            </w:pPr>
          </w:p>
        </w:tc>
        <w:tc>
          <w:tcPr>
            <w:tcW w:w="2158" w:type="dxa"/>
          </w:tcPr>
          <w:p w14:paraId="23EE987B" w14:textId="77777777" w:rsidR="00FF159F" w:rsidRPr="002D6847" w:rsidRDefault="00FF159F" w:rsidP="002D6847">
            <w:pPr>
              <w:spacing w:after="0" w:line="240" w:lineRule="auto"/>
              <w:jc w:val="center"/>
              <w:rPr>
                <w:rFonts w:ascii="Arial" w:hAnsi="Arial" w:cs="Arial"/>
                <w:sz w:val="16"/>
                <w:szCs w:val="16"/>
              </w:rPr>
            </w:pPr>
          </w:p>
        </w:tc>
        <w:tc>
          <w:tcPr>
            <w:tcW w:w="2405" w:type="dxa"/>
          </w:tcPr>
          <w:p w14:paraId="135C7297" w14:textId="77777777" w:rsidR="00FF159F" w:rsidRPr="002D6847" w:rsidRDefault="00FF159F" w:rsidP="002D6847">
            <w:pPr>
              <w:spacing w:after="0" w:line="240" w:lineRule="auto"/>
              <w:jc w:val="both"/>
              <w:rPr>
                <w:rFonts w:ascii="Arial" w:hAnsi="Arial" w:cs="Arial"/>
                <w:sz w:val="16"/>
                <w:szCs w:val="16"/>
              </w:rPr>
            </w:pPr>
            <w:r w:rsidRPr="002D6847">
              <w:rPr>
                <w:rFonts w:ascii="Arial" w:hAnsi="Arial" w:cs="Arial"/>
                <w:b/>
                <w:sz w:val="16"/>
                <w:szCs w:val="16"/>
              </w:rPr>
              <w:t>Nie uwzględniono</w:t>
            </w:r>
            <w:r w:rsidRPr="002D6847">
              <w:rPr>
                <w:rFonts w:ascii="Arial" w:hAnsi="Arial" w:cs="Arial"/>
                <w:sz w:val="16"/>
                <w:szCs w:val="16"/>
              </w:rPr>
              <w:t xml:space="preserve"> - Program ochrony powietrza nie jest dokumentem służącym promocji rodzaju paliw. </w:t>
            </w:r>
          </w:p>
          <w:p w14:paraId="5CA4BE68" w14:textId="77777777" w:rsidR="00FF159F" w:rsidRPr="002D6847" w:rsidRDefault="00FF159F" w:rsidP="002D6847">
            <w:pPr>
              <w:spacing w:after="0" w:line="240" w:lineRule="auto"/>
              <w:jc w:val="both"/>
              <w:rPr>
                <w:rFonts w:ascii="Arial" w:hAnsi="Arial" w:cs="Arial"/>
                <w:sz w:val="16"/>
                <w:szCs w:val="16"/>
              </w:rPr>
            </w:pPr>
            <w:r w:rsidRPr="002D6847">
              <w:rPr>
                <w:rFonts w:ascii="Arial" w:hAnsi="Arial" w:cs="Arial"/>
                <w:sz w:val="16"/>
                <w:szCs w:val="16"/>
              </w:rPr>
              <w:t>Program dopuszcza stosowanie wszelkiego rodzaju paliw stałych, dopuszczonych przepisami prawa, w tym np. uchwałą antysmogową, o ile urządzenia, w których paliwa te będą spalane, spełniają normy ekoprojektu.</w:t>
            </w:r>
          </w:p>
        </w:tc>
      </w:tr>
      <w:tr w:rsidR="00FF159F" w:rsidRPr="002D6847" w14:paraId="302C3B14" w14:textId="77777777" w:rsidTr="00524A97">
        <w:tc>
          <w:tcPr>
            <w:tcW w:w="1776" w:type="dxa"/>
          </w:tcPr>
          <w:p w14:paraId="4C642881" w14:textId="77777777" w:rsidR="00FF159F" w:rsidRPr="002D6847" w:rsidRDefault="00FF159F" w:rsidP="002D6847">
            <w:pPr>
              <w:spacing w:after="0" w:line="240" w:lineRule="auto"/>
              <w:jc w:val="center"/>
              <w:rPr>
                <w:rFonts w:ascii="Arial" w:hAnsi="Arial" w:cs="Arial"/>
                <w:b/>
                <w:sz w:val="16"/>
                <w:szCs w:val="16"/>
              </w:rPr>
            </w:pPr>
            <w:r w:rsidRPr="002D6847">
              <w:rPr>
                <w:rFonts w:ascii="Arial" w:hAnsi="Arial" w:cs="Arial"/>
                <w:b/>
                <w:sz w:val="16"/>
                <w:szCs w:val="16"/>
              </w:rPr>
              <w:t>Międzywojewódzki Cech Kominiarzy</w:t>
            </w:r>
          </w:p>
        </w:tc>
        <w:tc>
          <w:tcPr>
            <w:tcW w:w="2166" w:type="dxa"/>
          </w:tcPr>
          <w:p w14:paraId="3972AB77" w14:textId="77777777" w:rsidR="00FF159F" w:rsidRPr="002D6847" w:rsidRDefault="00FF159F" w:rsidP="002D6847">
            <w:pPr>
              <w:autoSpaceDE w:val="0"/>
              <w:autoSpaceDN w:val="0"/>
              <w:adjustRightInd w:val="0"/>
              <w:spacing w:after="0" w:line="240" w:lineRule="auto"/>
              <w:rPr>
                <w:rFonts w:ascii="Arial" w:hAnsi="Arial" w:cs="Arial"/>
                <w:b/>
                <w:sz w:val="16"/>
                <w:szCs w:val="16"/>
              </w:rPr>
            </w:pPr>
          </w:p>
        </w:tc>
        <w:tc>
          <w:tcPr>
            <w:tcW w:w="3738" w:type="dxa"/>
          </w:tcPr>
          <w:p w14:paraId="7F28BC75" w14:textId="77777777" w:rsidR="00FF159F" w:rsidRPr="002D6847" w:rsidRDefault="00FF159F" w:rsidP="002D6847">
            <w:pPr>
              <w:spacing w:after="0" w:line="240" w:lineRule="auto"/>
              <w:jc w:val="both"/>
              <w:rPr>
                <w:rFonts w:ascii="Arial" w:hAnsi="Arial" w:cs="Arial"/>
                <w:sz w:val="16"/>
                <w:szCs w:val="16"/>
              </w:rPr>
            </w:pPr>
            <w:r w:rsidRPr="002D6847">
              <w:rPr>
                <w:rFonts w:ascii="Arial" w:hAnsi="Arial" w:cs="Arial"/>
                <w:sz w:val="16"/>
                <w:szCs w:val="16"/>
              </w:rPr>
              <w:t xml:space="preserve">Wnosimy o uwzględnienie w POP edukacji o prawidłowym spalaniu paliw stałych i działań mających na celu ustanowienie na terenie województwa zapisów „Uchwały o prawidłowym spalaniu“ (https://www.facebook.com/UOPSpl ). Pozwoli to dopilnować stosowanie prawidłowego spalania przez mieszkańców. Taki zapis jest kluczowy w sytuacji stosowania urządzeń na paliwa stałe — zarówno bezklasowych jak i klasy 3 i 4. Bezdymne spalanie pozwala ograniczyć emisję pyłów z bezklasowych urządzeń o 50-80% a </w:t>
            </w:r>
            <w:proofErr w:type="spellStart"/>
            <w:r w:rsidRPr="002D6847">
              <w:rPr>
                <w:rFonts w:ascii="Arial" w:hAnsi="Arial" w:cs="Arial"/>
                <w:sz w:val="16"/>
                <w:szCs w:val="16"/>
              </w:rPr>
              <w:t>benzoapirenu</w:t>
            </w:r>
            <w:proofErr w:type="spellEnd"/>
            <w:r w:rsidRPr="002D6847">
              <w:rPr>
                <w:rFonts w:ascii="Arial" w:hAnsi="Arial" w:cs="Arial"/>
                <w:sz w:val="16"/>
                <w:szCs w:val="16"/>
              </w:rPr>
              <w:t xml:space="preserve"> do 90%. To pozwoli poprawić jakość powietrza pomimo dalszej eksploatacji najbardziej dotychczas trujących urządzeń. Dodatkowo bezdymne spalanie właśnie w tych starych urządzeniach pozwoli ograniczyć zużycie paliwa do 30%, co jest znakomitym remedium na ubóstwo energetyczne oraz ogromny kryzys </w:t>
            </w:r>
            <w:r w:rsidRPr="002D6847">
              <w:rPr>
                <w:rFonts w:ascii="Arial" w:hAnsi="Arial" w:cs="Arial"/>
                <w:sz w:val="16"/>
                <w:szCs w:val="16"/>
              </w:rPr>
              <w:lastRenderedPageBreak/>
              <w:t>energetyczny wynikający z aktualnej sytuacji geopolitycznej.</w:t>
            </w:r>
          </w:p>
        </w:tc>
        <w:tc>
          <w:tcPr>
            <w:tcW w:w="2182" w:type="dxa"/>
          </w:tcPr>
          <w:p w14:paraId="58D2D89A" w14:textId="77777777" w:rsidR="00FF159F" w:rsidRPr="002D6847" w:rsidRDefault="00FF159F" w:rsidP="002D6847">
            <w:pPr>
              <w:spacing w:after="0" w:line="240" w:lineRule="auto"/>
              <w:jc w:val="center"/>
              <w:rPr>
                <w:rFonts w:ascii="Arial" w:hAnsi="Arial" w:cs="Arial"/>
                <w:sz w:val="16"/>
                <w:szCs w:val="16"/>
              </w:rPr>
            </w:pPr>
          </w:p>
        </w:tc>
        <w:tc>
          <w:tcPr>
            <w:tcW w:w="2158" w:type="dxa"/>
          </w:tcPr>
          <w:p w14:paraId="2BCC6EC7" w14:textId="77777777" w:rsidR="00FF159F" w:rsidRPr="002D6847" w:rsidRDefault="00FF159F" w:rsidP="002D6847">
            <w:pPr>
              <w:spacing w:after="0" w:line="240" w:lineRule="auto"/>
              <w:jc w:val="center"/>
              <w:rPr>
                <w:rFonts w:ascii="Arial" w:hAnsi="Arial" w:cs="Arial"/>
                <w:sz w:val="16"/>
                <w:szCs w:val="16"/>
              </w:rPr>
            </w:pPr>
          </w:p>
        </w:tc>
        <w:tc>
          <w:tcPr>
            <w:tcW w:w="2405" w:type="dxa"/>
          </w:tcPr>
          <w:p w14:paraId="5CC2922C" w14:textId="77777777" w:rsidR="00FF159F" w:rsidRPr="002D6847" w:rsidRDefault="00FF159F" w:rsidP="002D6847">
            <w:pPr>
              <w:spacing w:after="0" w:line="240" w:lineRule="auto"/>
              <w:jc w:val="both"/>
              <w:rPr>
                <w:rFonts w:ascii="Arial" w:hAnsi="Arial" w:cs="Arial"/>
                <w:sz w:val="16"/>
                <w:szCs w:val="16"/>
              </w:rPr>
            </w:pPr>
            <w:r w:rsidRPr="002D6847">
              <w:rPr>
                <w:rFonts w:ascii="Arial" w:hAnsi="Arial" w:cs="Arial"/>
                <w:b/>
                <w:sz w:val="16"/>
                <w:szCs w:val="16"/>
              </w:rPr>
              <w:t>Nie uwzględniono</w:t>
            </w:r>
            <w:r w:rsidRPr="002D6847">
              <w:rPr>
                <w:rFonts w:ascii="Arial" w:hAnsi="Arial" w:cs="Arial"/>
                <w:sz w:val="16"/>
                <w:szCs w:val="16"/>
              </w:rPr>
              <w:t xml:space="preserve"> - Zasady i tryb wydawania aktów prawa miejscowego określają ustawy, a w przypadku aktu prawa miejscowego, jakim jest program ochrony powietrza – upoważnienia zawartego w art. 91 ustawy z dnia 27 kwietnia 2001 r. Prawo ochrony środowiska. W art. 91 nie została zawarta delegacja do określania sposobu prowadzenia procesu spalania w instalacjach. </w:t>
            </w:r>
          </w:p>
          <w:p w14:paraId="2F6E7F92" w14:textId="77777777" w:rsidR="00FF159F" w:rsidRPr="002D6847" w:rsidRDefault="00FF159F" w:rsidP="002D6847">
            <w:pPr>
              <w:spacing w:after="0" w:line="240" w:lineRule="auto"/>
              <w:jc w:val="both"/>
              <w:rPr>
                <w:rFonts w:ascii="Arial" w:hAnsi="Arial" w:cs="Arial"/>
                <w:sz w:val="16"/>
                <w:szCs w:val="16"/>
              </w:rPr>
            </w:pPr>
            <w:r w:rsidRPr="002D6847">
              <w:rPr>
                <w:rFonts w:ascii="Arial" w:hAnsi="Arial" w:cs="Arial"/>
                <w:sz w:val="16"/>
                <w:szCs w:val="16"/>
              </w:rPr>
              <w:t xml:space="preserve">Jednocześnie jednym z działań naprawczych określonych w programie ochrony powietrza jest edukacja ekologiczna. Odpowiedzialnymi za realizację działania są samorządy gminne i to one wybierają sposób realizacji </w:t>
            </w:r>
            <w:r w:rsidRPr="002D6847">
              <w:rPr>
                <w:rFonts w:ascii="Arial" w:hAnsi="Arial" w:cs="Arial"/>
                <w:sz w:val="16"/>
                <w:szCs w:val="16"/>
              </w:rPr>
              <w:lastRenderedPageBreak/>
              <w:t xml:space="preserve">działania. W założeniach programu, akcje edukacyjne promować mają m. in. wymianę źródeł ciepła, jak również zachowania proekologiczne w zakresie ogrzewania indywidualnego. Akcje edukacyjne powinny mieć na celu uświadamianie całego społeczeństwa i wzbogacanie wiedzy w zakresie m. in. </w:t>
            </w:r>
            <w:proofErr w:type="spellStart"/>
            <w:r w:rsidRPr="002D6847">
              <w:rPr>
                <w:rFonts w:ascii="Arial" w:hAnsi="Arial" w:cs="Arial"/>
                <w:sz w:val="16"/>
                <w:szCs w:val="16"/>
              </w:rPr>
              <w:t>zachowań</w:t>
            </w:r>
            <w:proofErr w:type="spellEnd"/>
            <w:r w:rsidRPr="002D6847">
              <w:rPr>
                <w:rFonts w:ascii="Arial" w:hAnsi="Arial" w:cs="Arial"/>
                <w:sz w:val="16"/>
                <w:szCs w:val="16"/>
              </w:rPr>
              <w:t xml:space="preserve"> wpływających na jakość powietrza (w tym może się mieścić edukacja dotycząca prawidłowego spalania paliw).</w:t>
            </w:r>
          </w:p>
          <w:p w14:paraId="3D20D8DC" w14:textId="77777777" w:rsidR="00522BB4" w:rsidRPr="002D6847" w:rsidRDefault="00522BB4" w:rsidP="002D6847">
            <w:pPr>
              <w:spacing w:after="0" w:line="240" w:lineRule="auto"/>
              <w:jc w:val="both"/>
              <w:rPr>
                <w:rFonts w:ascii="Arial" w:hAnsi="Arial" w:cs="Arial"/>
                <w:sz w:val="16"/>
                <w:szCs w:val="16"/>
              </w:rPr>
            </w:pPr>
          </w:p>
        </w:tc>
      </w:tr>
      <w:tr w:rsidR="00FF159F" w:rsidRPr="002D6847" w14:paraId="1CD5027A" w14:textId="77777777" w:rsidTr="00524A97">
        <w:tc>
          <w:tcPr>
            <w:tcW w:w="1776" w:type="dxa"/>
          </w:tcPr>
          <w:p w14:paraId="2BE328DC" w14:textId="77777777" w:rsidR="00FF159F" w:rsidRPr="002D6847" w:rsidRDefault="00FF159F" w:rsidP="002D6847">
            <w:pPr>
              <w:spacing w:after="0" w:line="240" w:lineRule="auto"/>
              <w:jc w:val="center"/>
              <w:rPr>
                <w:rFonts w:ascii="Arial" w:hAnsi="Arial" w:cs="Arial"/>
                <w:b/>
                <w:sz w:val="16"/>
                <w:szCs w:val="16"/>
              </w:rPr>
            </w:pPr>
            <w:r w:rsidRPr="002D6847">
              <w:rPr>
                <w:rFonts w:ascii="Arial" w:hAnsi="Arial" w:cs="Arial"/>
                <w:b/>
                <w:sz w:val="16"/>
                <w:szCs w:val="16"/>
              </w:rPr>
              <w:lastRenderedPageBreak/>
              <w:t>Międzywojewódzki Cech Kominiarzy</w:t>
            </w:r>
          </w:p>
        </w:tc>
        <w:tc>
          <w:tcPr>
            <w:tcW w:w="2166" w:type="dxa"/>
          </w:tcPr>
          <w:p w14:paraId="44A35B69" w14:textId="77777777" w:rsidR="00FF159F" w:rsidRPr="002D6847" w:rsidRDefault="00FF159F" w:rsidP="002D6847">
            <w:pPr>
              <w:autoSpaceDE w:val="0"/>
              <w:autoSpaceDN w:val="0"/>
              <w:adjustRightInd w:val="0"/>
              <w:spacing w:after="0" w:line="240" w:lineRule="auto"/>
              <w:rPr>
                <w:rFonts w:ascii="Arial" w:hAnsi="Arial" w:cs="Arial"/>
                <w:b/>
                <w:sz w:val="16"/>
                <w:szCs w:val="16"/>
              </w:rPr>
            </w:pPr>
          </w:p>
        </w:tc>
        <w:tc>
          <w:tcPr>
            <w:tcW w:w="3738" w:type="dxa"/>
          </w:tcPr>
          <w:p w14:paraId="49F69CAB" w14:textId="77777777" w:rsidR="00FF159F" w:rsidRPr="002D6847" w:rsidRDefault="00FF159F" w:rsidP="002D6847">
            <w:pPr>
              <w:spacing w:after="0" w:line="240" w:lineRule="auto"/>
              <w:jc w:val="both"/>
              <w:rPr>
                <w:rFonts w:ascii="Arial" w:hAnsi="Arial" w:cs="Arial"/>
                <w:sz w:val="16"/>
                <w:szCs w:val="16"/>
              </w:rPr>
            </w:pPr>
            <w:r w:rsidRPr="002D6847">
              <w:rPr>
                <w:rFonts w:ascii="Arial" w:hAnsi="Arial" w:cs="Arial"/>
                <w:sz w:val="16"/>
                <w:szCs w:val="16"/>
              </w:rPr>
              <w:t xml:space="preserve">W celu zapewnienia bezpieczeństwa energetycznego wnosimy o zachęcanie mieszkańców do posiadania komina w każdym domu, tzw. „komina bezpieczeństwa“. Elektryczne i gazowe źródła ciepła przestają działać w przypadku problemów z dostawami prądu. Grozi to poważnymi konsekwencjami dla rodzin, które nie posiadają komina bezpieczeństwa/awaryjnego. Do komina bezpieczeństwa może być podpięte urządzenie na odnawialną biomasę (koza, piec, </w:t>
            </w:r>
            <w:proofErr w:type="spellStart"/>
            <w:r w:rsidRPr="002D6847">
              <w:rPr>
                <w:rFonts w:ascii="Arial" w:hAnsi="Arial" w:cs="Arial"/>
                <w:sz w:val="16"/>
                <w:szCs w:val="16"/>
              </w:rPr>
              <w:t>piecokuchnia</w:t>
            </w:r>
            <w:proofErr w:type="spellEnd"/>
            <w:r w:rsidRPr="002D6847">
              <w:rPr>
                <w:rFonts w:ascii="Arial" w:hAnsi="Arial" w:cs="Arial"/>
                <w:sz w:val="16"/>
                <w:szCs w:val="16"/>
              </w:rPr>
              <w:t>), które nie wymaga zasilania elektrycznego. Drewno jest najtańszym i łatwo dostępnym paliwem a w urządzeniach spełniających wymogi ekoprojektu (dziś tylko takie są na rynku) nie mają istotnego wpływu na zanieczyszczenie powietrza. Mogą za to uratować zdrowie i życie mieszkańców.</w:t>
            </w:r>
          </w:p>
        </w:tc>
        <w:tc>
          <w:tcPr>
            <w:tcW w:w="2182" w:type="dxa"/>
          </w:tcPr>
          <w:p w14:paraId="14E51794" w14:textId="77777777" w:rsidR="00FF159F" w:rsidRPr="002D6847" w:rsidRDefault="00FF159F" w:rsidP="002D6847">
            <w:pPr>
              <w:spacing w:after="0" w:line="240" w:lineRule="auto"/>
              <w:jc w:val="center"/>
              <w:rPr>
                <w:rFonts w:ascii="Arial" w:hAnsi="Arial" w:cs="Arial"/>
                <w:sz w:val="16"/>
                <w:szCs w:val="16"/>
              </w:rPr>
            </w:pPr>
          </w:p>
        </w:tc>
        <w:tc>
          <w:tcPr>
            <w:tcW w:w="2158" w:type="dxa"/>
          </w:tcPr>
          <w:p w14:paraId="33C638DF" w14:textId="77777777" w:rsidR="00FF159F" w:rsidRPr="002D6847" w:rsidRDefault="00FF159F" w:rsidP="002D6847">
            <w:pPr>
              <w:spacing w:after="0" w:line="240" w:lineRule="auto"/>
              <w:jc w:val="center"/>
              <w:rPr>
                <w:rFonts w:ascii="Arial" w:hAnsi="Arial" w:cs="Arial"/>
                <w:sz w:val="16"/>
                <w:szCs w:val="16"/>
              </w:rPr>
            </w:pPr>
          </w:p>
        </w:tc>
        <w:tc>
          <w:tcPr>
            <w:tcW w:w="2405" w:type="dxa"/>
          </w:tcPr>
          <w:p w14:paraId="56808E04" w14:textId="77777777" w:rsidR="00FF159F" w:rsidRPr="002D6847" w:rsidRDefault="00FF159F" w:rsidP="002D6847">
            <w:pPr>
              <w:spacing w:after="0" w:line="240" w:lineRule="auto"/>
              <w:jc w:val="both"/>
              <w:rPr>
                <w:rFonts w:ascii="Arial" w:hAnsi="Arial" w:cs="Arial"/>
                <w:sz w:val="16"/>
                <w:szCs w:val="16"/>
              </w:rPr>
            </w:pPr>
            <w:r w:rsidRPr="002D6847">
              <w:rPr>
                <w:rFonts w:ascii="Arial" w:hAnsi="Arial" w:cs="Arial"/>
                <w:b/>
                <w:sz w:val="16"/>
                <w:szCs w:val="16"/>
              </w:rPr>
              <w:t>Nie uwzględniono</w:t>
            </w:r>
            <w:r w:rsidRPr="002D6847">
              <w:rPr>
                <w:rFonts w:ascii="Arial" w:hAnsi="Arial" w:cs="Arial"/>
                <w:sz w:val="16"/>
                <w:szCs w:val="16"/>
              </w:rPr>
              <w:t xml:space="preserve"> - Zasady i tryb wydawania aktów prawa miejscowego określają ustawy, a w przypadku aktu prawa miejscowego, jakim jest program ochrony powietrza – upoważnienia zawartego w art. 91 ustawy z dnia 27 kwietnia 2001 r. Prawo ochrony środowiska. W art. 91 nie została zawarta delegacja do wprowadzania modyfikacji w przepisach ustawy Prawo budowlane.</w:t>
            </w:r>
          </w:p>
        </w:tc>
      </w:tr>
      <w:tr w:rsidR="00FF159F" w:rsidRPr="002D6847" w14:paraId="56497F9D" w14:textId="77777777" w:rsidTr="00524A97">
        <w:tc>
          <w:tcPr>
            <w:tcW w:w="14425" w:type="dxa"/>
            <w:gridSpan w:val="6"/>
          </w:tcPr>
          <w:p w14:paraId="32CCBFB0" w14:textId="77777777" w:rsidR="00FF159F" w:rsidRPr="002D6847" w:rsidRDefault="00FF159F" w:rsidP="002D6847">
            <w:pPr>
              <w:spacing w:after="0" w:line="240" w:lineRule="auto"/>
              <w:jc w:val="center"/>
              <w:rPr>
                <w:rFonts w:ascii="Arial" w:hAnsi="Arial" w:cs="Arial"/>
                <w:b/>
                <w:bCs/>
                <w:sz w:val="16"/>
                <w:szCs w:val="16"/>
              </w:rPr>
            </w:pPr>
            <w:r w:rsidRPr="002D6847">
              <w:rPr>
                <w:rFonts w:ascii="Arial" w:hAnsi="Arial" w:cs="Arial"/>
                <w:b/>
                <w:bCs/>
                <w:sz w:val="16"/>
                <w:szCs w:val="16"/>
              </w:rPr>
              <w:t>Odniesienie do uwag Ministra Klimatu i Środowiska</w:t>
            </w:r>
          </w:p>
          <w:p w14:paraId="73E293B5" w14:textId="77777777" w:rsidR="00FF159F" w:rsidRPr="002D6847" w:rsidRDefault="00FF159F" w:rsidP="002D6847">
            <w:pPr>
              <w:spacing w:after="0" w:line="240" w:lineRule="auto"/>
              <w:jc w:val="center"/>
              <w:rPr>
                <w:rFonts w:ascii="Arial" w:hAnsi="Arial" w:cs="Arial"/>
                <w:b/>
                <w:sz w:val="16"/>
                <w:szCs w:val="16"/>
              </w:rPr>
            </w:pPr>
            <w:r w:rsidRPr="002D6847">
              <w:rPr>
                <w:rFonts w:ascii="Arial" w:hAnsi="Arial" w:cs="Arial"/>
                <w:sz w:val="16"/>
                <w:szCs w:val="16"/>
              </w:rPr>
              <w:t>(art. 91 ust. 2b i 2c ustawy Prawo ochrony środowiska)</w:t>
            </w:r>
          </w:p>
        </w:tc>
      </w:tr>
      <w:tr w:rsidR="00FF159F" w:rsidRPr="002D6847" w14:paraId="2C725C08" w14:textId="77777777" w:rsidTr="00524A97">
        <w:tc>
          <w:tcPr>
            <w:tcW w:w="1776" w:type="dxa"/>
          </w:tcPr>
          <w:p w14:paraId="5CB1836C" w14:textId="77777777" w:rsidR="00FF159F" w:rsidRPr="002D6847" w:rsidRDefault="00FF159F" w:rsidP="002D6847">
            <w:pPr>
              <w:spacing w:after="0" w:line="240" w:lineRule="auto"/>
              <w:jc w:val="center"/>
              <w:rPr>
                <w:rFonts w:ascii="Arial" w:hAnsi="Arial" w:cs="Arial"/>
                <w:b/>
                <w:sz w:val="16"/>
                <w:szCs w:val="16"/>
              </w:rPr>
            </w:pPr>
            <w:r w:rsidRPr="002D6847">
              <w:rPr>
                <w:rFonts w:ascii="Arial" w:hAnsi="Arial" w:cs="Arial"/>
                <w:b/>
                <w:sz w:val="16"/>
                <w:szCs w:val="16"/>
              </w:rPr>
              <w:t>Ministerstwo Klimatu i Środowiska, Departament Ochrony Powietrza i Polityki Miejskiej</w:t>
            </w:r>
          </w:p>
        </w:tc>
        <w:tc>
          <w:tcPr>
            <w:tcW w:w="2166" w:type="dxa"/>
          </w:tcPr>
          <w:p w14:paraId="210BBAD3" w14:textId="77777777" w:rsidR="00FF159F" w:rsidRPr="002D6847" w:rsidRDefault="00FF159F" w:rsidP="002D6847">
            <w:pPr>
              <w:spacing w:after="0" w:line="240" w:lineRule="auto"/>
              <w:rPr>
                <w:rFonts w:ascii="Arial" w:hAnsi="Arial" w:cs="Arial"/>
                <w:sz w:val="16"/>
                <w:szCs w:val="16"/>
                <w:lang w:val="x-none"/>
              </w:rPr>
            </w:pPr>
            <w:r w:rsidRPr="002D6847">
              <w:rPr>
                <w:rFonts w:ascii="Arial" w:hAnsi="Arial" w:cs="Arial"/>
                <w:sz w:val="16"/>
                <w:szCs w:val="16"/>
                <w:lang w:val="x-none"/>
              </w:rPr>
              <w:t>Program ochrony powietrza dla strefy podkarpackiej</w:t>
            </w:r>
            <w:r w:rsidRPr="002D6847">
              <w:rPr>
                <w:rFonts w:ascii="Arial" w:hAnsi="Arial" w:cs="Arial"/>
                <w:sz w:val="16"/>
                <w:szCs w:val="16"/>
              </w:rPr>
              <w:t>, tabela 1-18 oraz tabela 1-19</w:t>
            </w:r>
          </w:p>
        </w:tc>
        <w:tc>
          <w:tcPr>
            <w:tcW w:w="3738" w:type="dxa"/>
          </w:tcPr>
          <w:p w14:paraId="5A0AFC67" w14:textId="77777777" w:rsidR="00FF159F" w:rsidRPr="002D6847" w:rsidRDefault="00FF159F" w:rsidP="002D6847">
            <w:pPr>
              <w:spacing w:after="0" w:line="240" w:lineRule="auto"/>
              <w:jc w:val="center"/>
              <w:rPr>
                <w:rFonts w:ascii="Arial" w:hAnsi="Arial" w:cs="Arial"/>
                <w:sz w:val="16"/>
                <w:szCs w:val="16"/>
              </w:rPr>
            </w:pPr>
          </w:p>
        </w:tc>
        <w:tc>
          <w:tcPr>
            <w:tcW w:w="2182" w:type="dxa"/>
          </w:tcPr>
          <w:p w14:paraId="7281EDC1" w14:textId="77777777" w:rsidR="00FF159F" w:rsidRPr="002D6847" w:rsidRDefault="00FF159F" w:rsidP="002D6847">
            <w:pPr>
              <w:spacing w:after="0" w:line="240" w:lineRule="auto"/>
              <w:jc w:val="both"/>
              <w:rPr>
                <w:rFonts w:ascii="Arial" w:hAnsi="Arial" w:cs="Arial"/>
                <w:sz w:val="16"/>
                <w:szCs w:val="16"/>
              </w:rPr>
            </w:pPr>
            <w:r w:rsidRPr="002D6847">
              <w:rPr>
                <w:rFonts w:ascii="Arial" w:hAnsi="Arial" w:cs="Arial"/>
                <w:sz w:val="16"/>
                <w:szCs w:val="16"/>
              </w:rPr>
              <w:t>W obu tabelach należy uwzględnić informacje na temat SNAP04 oraz SNAP05, a także prawidłowo nazwać SNAP 02.</w:t>
            </w:r>
          </w:p>
        </w:tc>
        <w:tc>
          <w:tcPr>
            <w:tcW w:w="2158" w:type="dxa"/>
          </w:tcPr>
          <w:p w14:paraId="7D8B0C5B" w14:textId="77777777" w:rsidR="00FF159F" w:rsidRPr="002D6847" w:rsidRDefault="00FF159F" w:rsidP="002D6847">
            <w:pPr>
              <w:spacing w:after="0" w:line="240" w:lineRule="auto"/>
              <w:jc w:val="both"/>
              <w:rPr>
                <w:rFonts w:ascii="Arial" w:hAnsi="Arial" w:cs="Arial"/>
                <w:sz w:val="16"/>
                <w:szCs w:val="16"/>
              </w:rPr>
            </w:pPr>
            <w:r w:rsidRPr="002D6847">
              <w:rPr>
                <w:rFonts w:ascii="Arial" w:hAnsi="Arial" w:cs="Arial"/>
                <w:sz w:val="16"/>
                <w:szCs w:val="16"/>
              </w:rPr>
              <w:t>W obu tabelach nie został uwzględniony:</w:t>
            </w:r>
          </w:p>
          <w:p w14:paraId="5A65FA04" w14:textId="77777777" w:rsidR="00FF159F" w:rsidRPr="002D6847" w:rsidRDefault="00FF159F" w:rsidP="002D6847">
            <w:pPr>
              <w:spacing w:after="0" w:line="240" w:lineRule="auto"/>
              <w:jc w:val="both"/>
              <w:rPr>
                <w:rFonts w:ascii="Arial" w:hAnsi="Arial" w:cs="Arial"/>
                <w:sz w:val="16"/>
                <w:szCs w:val="16"/>
              </w:rPr>
            </w:pPr>
            <w:r w:rsidRPr="002D6847">
              <w:rPr>
                <w:rFonts w:ascii="Arial" w:hAnsi="Arial" w:cs="Arial"/>
                <w:sz w:val="16"/>
                <w:szCs w:val="16"/>
              </w:rPr>
              <w:t>- SNAP 04 – procesy produkcyjne;</w:t>
            </w:r>
          </w:p>
          <w:p w14:paraId="15354824" w14:textId="77777777" w:rsidR="00FF159F" w:rsidRPr="002D6847" w:rsidRDefault="00FF159F" w:rsidP="002D6847">
            <w:pPr>
              <w:spacing w:after="0" w:line="240" w:lineRule="auto"/>
              <w:jc w:val="both"/>
              <w:rPr>
                <w:rFonts w:ascii="Arial" w:hAnsi="Arial" w:cs="Arial"/>
                <w:sz w:val="16"/>
                <w:szCs w:val="16"/>
              </w:rPr>
            </w:pPr>
            <w:r w:rsidRPr="002D6847">
              <w:rPr>
                <w:rFonts w:ascii="Arial" w:hAnsi="Arial" w:cs="Arial"/>
                <w:sz w:val="16"/>
                <w:szCs w:val="16"/>
              </w:rPr>
              <w:t>-  SNAP 05 – wydobycie i dystrybucja paliw kopalnych;</w:t>
            </w:r>
          </w:p>
          <w:p w14:paraId="381D5B01" w14:textId="77777777" w:rsidR="00FF159F" w:rsidRPr="002D6847" w:rsidRDefault="00FF159F" w:rsidP="002D6847">
            <w:pPr>
              <w:spacing w:after="0" w:line="240" w:lineRule="auto"/>
              <w:jc w:val="both"/>
              <w:rPr>
                <w:rFonts w:ascii="Arial" w:hAnsi="Arial" w:cs="Arial"/>
                <w:sz w:val="16"/>
                <w:szCs w:val="16"/>
              </w:rPr>
            </w:pPr>
            <w:r w:rsidRPr="002D6847">
              <w:rPr>
                <w:rFonts w:ascii="Arial" w:hAnsi="Arial" w:cs="Arial"/>
                <w:sz w:val="16"/>
                <w:szCs w:val="16"/>
              </w:rPr>
              <w:t>Z kolei SNAP 02 został opisany jako „Procesy spalania w sektorze komunalnym i mieszkalnictwie” w tabeli 1-18 oraz jako „Procesy spalania w sektorze usług oraz rolnictwie i leśnictwie” - w tabeli 1-19. Należy zauważyć, że w ramach SNAP 02 wyróżniamy:</w:t>
            </w:r>
          </w:p>
          <w:p w14:paraId="59390B9B" w14:textId="77777777" w:rsidR="00FF159F" w:rsidRPr="002D6847" w:rsidRDefault="00FF159F" w:rsidP="002D6847">
            <w:pPr>
              <w:spacing w:after="0" w:line="240" w:lineRule="auto"/>
              <w:jc w:val="both"/>
              <w:rPr>
                <w:rFonts w:ascii="Arial" w:hAnsi="Arial" w:cs="Arial"/>
                <w:sz w:val="16"/>
                <w:szCs w:val="16"/>
              </w:rPr>
            </w:pPr>
            <w:r w:rsidRPr="002D6847">
              <w:rPr>
                <w:rFonts w:ascii="Arial" w:hAnsi="Arial" w:cs="Arial"/>
                <w:sz w:val="16"/>
                <w:szCs w:val="16"/>
              </w:rPr>
              <w:lastRenderedPageBreak/>
              <w:t>- SNAP 0201 – spalanie paliw w sektorze usług,</w:t>
            </w:r>
          </w:p>
          <w:p w14:paraId="7C7F15C4" w14:textId="77777777" w:rsidR="00FF159F" w:rsidRPr="002D6847" w:rsidRDefault="00FF159F" w:rsidP="002D6847">
            <w:pPr>
              <w:spacing w:after="0" w:line="240" w:lineRule="auto"/>
              <w:jc w:val="both"/>
              <w:rPr>
                <w:rFonts w:ascii="Arial" w:hAnsi="Arial" w:cs="Arial"/>
                <w:sz w:val="16"/>
                <w:szCs w:val="16"/>
              </w:rPr>
            </w:pPr>
            <w:r w:rsidRPr="002D6847">
              <w:rPr>
                <w:rFonts w:ascii="Arial" w:hAnsi="Arial" w:cs="Arial"/>
                <w:sz w:val="16"/>
                <w:szCs w:val="16"/>
              </w:rPr>
              <w:t>- SNAP 0202 – spalanie paliw w mieszkalnictwie (gospodarstwach domowych)</w:t>
            </w:r>
          </w:p>
          <w:p w14:paraId="327305F4" w14:textId="77777777" w:rsidR="00FF159F" w:rsidRPr="002D6847" w:rsidRDefault="00FF159F" w:rsidP="002D6847">
            <w:pPr>
              <w:spacing w:after="0" w:line="240" w:lineRule="auto"/>
              <w:jc w:val="both"/>
              <w:rPr>
                <w:rFonts w:ascii="Arial" w:hAnsi="Arial" w:cs="Arial"/>
                <w:sz w:val="16"/>
                <w:szCs w:val="16"/>
              </w:rPr>
            </w:pPr>
            <w:r w:rsidRPr="002D6847">
              <w:rPr>
                <w:rFonts w:ascii="Arial" w:hAnsi="Arial" w:cs="Arial"/>
                <w:sz w:val="16"/>
                <w:szCs w:val="16"/>
              </w:rPr>
              <w:t>- SNAP 0203 – spalanie paliw w rolnictwie i leśnictwie.</w:t>
            </w:r>
          </w:p>
        </w:tc>
        <w:tc>
          <w:tcPr>
            <w:tcW w:w="2405" w:type="dxa"/>
          </w:tcPr>
          <w:p w14:paraId="01B81DF6" w14:textId="77777777" w:rsidR="00FF159F" w:rsidRPr="002D6847" w:rsidRDefault="00FF159F" w:rsidP="002D6847">
            <w:pPr>
              <w:spacing w:after="0" w:line="240" w:lineRule="auto"/>
              <w:jc w:val="both"/>
              <w:rPr>
                <w:rFonts w:ascii="Arial" w:hAnsi="Arial" w:cs="Arial"/>
                <w:sz w:val="16"/>
                <w:szCs w:val="16"/>
              </w:rPr>
            </w:pPr>
            <w:r w:rsidRPr="002D6847">
              <w:rPr>
                <w:rFonts w:ascii="Arial" w:hAnsi="Arial" w:cs="Arial"/>
                <w:b/>
                <w:sz w:val="16"/>
                <w:szCs w:val="16"/>
              </w:rPr>
              <w:lastRenderedPageBreak/>
              <w:t>Uwzględniono częściowo</w:t>
            </w:r>
            <w:r w:rsidRPr="002D6847">
              <w:rPr>
                <w:rFonts w:ascii="Arial" w:hAnsi="Arial" w:cs="Arial"/>
                <w:sz w:val="16"/>
                <w:szCs w:val="16"/>
              </w:rPr>
              <w:t xml:space="preserve"> –</w:t>
            </w:r>
          </w:p>
          <w:p w14:paraId="0F622250" w14:textId="77777777" w:rsidR="00FF159F" w:rsidRPr="002D6847" w:rsidRDefault="00FF159F" w:rsidP="002D6847">
            <w:pPr>
              <w:numPr>
                <w:ilvl w:val="0"/>
                <w:numId w:val="15"/>
              </w:numPr>
              <w:spacing w:after="0" w:line="240" w:lineRule="auto"/>
              <w:ind w:left="216" w:hanging="216"/>
              <w:jc w:val="both"/>
              <w:rPr>
                <w:rFonts w:ascii="Arial" w:hAnsi="Arial" w:cs="Arial"/>
                <w:sz w:val="16"/>
                <w:szCs w:val="16"/>
              </w:rPr>
            </w:pPr>
            <w:r w:rsidRPr="002D6847">
              <w:rPr>
                <w:rFonts w:ascii="Arial" w:hAnsi="Arial" w:cs="Arial"/>
                <w:sz w:val="16"/>
                <w:szCs w:val="16"/>
              </w:rPr>
              <w:t xml:space="preserve">nazewnictwo SNAP 02 zmieniło się – w 2018 r. było inne niż w 2021 r. Policzono cały SNAP 02 bez rozbicia na składowe </w:t>
            </w:r>
          </w:p>
          <w:p w14:paraId="42CB1687" w14:textId="77777777" w:rsidR="00FF159F" w:rsidRPr="002D6847" w:rsidRDefault="00FF159F" w:rsidP="002D6847">
            <w:pPr>
              <w:numPr>
                <w:ilvl w:val="0"/>
                <w:numId w:val="15"/>
              </w:numPr>
              <w:spacing w:after="0" w:line="240" w:lineRule="auto"/>
              <w:ind w:left="216" w:hanging="216"/>
              <w:jc w:val="both"/>
              <w:rPr>
                <w:rFonts w:ascii="Arial" w:hAnsi="Arial" w:cs="Arial"/>
                <w:sz w:val="16"/>
                <w:szCs w:val="16"/>
              </w:rPr>
            </w:pPr>
            <w:r w:rsidRPr="002D6847">
              <w:rPr>
                <w:rFonts w:ascii="Arial" w:hAnsi="Arial" w:cs="Arial"/>
                <w:sz w:val="16"/>
                <w:szCs w:val="16"/>
              </w:rPr>
              <w:t>wg klasyfikacji EMEP SNAP 03 i SNAP 04 sklasyfikowano razem jako emisja z procesów w przemyśle</w:t>
            </w:r>
          </w:p>
          <w:p w14:paraId="042C241F" w14:textId="77777777" w:rsidR="00FF159F" w:rsidRPr="002D6847" w:rsidRDefault="00FF159F" w:rsidP="002D6847">
            <w:pPr>
              <w:numPr>
                <w:ilvl w:val="0"/>
                <w:numId w:val="15"/>
              </w:numPr>
              <w:spacing w:after="0" w:line="240" w:lineRule="auto"/>
              <w:ind w:left="216" w:hanging="216"/>
              <w:jc w:val="both"/>
              <w:rPr>
                <w:rFonts w:ascii="Arial" w:hAnsi="Arial" w:cs="Arial"/>
                <w:sz w:val="16"/>
                <w:szCs w:val="16"/>
              </w:rPr>
            </w:pPr>
            <w:r w:rsidRPr="002D6847">
              <w:rPr>
                <w:rFonts w:ascii="Arial" w:hAnsi="Arial" w:cs="Arial"/>
                <w:sz w:val="16"/>
                <w:szCs w:val="16"/>
              </w:rPr>
              <w:t>doliczono emisję SNAP 05 w 2021 r.</w:t>
            </w:r>
          </w:p>
        </w:tc>
      </w:tr>
      <w:tr w:rsidR="00FF159F" w:rsidRPr="002D6847" w14:paraId="12C2D8D8" w14:textId="77777777" w:rsidTr="00524A97">
        <w:tc>
          <w:tcPr>
            <w:tcW w:w="1776" w:type="dxa"/>
          </w:tcPr>
          <w:p w14:paraId="3A415D2C" w14:textId="77777777" w:rsidR="00FF159F" w:rsidRPr="002D6847" w:rsidRDefault="00FF159F" w:rsidP="002D6847">
            <w:pPr>
              <w:spacing w:after="0" w:line="240" w:lineRule="auto"/>
              <w:jc w:val="center"/>
              <w:rPr>
                <w:rFonts w:ascii="Arial" w:hAnsi="Arial" w:cs="Arial"/>
                <w:b/>
                <w:sz w:val="16"/>
                <w:szCs w:val="16"/>
              </w:rPr>
            </w:pPr>
            <w:r w:rsidRPr="002D6847">
              <w:rPr>
                <w:rFonts w:ascii="Arial" w:hAnsi="Arial" w:cs="Arial"/>
                <w:b/>
                <w:sz w:val="16"/>
                <w:szCs w:val="16"/>
              </w:rPr>
              <w:t>Ministerstwo Klimatu i Środowiska, Departament Ochrony Powietrza i Polityki Miejskiej</w:t>
            </w:r>
          </w:p>
        </w:tc>
        <w:tc>
          <w:tcPr>
            <w:tcW w:w="2166" w:type="dxa"/>
          </w:tcPr>
          <w:p w14:paraId="78A038A6" w14:textId="77777777" w:rsidR="00FF159F" w:rsidRPr="002D6847" w:rsidRDefault="00FF159F" w:rsidP="002D6847">
            <w:pPr>
              <w:spacing w:after="0" w:line="240" w:lineRule="auto"/>
              <w:rPr>
                <w:rFonts w:ascii="Arial" w:hAnsi="Arial" w:cs="Arial"/>
                <w:sz w:val="16"/>
                <w:szCs w:val="16"/>
                <w:lang w:val="x-none"/>
              </w:rPr>
            </w:pPr>
            <w:r w:rsidRPr="002D6847">
              <w:rPr>
                <w:rFonts w:ascii="Arial" w:hAnsi="Arial" w:cs="Arial"/>
                <w:sz w:val="16"/>
                <w:szCs w:val="16"/>
                <w:lang w:val="x-none"/>
              </w:rPr>
              <w:t>Program ochrony powietrza dla strefy podkarpackiej</w:t>
            </w:r>
            <w:r w:rsidRPr="002D6847">
              <w:rPr>
                <w:rFonts w:ascii="Arial" w:hAnsi="Arial" w:cs="Arial"/>
                <w:sz w:val="16"/>
                <w:szCs w:val="16"/>
              </w:rPr>
              <w:t>, tabela 1-20</w:t>
            </w:r>
          </w:p>
        </w:tc>
        <w:tc>
          <w:tcPr>
            <w:tcW w:w="3738" w:type="dxa"/>
          </w:tcPr>
          <w:p w14:paraId="35AA2613" w14:textId="77777777" w:rsidR="00FF159F" w:rsidRPr="002D6847" w:rsidRDefault="00FF159F" w:rsidP="002D6847">
            <w:pPr>
              <w:spacing w:after="0" w:line="240" w:lineRule="auto"/>
              <w:jc w:val="both"/>
              <w:rPr>
                <w:rFonts w:ascii="Arial" w:hAnsi="Arial" w:cs="Arial"/>
                <w:sz w:val="16"/>
                <w:szCs w:val="16"/>
              </w:rPr>
            </w:pPr>
            <w:r w:rsidRPr="002D6847">
              <w:rPr>
                <w:rFonts w:ascii="Arial" w:hAnsi="Arial" w:cs="Arial"/>
                <w:sz w:val="16"/>
                <w:szCs w:val="16"/>
              </w:rPr>
              <w:t>Wiersz: „Procesy spalania w sektorze komunalnym i mieszkaniowym z wyj. SNAP 0202” oraz „Mieszkalnictwo i usługi”.</w:t>
            </w:r>
          </w:p>
        </w:tc>
        <w:tc>
          <w:tcPr>
            <w:tcW w:w="2182" w:type="dxa"/>
          </w:tcPr>
          <w:p w14:paraId="5B8384C9" w14:textId="77777777" w:rsidR="00FF159F" w:rsidRPr="002D6847" w:rsidRDefault="00FF159F" w:rsidP="002D6847">
            <w:pPr>
              <w:spacing w:after="0" w:line="240" w:lineRule="auto"/>
              <w:jc w:val="both"/>
              <w:rPr>
                <w:rFonts w:ascii="Arial" w:hAnsi="Arial" w:cs="Arial"/>
                <w:sz w:val="16"/>
                <w:szCs w:val="16"/>
              </w:rPr>
            </w:pPr>
            <w:r w:rsidRPr="002D6847">
              <w:rPr>
                <w:rFonts w:ascii="Arial" w:hAnsi="Arial" w:cs="Arial"/>
                <w:sz w:val="16"/>
                <w:szCs w:val="16"/>
              </w:rPr>
              <w:t xml:space="preserve">Należy prawidłowo nazwać i przypisać kategorie SNAP. </w:t>
            </w:r>
          </w:p>
        </w:tc>
        <w:tc>
          <w:tcPr>
            <w:tcW w:w="2158" w:type="dxa"/>
          </w:tcPr>
          <w:p w14:paraId="5F8A03B6" w14:textId="77777777" w:rsidR="00FF159F" w:rsidRPr="002D6847" w:rsidRDefault="00FF159F" w:rsidP="002D6847">
            <w:pPr>
              <w:spacing w:after="0" w:line="240" w:lineRule="auto"/>
              <w:jc w:val="both"/>
              <w:rPr>
                <w:rFonts w:ascii="Arial" w:hAnsi="Arial" w:cs="Arial"/>
                <w:sz w:val="16"/>
                <w:szCs w:val="16"/>
              </w:rPr>
            </w:pPr>
            <w:r w:rsidRPr="002D6847">
              <w:rPr>
                <w:rFonts w:ascii="Arial" w:hAnsi="Arial" w:cs="Arial"/>
                <w:sz w:val="16"/>
                <w:szCs w:val="16"/>
              </w:rPr>
              <w:t>W ramach SNAP 02 wyróżniamy:</w:t>
            </w:r>
          </w:p>
          <w:p w14:paraId="4CBD3E26" w14:textId="77777777" w:rsidR="00FF159F" w:rsidRPr="002D6847" w:rsidRDefault="00FF159F" w:rsidP="002D6847">
            <w:pPr>
              <w:spacing w:after="0" w:line="240" w:lineRule="auto"/>
              <w:jc w:val="both"/>
              <w:rPr>
                <w:rFonts w:ascii="Arial" w:hAnsi="Arial" w:cs="Arial"/>
                <w:sz w:val="16"/>
                <w:szCs w:val="16"/>
              </w:rPr>
            </w:pPr>
            <w:r w:rsidRPr="002D6847">
              <w:rPr>
                <w:rFonts w:ascii="Arial" w:hAnsi="Arial" w:cs="Arial"/>
                <w:sz w:val="16"/>
                <w:szCs w:val="16"/>
              </w:rPr>
              <w:t>- SNAP 0201 – spalanie paliw w sektorze usług,</w:t>
            </w:r>
          </w:p>
          <w:p w14:paraId="13061A43" w14:textId="77777777" w:rsidR="00FF159F" w:rsidRPr="002D6847" w:rsidRDefault="00FF159F" w:rsidP="002D6847">
            <w:pPr>
              <w:spacing w:after="0" w:line="240" w:lineRule="auto"/>
              <w:jc w:val="both"/>
              <w:rPr>
                <w:rFonts w:ascii="Arial" w:hAnsi="Arial" w:cs="Arial"/>
                <w:sz w:val="16"/>
                <w:szCs w:val="16"/>
              </w:rPr>
            </w:pPr>
            <w:r w:rsidRPr="002D6847">
              <w:rPr>
                <w:rFonts w:ascii="Arial" w:hAnsi="Arial" w:cs="Arial"/>
                <w:sz w:val="16"/>
                <w:szCs w:val="16"/>
              </w:rPr>
              <w:t xml:space="preserve">- SNAP 0202 – spalanie paliw w mieszkalnictwie (gospodarstwach domowych), </w:t>
            </w:r>
          </w:p>
          <w:p w14:paraId="6C2A49BD" w14:textId="77777777" w:rsidR="00FF159F" w:rsidRPr="002D6847" w:rsidRDefault="00FF159F" w:rsidP="002D6847">
            <w:pPr>
              <w:spacing w:after="0" w:line="240" w:lineRule="auto"/>
              <w:jc w:val="both"/>
              <w:rPr>
                <w:rFonts w:ascii="Arial" w:hAnsi="Arial" w:cs="Arial"/>
                <w:sz w:val="16"/>
                <w:szCs w:val="16"/>
              </w:rPr>
            </w:pPr>
            <w:r w:rsidRPr="002D6847">
              <w:rPr>
                <w:rFonts w:ascii="Arial" w:hAnsi="Arial" w:cs="Arial"/>
                <w:sz w:val="16"/>
                <w:szCs w:val="16"/>
              </w:rPr>
              <w:t>- SNAP 0203 – spalanie paliw w rolnictwie i leśnictwie.</w:t>
            </w:r>
          </w:p>
          <w:p w14:paraId="2D5BC9DA" w14:textId="77777777" w:rsidR="00FF159F" w:rsidRPr="002D6847" w:rsidRDefault="00FF159F" w:rsidP="002D6847">
            <w:pPr>
              <w:spacing w:after="0" w:line="240" w:lineRule="auto"/>
              <w:jc w:val="both"/>
              <w:rPr>
                <w:rFonts w:ascii="Arial" w:hAnsi="Arial" w:cs="Arial"/>
                <w:sz w:val="16"/>
                <w:szCs w:val="16"/>
              </w:rPr>
            </w:pPr>
            <w:r w:rsidRPr="002D6847">
              <w:rPr>
                <w:rFonts w:ascii="Arial" w:hAnsi="Arial" w:cs="Arial"/>
                <w:sz w:val="16"/>
                <w:szCs w:val="16"/>
              </w:rPr>
              <w:t xml:space="preserve">W całym dokumencie należy uporządkować nadawanie kodów SNAP 02, 0202 i ich nazewnictwo. </w:t>
            </w:r>
          </w:p>
        </w:tc>
        <w:tc>
          <w:tcPr>
            <w:tcW w:w="2405" w:type="dxa"/>
          </w:tcPr>
          <w:p w14:paraId="355B8324" w14:textId="77777777" w:rsidR="00FF159F" w:rsidRPr="002D6847" w:rsidRDefault="00FF159F" w:rsidP="002D6847">
            <w:pPr>
              <w:spacing w:after="0" w:line="240" w:lineRule="auto"/>
              <w:jc w:val="both"/>
              <w:rPr>
                <w:rFonts w:ascii="Arial" w:hAnsi="Arial" w:cs="Arial"/>
                <w:sz w:val="16"/>
                <w:szCs w:val="16"/>
              </w:rPr>
            </w:pPr>
            <w:r w:rsidRPr="002D6847">
              <w:rPr>
                <w:rFonts w:ascii="Arial" w:hAnsi="Arial" w:cs="Arial"/>
                <w:b/>
                <w:sz w:val="16"/>
                <w:szCs w:val="16"/>
              </w:rPr>
              <w:t>Wyjaśnienie</w:t>
            </w:r>
            <w:r w:rsidRPr="002D6847">
              <w:rPr>
                <w:rFonts w:ascii="Arial" w:hAnsi="Arial" w:cs="Arial"/>
                <w:sz w:val="16"/>
                <w:szCs w:val="16"/>
              </w:rPr>
              <w:t xml:space="preserve"> – nazewnictwo SNAP 02 zmieniło się – w 2018 r. było inne niż w 2021 r.</w:t>
            </w:r>
          </w:p>
        </w:tc>
      </w:tr>
      <w:tr w:rsidR="00FF159F" w:rsidRPr="002D6847" w14:paraId="0C82BE8C" w14:textId="77777777" w:rsidTr="00524A97">
        <w:tc>
          <w:tcPr>
            <w:tcW w:w="1776" w:type="dxa"/>
          </w:tcPr>
          <w:p w14:paraId="58058500" w14:textId="77777777" w:rsidR="00FF159F" w:rsidRPr="002D6847" w:rsidRDefault="00FF159F" w:rsidP="002D6847">
            <w:pPr>
              <w:spacing w:after="0" w:line="240" w:lineRule="auto"/>
              <w:jc w:val="center"/>
              <w:rPr>
                <w:rFonts w:ascii="Arial" w:hAnsi="Arial" w:cs="Arial"/>
                <w:b/>
                <w:sz w:val="16"/>
                <w:szCs w:val="16"/>
              </w:rPr>
            </w:pPr>
            <w:r w:rsidRPr="002D6847">
              <w:rPr>
                <w:rFonts w:ascii="Arial" w:hAnsi="Arial" w:cs="Arial"/>
                <w:b/>
                <w:sz w:val="16"/>
                <w:szCs w:val="16"/>
              </w:rPr>
              <w:t>Ministerstwo Klimatu i Środowiska, Departament Ochrony Powietrza i Polityki Miejskiej</w:t>
            </w:r>
          </w:p>
        </w:tc>
        <w:tc>
          <w:tcPr>
            <w:tcW w:w="2166" w:type="dxa"/>
          </w:tcPr>
          <w:p w14:paraId="66CC231F" w14:textId="77777777" w:rsidR="00FF159F" w:rsidRPr="002D6847" w:rsidRDefault="00FF159F" w:rsidP="002D6847">
            <w:pPr>
              <w:spacing w:after="0" w:line="240" w:lineRule="auto"/>
              <w:rPr>
                <w:rFonts w:ascii="Arial" w:hAnsi="Arial" w:cs="Arial"/>
                <w:sz w:val="16"/>
                <w:szCs w:val="16"/>
                <w:lang w:val="x-none"/>
              </w:rPr>
            </w:pPr>
            <w:r w:rsidRPr="002D6847">
              <w:rPr>
                <w:rFonts w:ascii="Arial" w:hAnsi="Arial" w:cs="Arial"/>
                <w:sz w:val="16"/>
                <w:szCs w:val="16"/>
                <w:lang w:val="x-none"/>
              </w:rPr>
              <w:t>Program ochrony powietrza dla strefy podkarpackiej</w:t>
            </w:r>
            <w:r w:rsidRPr="002D6847">
              <w:rPr>
                <w:rFonts w:ascii="Arial" w:hAnsi="Arial" w:cs="Arial"/>
                <w:sz w:val="16"/>
                <w:szCs w:val="16"/>
              </w:rPr>
              <w:t>, tabela 1-22, tabela 1-23</w:t>
            </w:r>
          </w:p>
        </w:tc>
        <w:tc>
          <w:tcPr>
            <w:tcW w:w="3738" w:type="dxa"/>
          </w:tcPr>
          <w:p w14:paraId="406C3919" w14:textId="77777777" w:rsidR="00FF159F" w:rsidRPr="002D6847" w:rsidRDefault="00FF159F" w:rsidP="002D6847">
            <w:pPr>
              <w:spacing w:after="0" w:line="240" w:lineRule="auto"/>
              <w:jc w:val="both"/>
              <w:rPr>
                <w:rFonts w:ascii="Arial" w:hAnsi="Arial" w:cs="Arial"/>
                <w:sz w:val="16"/>
                <w:szCs w:val="16"/>
              </w:rPr>
            </w:pPr>
            <w:r w:rsidRPr="002D6847">
              <w:rPr>
                <w:rFonts w:ascii="Arial" w:hAnsi="Arial" w:cs="Arial"/>
                <w:sz w:val="16"/>
                <w:szCs w:val="16"/>
              </w:rPr>
              <w:t>Wiersz: „Procesy spalania w sektorze komunalnym i mieszkaniowym z wyj. SNAP 0202”.</w:t>
            </w:r>
          </w:p>
        </w:tc>
        <w:tc>
          <w:tcPr>
            <w:tcW w:w="2182" w:type="dxa"/>
          </w:tcPr>
          <w:p w14:paraId="12D74FF2" w14:textId="77777777" w:rsidR="00FF159F" w:rsidRPr="002D6847" w:rsidRDefault="00FF159F" w:rsidP="002D6847">
            <w:pPr>
              <w:spacing w:after="0" w:line="240" w:lineRule="auto"/>
              <w:jc w:val="both"/>
              <w:rPr>
                <w:rFonts w:ascii="Arial" w:hAnsi="Arial" w:cs="Arial"/>
                <w:sz w:val="16"/>
                <w:szCs w:val="16"/>
              </w:rPr>
            </w:pPr>
            <w:r w:rsidRPr="002D6847">
              <w:rPr>
                <w:rFonts w:ascii="Arial" w:hAnsi="Arial" w:cs="Arial"/>
                <w:sz w:val="16"/>
                <w:szCs w:val="16"/>
              </w:rPr>
              <w:t>W obu tabelach należy uwzględnić informacje na temat SNAP04 oraz SNAP05, a także prawidłowo nazwać SNAP 02, 0202.</w:t>
            </w:r>
          </w:p>
        </w:tc>
        <w:tc>
          <w:tcPr>
            <w:tcW w:w="2158" w:type="dxa"/>
          </w:tcPr>
          <w:p w14:paraId="6922C4EA" w14:textId="77777777" w:rsidR="00FF159F" w:rsidRPr="002D6847" w:rsidRDefault="00FF159F" w:rsidP="002D6847">
            <w:pPr>
              <w:spacing w:after="0" w:line="240" w:lineRule="auto"/>
              <w:rPr>
                <w:rFonts w:ascii="Arial" w:hAnsi="Arial" w:cs="Arial"/>
                <w:sz w:val="16"/>
                <w:szCs w:val="16"/>
              </w:rPr>
            </w:pPr>
            <w:r w:rsidRPr="002D6847">
              <w:rPr>
                <w:rFonts w:ascii="Arial" w:hAnsi="Arial" w:cs="Arial"/>
                <w:sz w:val="16"/>
                <w:szCs w:val="16"/>
              </w:rPr>
              <w:t>W tabeli nie został uwzględniony:</w:t>
            </w:r>
          </w:p>
          <w:p w14:paraId="75E92237" w14:textId="77777777" w:rsidR="00FF159F" w:rsidRPr="002D6847" w:rsidRDefault="00FF159F" w:rsidP="002D6847">
            <w:pPr>
              <w:spacing w:after="0" w:line="240" w:lineRule="auto"/>
              <w:rPr>
                <w:rFonts w:ascii="Arial" w:hAnsi="Arial" w:cs="Arial"/>
                <w:sz w:val="16"/>
                <w:szCs w:val="16"/>
              </w:rPr>
            </w:pPr>
            <w:r w:rsidRPr="002D6847">
              <w:rPr>
                <w:rFonts w:ascii="Arial" w:hAnsi="Arial" w:cs="Arial"/>
                <w:sz w:val="16"/>
                <w:szCs w:val="16"/>
              </w:rPr>
              <w:t>- SNAP04 – procesy produkcyjne;</w:t>
            </w:r>
          </w:p>
          <w:p w14:paraId="0BD296B0" w14:textId="77777777" w:rsidR="00FF159F" w:rsidRPr="002D6847" w:rsidRDefault="00FF159F" w:rsidP="002D6847">
            <w:pPr>
              <w:spacing w:after="0" w:line="240" w:lineRule="auto"/>
              <w:rPr>
                <w:rFonts w:ascii="Arial" w:hAnsi="Arial" w:cs="Arial"/>
                <w:sz w:val="16"/>
                <w:szCs w:val="16"/>
              </w:rPr>
            </w:pPr>
            <w:r w:rsidRPr="002D6847">
              <w:rPr>
                <w:rFonts w:ascii="Arial" w:hAnsi="Arial" w:cs="Arial"/>
                <w:sz w:val="16"/>
                <w:szCs w:val="16"/>
              </w:rPr>
              <w:t xml:space="preserve">-  SNAP05 – wydobycie i dystrybucja paliw kopalnych. </w:t>
            </w:r>
          </w:p>
          <w:p w14:paraId="28EB9769" w14:textId="77777777" w:rsidR="00FF159F" w:rsidRPr="002D6847" w:rsidRDefault="00FF159F" w:rsidP="002D6847">
            <w:pPr>
              <w:spacing w:after="0" w:line="240" w:lineRule="auto"/>
              <w:jc w:val="both"/>
              <w:rPr>
                <w:rFonts w:ascii="Arial" w:hAnsi="Arial" w:cs="Arial"/>
                <w:sz w:val="16"/>
                <w:szCs w:val="16"/>
              </w:rPr>
            </w:pPr>
            <w:r w:rsidRPr="002D6847">
              <w:rPr>
                <w:rFonts w:ascii="Arial" w:hAnsi="Arial" w:cs="Arial"/>
                <w:sz w:val="16"/>
                <w:szCs w:val="16"/>
              </w:rPr>
              <w:t>Dodatkowo należy prawidłowo przypisać i nazwać kategorie SNAP 02 oraz 0202.</w:t>
            </w:r>
          </w:p>
        </w:tc>
        <w:tc>
          <w:tcPr>
            <w:tcW w:w="2405" w:type="dxa"/>
          </w:tcPr>
          <w:p w14:paraId="711C56D5" w14:textId="77777777" w:rsidR="00FF159F" w:rsidRPr="002D6847" w:rsidRDefault="00FF159F" w:rsidP="002D6847">
            <w:pPr>
              <w:spacing w:after="0" w:line="240" w:lineRule="auto"/>
              <w:jc w:val="both"/>
              <w:rPr>
                <w:rFonts w:ascii="Arial" w:hAnsi="Arial" w:cs="Arial"/>
                <w:sz w:val="16"/>
                <w:szCs w:val="16"/>
              </w:rPr>
            </w:pPr>
            <w:r w:rsidRPr="002D6847">
              <w:rPr>
                <w:rFonts w:ascii="Arial" w:hAnsi="Arial" w:cs="Arial"/>
                <w:b/>
                <w:sz w:val="16"/>
                <w:szCs w:val="16"/>
              </w:rPr>
              <w:t>Uwzględniono częściowo</w:t>
            </w:r>
            <w:r w:rsidRPr="002D6847">
              <w:rPr>
                <w:rFonts w:ascii="Arial" w:hAnsi="Arial" w:cs="Arial"/>
                <w:sz w:val="16"/>
                <w:szCs w:val="16"/>
              </w:rPr>
              <w:t xml:space="preserve"> –</w:t>
            </w:r>
          </w:p>
          <w:p w14:paraId="673C125A" w14:textId="77777777" w:rsidR="00FF159F" w:rsidRPr="002D6847" w:rsidRDefault="00C667F2" w:rsidP="002D6847">
            <w:pPr>
              <w:spacing w:after="0" w:line="240" w:lineRule="auto"/>
              <w:jc w:val="both"/>
              <w:rPr>
                <w:rFonts w:ascii="Arial" w:hAnsi="Arial" w:cs="Arial"/>
                <w:sz w:val="16"/>
                <w:szCs w:val="16"/>
              </w:rPr>
            </w:pPr>
            <w:r w:rsidRPr="002D6847">
              <w:rPr>
                <w:rFonts w:ascii="Arial" w:hAnsi="Arial" w:cs="Arial"/>
                <w:sz w:val="16"/>
                <w:szCs w:val="16"/>
              </w:rPr>
              <w:t xml:space="preserve">- </w:t>
            </w:r>
            <w:r w:rsidR="00FF159F" w:rsidRPr="002D6847">
              <w:rPr>
                <w:rFonts w:ascii="Arial" w:hAnsi="Arial" w:cs="Arial"/>
                <w:sz w:val="16"/>
                <w:szCs w:val="16"/>
              </w:rPr>
              <w:t xml:space="preserve">nazewnictwo SNAP 02 zmieniło się – w 2018 r. było inne niż w 2021 r. Policzono cały SNAP 02 bez rozbicia na składowe </w:t>
            </w:r>
          </w:p>
          <w:p w14:paraId="0698F2F8" w14:textId="77777777" w:rsidR="00FF159F" w:rsidRPr="002D6847" w:rsidRDefault="00C667F2" w:rsidP="002D6847">
            <w:pPr>
              <w:spacing w:after="0" w:line="240" w:lineRule="auto"/>
              <w:jc w:val="both"/>
              <w:rPr>
                <w:rFonts w:ascii="Arial" w:hAnsi="Arial" w:cs="Arial"/>
                <w:sz w:val="16"/>
                <w:szCs w:val="16"/>
              </w:rPr>
            </w:pPr>
            <w:r w:rsidRPr="002D6847">
              <w:rPr>
                <w:rFonts w:ascii="Arial" w:hAnsi="Arial" w:cs="Arial"/>
                <w:sz w:val="16"/>
                <w:szCs w:val="16"/>
              </w:rPr>
              <w:t xml:space="preserve">- </w:t>
            </w:r>
            <w:r w:rsidR="00FF159F" w:rsidRPr="002D6847">
              <w:rPr>
                <w:rFonts w:ascii="Arial" w:hAnsi="Arial" w:cs="Arial"/>
                <w:sz w:val="16"/>
                <w:szCs w:val="16"/>
              </w:rPr>
              <w:t>wg klasyfikacji EMEP SNAP 03 i SNAP 04 sklasyfikowano razem jako emisja z procesów w przemyśle</w:t>
            </w:r>
          </w:p>
          <w:p w14:paraId="34ADD9A1" w14:textId="77777777" w:rsidR="00FF159F" w:rsidRPr="002D6847" w:rsidRDefault="00C667F2" w:rsidP="002D6847">
            <w:pPr>
              <w:spacing w:after="0" w:line="240" w:lineRule="auto"/>
              <w:jc w:val="both"/>
              <w:rPr>
                <w:rFonts w:ascii="Arial" w:hAnsi="Arial" w:cs="Arial"/>
                <w:sz w:val="16"/>
                <w:szCs w:val="16"/>
              </w:rPr>
            </w:pPr>
            <w:r w:rsidRPr="002D6847">
              <w:rPr>
                <w:rFonts w:ascii="Arial" w:hAnsi="Arial" w:cs="Arial"/>
                <w:sz w:val="16"/>
                <w:szCs w:val="16"/>
              </w:rPr>
              <w:t xml:space="preserve">- </w:t>
            </w:r>
            <w:r w:rsidR="00FF159F" w:rsidRPr="002D6847">
              <w:rPr>
                <w:rFonts w:ascii="Arial" w:hAnsi="Arial" w:cs="Arial"/>
                <w:sz w:val="16"/>
                <w:szCs w:val="16"/>
              </w:rPr>
              <w:t>doliczono emisję SNAP 05 w 2021 r.</w:t>
            </w:r>
          </w:p>
        </w:tc>
      </w:tr>
      <w:tr w:rsidR="00FF159F" w:rsidRPr="002D6847" w14:paraId="1A28F58B" w14:textId="77777777" w:rsidTr="00524A97">
        <w:tc>
          <w:tcPr>
            <w:tcW w:w="1776" w:type="dxa"/>
          </w:tcPr>
          <w:p w14:paraId="0ED4B829" w14:textId="77777777" w:rsidR="00FF159F" w:rsidRPr="002D6847" w:rsidRDefault="00FF159F" w:rsidP="002D6847">
            <w:pPr>
              <w:spacing w:after="0" w:line="240" w:lineRule="auto"/>
              <w:jc w:val="center"/>
              <w:rPr>
                <w:rFonts w:ascii="Arial" w:hAnsi="Arial" w:cs="Arial"/>
                <w:b/>
                <w:sz w:val="16"/>
                <w:szCs w:val="16"/>
              </w:rPr>
            </w:pPr>
            <w:r w:rsidRPr="002D6847">
              <w:rPr>
                <w:rFonts w:ascii="Arial" w:hAnsi="Arial" w:cs="Arial"/>
                <w:b/>
                <w:sz w:val="16"/>
                <w:szCs w:val="16"/>
              </w:rPr>
              <w:t>Ministerstwo Klimatu i Środowiska, Departament Ochrony Powietrza i Polityki Miejskiej</w:t>
            </w:r>
          </w:p>
        </w:tc>
        <w:tc>
          <w:tcPr>
            <w:tcW w:w="2166" w:type="dxa"/>
          </w:tcPr>
          <w:p w14:paraId="11A9B252" w14:textId="77777777" w:rsidR="00FF159F" w:rsidRPr="002D6847" w:rsidRDefault="00FF159F" w:rsidP="002D6847">
            <w:pPr>
              <w:spacing w:after="0" w:line="240" w:lineRule="auto"/>
              <w:rPr>
                <w:rFonts w:ascii="Arial" w:hAnsi="Arial" w:cs="Arial"/>
                <w:sz w:val="16"/>
                <w:szCs w:val="16"/>
              </w:rPr>
            </w:pPr>
            <w:r w:rsidRPr="002D6847">
              <w:rPr>
                <w:rFonts w:ascii="Arial" w:hAnsi="Arial" w:cs="Arial"/>
                <w:sz w:val="16"/>
                <w:szCs w:val="16"/>
              </w:rPr>
              <w:t>Program ochrony powietrza dla strefy podkarpackiej, str. 103</w:t>
            </w:r>
          </w:p>
        </w:tc>
        <w:tc>
          <w:tcPr>
            <w:tcW w:w="3738" w:type="dxa"/>
          </w:tcPr>
          <w:p w14:paraId="362ABAD2" w14:textId="77777777" w:rsidR="00FF159F" w:rsidRPr="002D6847" w:rsidRDefault="00FF159F" w:rsidP="002D6847">
            <w:pPr>
              <w:spacing w:after="0" w:line="240" w:lineRule="auto"/>
              <w:jc w:val="both"/>
              <w:rPr>
                <w:rFonts w:ascii="Arial" w:hAnsi="Arial" w:cs="Arial"/>
                <w:sz w:val="16"/>
                <w:szCs w:val="16"/>
              </w:rPr>
            </w:pPr>
            <w:r w:rsidRPr="002D6847">
              <w:rPr>
                <w:rFonts w:ascii="Arial" w:hAnsi="Arial" w:cs="Arial"/>
                <w:sz w:val="16"/>
                <w:szCs w:val="16"/>
              </w:rPr>
              <w:t>W 2018 r. weszło w życie rozporządzenie Ministra Środowiska z dnia 1 marca</w:t>
            </w:r>
          </w:p>
          <w:p w14:paraId="204DEBA0" w14:textId="77777777" w:rsidR="00FF159F" w:rsidRPr="002D6847" w:rsidRDefault="00FF159F" w:rsidP="002D6847">
            <w:pPr>
              <w:spacing w:after="0" w:line="240" w:lineRule="auto"/>
              <w:jc w:val="both"/>
              <w:rPr>
                <w:rFonts w:ascii="Arial" w:hAnsi="Arial" w:cs="Arial"/>
                <w:sz w:val="16"/>
                <w:szCs w:val="16"/>
              </w:rPr>
            </w:pPr>
            <w:r w:rsidRPr="002D6847">
              <w:rPr>
                <w:rFonts w:ascii="Arial" w:hAnsi="Arial" w:cs="Arial"/>
                <w:sz w:val="16"/>
                <w:szCs w:val="16"/>
              </w:rPr>
              <w:t>2018 r. w sprawie standardów emisyjnych dla niektórych rodzajów instalacji, źródeł spalania paliw oraz urządzeń spalania lub współspalania odpadów (Dz.U. z 2019 r. poz. 1806), które określa nowe, zaostrzone standardy emisyjne dla źródeł spalania paliw o nominalnej mocy cieplnej nie mniejszej niż 1 MW.</w:t>
            </w:r>
          </w:p>
        </w:tc>
        <w:tc>
          <w:tcPr>
            <w:tcW w:w="2182" w:type="dxa"/>
          </w:tcPr>
          <w:p w14:paraId="68550ABA" w14:textId="77777777" w:rsidR="00FF159F" w:rsidRPr="002D6847" w:rsidRDefault="00FF159F" w:rsidP="002D6847">
            <w:pPr>
              <w:spacing w:after="0" w:line="240" w:lineRule="auto"/>
              <w:jc w:val="both"/>
              <w:rPr>
                <w:rFonts w:ascii="Arial" w:hAnsi="Arial" w:cs="Arial"/>
                <w:sz w:val="16"/>
                <w:szCs w:val="16"/>
              </w:rPr>
            </w:pPr>
            <w:r w:rsidRPr="002D6847">
              <w:rPr>
                <w:rFonts w:ascii="Arial" w:hAnsi="Arial" w:cs="Arial"/>
                <w:sz w:val="16"/>
                <w:szCs w:val="16"/>
              </w:rPr>
              <w:t xml:space="preserve">Należy doprecyzować, że </w:t>
            </w:r>
            <w:bookmarkStart w:id="5" w:name="_Hlk152244890"/>
            <w:r w:rsidRPr="002D6847">
              <w:rPr>
                <w:rFonts w:ascii="Arial" w:hAnsi="Arial" w:cs="Arial"/>
                <w:sz w:val="16"/>
                <w:szCs w:val="16"/>
              </w:rPr>
              <w:t xml:space="preserve">zaostrzone standardy dla </w:t>
            </w:r>
            <w:r w:rsidRPr="002D6847">
              <w:rPr>
                <w:rFonts w:ascii="Arial" w:hAnsi="Arial" w:cs="Arial"/>
                <w:b/>
                <w:sz w:val="16"/>
                <w:szCs w:val="16"/>
              </w:rPr>
              <w:t>nowych</w:t>
            </w:r>
            <w:r w:rsidRPr="002D6847">
              <w:rPr>
                <w:rFonts w:ascii="Arial" w:hAnsi="Arial" w:cs="Arial"/>
                <w:sz w:val="16"/>
                <w:szCs w:val="16"/>
              </w:rPr>
              <w:t xml:space="preserve"> średnich źródeł spalania paliw obowiązują od dnia wejścia przytoczonego rozporządzenia, a dla </w:t>
            </w:r>
            <w:r w:rsidRPr="002D6847">
              <w:rPr>
                <w:rFonts w:ascii="Arial" w:hAnsi="Arial" w:cs="Arial"/>
                <w:b/>
                <w:sz w:val="16"/>
                <w:szCs w:val="16"/>
              </w:rPr>
              <w:t xml:space="preserve">istniejących </w:t>
            </w:r>
            <w:r w:rsidRPr="002D6847">
              <w:rPr>
                <w:rFonts w:ascii="Arial" w:hAnsi="Arial" w:cs="Arial"/>
                <w:sz w:val="16"/>
                <w:szCs w:val="16"/>
              </w:rPr>
              <w:t>będą obowiązywały, w zależności od mocy, od 2025 r. – źródła o nominalnej mocy cieplnej  większej niż 5 MW  i od 2030 r. źródła o nominalnej mocy cieplnej  nie większej niż 5 MW.</w:t>
            </w:r>
            <w:bookmarkEnd w:id="5"/>
          </w:p>
        </w:tc>
        <w:tc>
          <w:tcPr>
            <w:tcW w:w="2158" w:type="dxa"/>
          </w:tcPr>
          <w:p w14:paraId="218964DA" w14:textId="77777777" w:rsidR="00FF159F" w:rsidRPr="002D6847" w:rsidRDefault="00FF159F" w:rsidP="002D6847">
            <w:pPr>
              <w:spacing w:after="0" w:line="240" w:lineRule="auto"/>
              <w:jc w:val="both"/>
              <w:rPr>
                <w:rFonts w:ascii="Arial" w:hAnsi="Arial" w:cs="Arial"/>
                <w:sz w:val="16"/>
                <w:szCs w:val="16"/>
              </w:rPr>
            </w:pPr>
            <w:r w:rsidRPr="002D6847">
              <w:rPr>
                <w:rFonts w:ascii="Arial" w:hAnsi="Arial" w:cs="Arial"/>
                <w:sz w:val="16"/>
                <w:szCs w:val="16"/>
              </w:rPr>
              <w:t>Jest to istotna informacja z punktu widzenia wpływu średnich źródeł spalania paliw na jakość powietrza. Obecny zapis sugeruje, że standardy zostały zaostrzone dla wszystkich średnich źródeł spalania paliw od momentu wejścia w życie przytoczonego rozporządzenia.</w:t>
            </w:r>
          </w:p>
        </w:tc>
        <w:tc>
          <w:tcPr>
            <w:tcW w:w="2405" w:type="dxa"/>
          </w:tcPr>
          <w:p w14:paraId="2EEECC86" w14:textId="77777777" w:rsidR="00FF159F" w:rsidRPr="002D6847" w:rsidRDefault="00FF159F" w:rsidP="002D6847">
            <w:pPr>
              <w:spacing w:after="0" w:line="240" w:lineRule="auto"/>
              <w:jc w:val="both"/>
              <w:rPr>
                <w:rFonts w:ascii="Arial" w:hAnsi="Arial" w:cs="Arial"/>
                <w:sz w:val="16"/>
                <w:szCs w:val="16"/>
              </w:rPr>
            </w:pPr>
            <w:r w:rsidRPr="002D6847">
              <w:rPr>
                <w:rFonts w:ascii="Arial" w:hAnsi="Arial" w:cs="Arial"/>
                <w:b/>
                <w:sz w:val="16"/>
                <w:szCs w:val="16"/>
              </w:rPr>
              <w:t>Uwzględniono</w:t>
            </w:r>
            <w:r w:rsidRPr="002D6847">
              <w:rPr>
                <w:rFonts w:ascii="Arial" w:hAnsi="Arial" w:cs="Arial"/>
                <w:sz w:val="16"/>
                <w:szCs w:val="16"/>
              </w:rPr>
              <w:t xml:space="preserve"> – zapis uzupełniono</w:t>
            </w:r>
          </w:p>
        </w:tc>
      </w:tr>
      <w:tr w:rsidR="00FF159F" w:rsidRPr="002D6847" w14:paraId="5E58EF47" w14:textId="77777777" w:rsidTr="00524A97">
        <w:tc>
          <w:tcPr>
            <w:tcW w:w="1776" w:type="dxa"/>
          </w:tcPr>
          <w:p w14:paraId="30608633" w14:textId="77777777" w:rsidR="00FF159F" w:rsidRPr="002D6847" w:rsidRDefault="00FF159F" w:rsidP="002D6847">
            <w:pPr>
              <w:spacing w:after="0" w:line="240" w:lineRule="auto"/>
              <w:jc w:val="center"/>
              <w:rPr>
                <w:rFonts w:ascii="Arial" w:hAnsi="Arial" w:cs="Arial"/>
                <w:b/>
                <w:sz w:val="16"/>
                <w:szCs w:val="16"/>
              </w:rPr>
            </w:pPr>
            <w:r w:rsidRPr="002D6847">
              <w:rPr>
                <w:rFonts w:ascii="Arial" w:hAnsi="Arial" w:cs="Arial"/>
                <w:b/>
                <w:sz w:val="16"/>
                <w:szCs w:val="16"/>
              </w:rPr>
              <w:lastRenderedPageBreak/>
              <w:t>Ministerstwo Klimatu i Środowiska, Departament Ochrony Powietrza i Polityki Miejskiej</w:t>
            </w:r>
          </w:p>
        </w:tc>
        <w:tc>
          <w:tcPr>
            <w:tcW w:w="2166" w:type="dxa"/>
          </w:tcPr>
          <w:p w14:paraId="02092EEB" w14:textId="77777777" w:rsidR="00FF159F" w:rsidRPr="002D6847" w:rsidRDefault="00FF159F" w:rsidP="002D6847">
            <w:pPr>
              <w:spacing w:after="0" w:line="240" w:lineRule="auto"/>
              <w:rPr>
                <w:rFonts w:ascii="Arial" w:hAnsi="Arial" w:cs="Arial"/>
                <w:sz w:val="16"/>
                <w:szCs w:val="16"/>
              </w:rPr>
            </w:pPr>
            <w:r w:rsidRPr="002D6847">
              <w:rPr>
                <w:rFonts w:ascii="Arial" w:hAnsi="Arial" w:cs="Arial"/>
                <w:sz w:val="16"/>
                <w:szCs w:val="16"/>
              </w:rPr>
              <w:t>Program ochrony powietrza dla strefy podkarpackiej, tabela 1-32</w:t>
            </w:r>
          </w:p>
        </w:tc>
        <w:tc>
          <w:tcPr>
            <w:tcW w:w="3738" w:type="dxa"/>
          </w:tcPr>
          <w:p w14:paraId="35599F6D" w14:textId="77777777" w:rsidR="00FF159F" w:rsidRPr="002D6847" w:rsidRDefault="00FF159F" w:rsidP="002D6847">
            <w:pPr>
              <w:spacing w:after="0" w:line="240" w:lineRule="auto"/>
              <w:jc w:val="both"/>
              <w:rPr>
                <w:rFonts w:ascii="Arial" w:hAnsi="Arial" w:cs="Arial"/>
                <w:sz w:val="16"/>
                <w:szCs w:val="16"/>
              </w:rPr>
            </w:pPr>
            <w:r w:rsidRPr="002D6847">
              <w:rPr>
                <w:rFonts w:ascii="Arial" w:hAnsi="Arial" w:cs="Arial"/>
                <w:sz w:val="16"/>
                <w:szCs w:val="16"/>
              </w:rPr>
              <w:t>Wiersz: „Procesy spalania w sektorze usług oraz rolnictwie i leśnictwie z wyj. 0202”</w:t>
            </w:r>
          </w:p>
        </w:tc>
        <w:tc>
          <w:tcPr>
            <w:tcW w:w="2182" w:type="dxa"/>
          </w:tcPr>
          <w:p w14:paraId="4A45D8F7" w14:textId="77777777" w:rsidR="00FF159F" w:rsidRPr="002D6847" w:rsidRDefault="00FF159F" w:rsidP="002D6847">
            <w:pPr>
              <w:spacing w:after="0" w:line="240" w:lineRule="auto"/>
              <w:jc w:val="both"/>
              <w:rPr>
                <w:rFonts w:ascii="Arial" w:hAnsi="Arial" w:cs="Arial"/>
                <w:sz w:val="16"/>
                <w:szCs w:val="16"/>
              </w:rPr>
            </w:pPr>
            <w:r w:rsidRPr="002D6847">
              <w:rPr>
                <w:rFonts w:ascii="Arial" w:hAnsi="Arial" w:cs="Arial"/>
                <w:sz w:val="16"/>
                <w:szCs w:val="16"/>
              </w:rPr>
              <w:t>Powinno być: Procesy spalania w sektorze usług oraz rolnictwie i leśnictwie</w:t>
            </w:r>
          </w:p>
        </w:tc>
        <w:tc>
          <w:tcPr>
            <w:tcW w:w="2158" w:type="dxa"/>
          </w:tcPr>
          <w:p w14:paraId="74A14755" w14:textId="77777777" w:rsidR="00FF159F" w:rsidRPr="002D6847" w:rsidRDefault="00FF159F" w:rsidP="002D6847">
            <w:pPr>
              <w:spacing w:after="0" w:line="240" w:lineRule="auto"/>
              <w:jc w:val="both"/>
              <w:rPr>
                <w:rFonts w:ascii="Arial" w:hAnsi="Arial" w:cs="Arial"/>
                <w:sz w:val="16"/>
                <w:szCs w:val="16"/>
              </w:rPr>
            </w:pPr>
            <w:r w:rsidRPr="002D6847">
              <w:rPr>
                <w:rFonts w:ascii="Arial" w:hAnsi="Arial" w:cs="Arial"/>
                <w:sz w:val="16"/>
                <w:szCs w:val="16"/>
              </w:rPr>
              <w:t>Jeżeli kategorii tej został przypisany „SNAP 02 bez 0202” to w nazwie już nie powinno być „z wyj. 0202”</w:t>
            </w:r>
          </w:p>
        </w:tc>
        <w:tc>
          <w:tcPr>
            <w:tcW w:w="2405" w:type="dxa"/>
          </w:tcPr>
          <w:p w14:paraId="6A3A6C48" w14:textId="77777777" w:rsidR="00FF159F" w:rsidRPr="002D6847" w:rsidRDefault="00FF159F" w:rsidP="002D6847">
            <w:pPr>
              <w:spacing w:after="0" w:line="240" w:lineRule="auto"/>
              <w:jc w:val="both"/>
              <w:rPr>
                <w:rFonts w:ascii="Arial" w:hAnsi="Arial" w:cs="Arial"/>
                <w:sz w:val="16"/>
                <w:szCs w:val="16"/>
              </w:rPr>
            </w:pPr>
            <w:r w:rsidRPr="002D6847">
              <w:rPr>
                <w:rFonts w:ascii="Arial" w:hAnsi="Arial" w:cs="Arial"/>
                <w:b/>
                <w:sz w:val="16"/>
                <w:szCs w:val="16"/>
              </w:rPr>
              <w:t xml:space="preserve">Uwzględniono </w:t>
            </w:r>
            <w:r w:rsidRPr="002D6847">
              <w:rPr>
                <w:rFonts w:ascii="Arial" w:hAnsi="Arial" w:cs="Arial"/>
                <w:sz w:val="16"/>
                <w:szCs w:val="16"/>
              </w:rPr>
              <w:t>– zapis poprawiono</w:t>
            </w:r>
          </w:p>
        </w:tc>
      </w:tr>
      <w:tr w:rsidR="00FF159F" w:rsidRPr="002D6847" w14:paraId="73FFC4A0" w14:textId="77777777" w:rsidTr="00524A97">
        <w:tc>
          <w:tcPr>
            <w:tcW w:w="1776" w:type="dxa"/>
          </w:tcPr>
          <w:p w14:paraId="14E070EE" w14:textId="77777777" w:rsidR="00FF159F" w:rsidRPr="002D6847" w:rsidRDefault="00FF159F" w:rsidP="002D6847">
            <w:pPr>
              <w:spacing w:after="0" w:line="240" w:lineRule="auto"/>
              <w:jc w:val="center"/>
              <w:rPr>
                <w:rFonts w:ascii="Arial" w:hAnsi="Arial" w:cs="Arial"/>
                <w:b/>
                <w:sz w:val="16"/>
                <w:szCs w:val="16"/>
              </w:rPr>
            </w:pPr>
            <w:r w:rsidRPr="002D6847">
              <w:rPr>
                <w:rFonts w:ascii="Arial" w:hAnsi="Arial" w:cs="Arial"/>
                <w:b/>
                <w:sz w:val="16"/>
                <w:szCs w:val="16"/>
              </w:rPr>
              <w:t>Ministerstwo Klimatu i Środowiska, Departament Ochrony Powietrza i Polityki Miejskiej</w:t>
            </w:r>
          </w:p>
        </w:tc>
        <w:tc>
          <w:tcPr>
            <w:tcW w:w="2166" w:type="dxa"/>
          </w:tcPr>
          <w:p w14:paraId="015910CA" w14:textId="77777777" w:rsidR="00FF159F" w:rsidRPr="002D6847" w:rsidRDefault="00FF159F" w:rsidP="002D6847">
            <w:pPr>
              <w:spacing w:after="0" w:line="240" w:lineRule="auto"/>
              <w:rPr>
                <w:rFonts w:ascii="Arial" w:hAnsi="Arial" w:cs="Arial"/>
                <w:sz w:val="16"/>
                <w:szCs w:val="16"/>
              </w:rPr>
            </w:pPr>
            <w:r w:rsidRPr="002D6847">
              <w:rPr>
                <w:rFonts w:ascii="Arial" w:hAnsi="Arial" w:cs="Arial"/>
                <w:sz w:val="16"/>
                <w:szCs w:val="16"/>
              </w:rPr>
              <w:t>Program ochrony powietrza dla strefy podkarpackiej, tabela 1-35</w:t>
            </w:r>
          </w:p>
        </w:tc>
        <w:tc>
          <w:tcPr>
            <w:tcW w:w="3738" w:type="dxa"/>
          </w:tcPr>
          <w:p w14:paraId="50E5BCF2" w14:textId="77777777" w:rsidR="00FF159F" w:rsidRPr="002D6847" w:rsidRDefault="00FF159F" w:rsidP="002D6847">
            <w:pPr>
              <w:spacing w:after="0" w:line="240" w:lineRule="auto"/>
              <w:jc w:val="both"/>
              <w:rPr>
                <w:rFonts w:ascii="Arial" w:hAnsi="Arial" w:cs="Arial"/>
                <w:sz w:val="16"/>
                <w:szCs w:val="16"/>
              </w:rPr>
            </w:pPr>
            <w:r w:rsidRPr="002D6847">
              <w:rPr>
                <w:rFonts w:ascii="Arial" w:hAnsi="Arial" w:cs="Arial"/>
                <w:sz w:val="16"/>
                <w:szCs w:val="16"/>
              </w:rPr>
              <w:t>Liczba kotłów do wymiany do końca roku 2027 na terenie strefy podkarpackiej wg danych CEEB – podział wg. gmin.</w:t>
            </w:r>
          </w:p>
        </w:tc>
        <w:tc>
          <w:tcPr>
            <w:tcW w:w="2182" w:type="dxa"/>
          </w:tcPr>
          <w:p w14:paraId="188E6629" w14:textId="77777777" w:rsidR="00FF159F" w:rsidRPr="002D6847" w:rsidRDefault="00FF159F" w:rsidP="002D6847">
            <w:pPr>
              <w:spacing w:after="0" w:line="240" w:lineRule="auto"/>
              <w:jc w:val="both"/>
              <w:rPr>
                <w:rFonts w:ascii="Arial" w:hAnsi="Arial" w:cs="Arial"/>
                <w:sz w:val="16"/>
                <w:szCs w:val="16"/>
              </w:rPr>
            </w:pPr>
            <w:r w:rsidRPr="002D6847">
              <w:rPr>
                <w:rFonts w:ascii="Arial" w:hAnsi="Arial" w:cs="Arial"/>
                <w:sz w:val="16"/>
                <w:szCs w:val="16"/>
              </w:rPr>
              <w:t>W dokumencie należy zwrócić uwagę na dwie kwestie:</w:t>
            </w:r>
          </w:p>
          <w:p w14:paraId="29F1F475" w14:textId="77777777" w:rsidR="00FF159F" w:rsidRPr="002D6847" w:rsidRDefault="00FF159F" w:rsidP="002D6847">
            <w:pPr>
              <w:spacing w:after="0" w:line="240" w:lineRule="auto"/>
              <w:jc w:val="both"/>
              <w:rPr>
                <w:rFonts w:ascii="Arial" w:hAnsi="Arial" w:cs="Arial"/>
                <w:sz w:val="16"/>
                <w:szCs w:val="16"/>
              </w:rPr>
            </w:pPr>
            <w:r w:rsidRPr="002D6847">
              <w:rPr>
                <w:rFonts w:ascii="Arial" w:hAnsi="Arial" w:cs="Arial"/>
                <w:sz w:val="16"/>
                <w:szCs w:val="16"/>
              </w:rPr>
              <w:t xml:space="preserve">- zgodnie z deklaracjami zbieranymi na potrzeby Centralnej Ewidencji Emisyjności Budynków (CEEB) </w:t>
            </w:r>
            <w:bookmarkStart w:id="6" w:name="_Hlk152245493"/>
            <w:r w:rsidRPr="002D6847">
              <w:rPr>
                <w:rFonts w:ascii="Arial" w:hAnsi="Arial" w:cs="Arial"/>
                <w:sz w:val="16"/>
                <w:szCs w:val="16"/>
              </w:rPr>
              <w:t>liczba kotłów poniżej klasy 3 obejmuje także przypadki, w których składający deklaracje nie miał informacji o klasie kotła</w:t>
            </w:r>
            <w:bookmarkEnd w:id="6"/>
            <w:r w:rsidRPr="002D6847">
              <w:rPr>
                <w:rFonts w:ascii="Arial" w:hAnsi="Arial" w:cs="Arial"/>
                <w:sz w:val="16"/>
                <w:szCs w:val="16"/>
              </w:rPr>
              <w:t>,</w:t>
            </w:r>
          </w:p>
          <w:p w14:paraId="423C03DF" w14:textId="77777777" w:rsidR="00FF159F" w:rsidRPr="002D6847" w:rsidRDefault="00FF159F" w:rsidP="002D6847">
            <w:pPr>
              <w:spacing w:after="0" w:line="240" w:lineRule="auto"/>
              <w:jc w:val="both"/>
              <w:rPr>
                <w:rFonts w:ascii="Arial" w:hAnsi="Arial" w:cs="Arial"/>
                <w:sz w:val="16"/>
                <w:szCs w:val="16"/>
              </w:rPr>
            </w:pPr>
            <w:r w:rsidRPr="002D6847">
              <w:rPr>
                <w:rFonts w:ascii="Arial" w:hAnsi="Arial" w:cs="Arial"/>
                <w:sz w:val="16"/>
                <w:szCs w:val="16"/>
              </w:rPr>
              <w:t>- informacje zgromadzone w CEEB nie zostały jeszcze zweryfikowane.</w:t>
            </w:r>
          </w:p>
        </w:tc>
        <w:tc>
          <w:tcPr>
            <w:tcW w:w="2158" w:type="dxa"/>
          </w:tcPr>
          <w:p w14:paraId="136D53E9" w14:textId="77777777" w:rsidR="00FF159F" w:rsidRPr="002D6847" w:rsidRDefault="00FF159F" w:rsidP="002D6847">
            <w:pPr>
              <w:spacing w:after="0" w:line="240" w:lineRule="auto"/>
              <w:jc w:val="center"/>
              <w:rPr>
                <w:rFonts w:ascii="Arial" w:hAnsi="Arial" w:cs="Arial"/>
                <w:sz w:val="16"/>
                <w:szCs w:val="16"/>
              </w:rPr>
            </w:pPr>
          </w:p>
        </w:tc>
        <w:tc>
          <w:tcPr>
            <w:tcW w:w="2405" w:type="dxa"/>
          </w:tcPr>
          <w:p w14:paraId="6438D993" w14:textId="77777777" w:rsidR="00FF159F" w:rsidRPr="002D6847" w:rsidRDefault="00FF159F" w:rsidP="002D6847">
            <w:pPr>
              <w:spacing w:after="0" w:line="240" w:lineRule="auto"/>
              <w:jc w:val="both"/>
              <w:rPr>
                <w:rFonts w:ascii="Arial" w:hAnsi="Arial" w:cs="Arial"/>
                <w:sz w:val="16"/>
                <w:szCs w:val="16"/>
              </w:rPr>
            </w:pPr>
            <w:r w:rsidRPr="002D6847">
              <w:rPr>
                <w:rFonts w:ascii="Arial" w:hAnsi="Arial" w:cs="Arial"/>
                <w:b/>
                <w:sz w:val="16"/>
                <w:szCs w:val="16"/>
              </w:rPr>
              <w:t xml:space="preserve">Uwzględniono </w:t>
            </w:r>
            <w:r w:rsidRPr="002D6847">
              <w:rPr>
                <w:rFonts w:ascii="Arial" w:hAnsi="Arial" w:cs="Arial"/>
                <w:sz w:val="16"/>
                <w:szCs w:val="16"/>
              </w:rPr>
              <w:t>– dodano informacje</w:t>
            </w:r>
          </w:p>
        </w:tc>
      </w:tr>
      <w:tr w:rsidR="00FF159F" w:rsidRPr="002D6847" w14:paraId="1EFBE36F" w14:textId="77777777" w:rsidTr="00524A97">
        <w:tc>
          <w:tcPr>
            <w:tcW w:w="1776" w:type="dxa"/>
          </w:tcPr>
          <w:p w14:paraId="3627215E" w14:textId="77777777" w:rsidR="00FF159F" w:rsidRPr="002D6847" w:rsidRDefault="00FF159F" w:rsidP="002D6847">
            <w:pPr>
              <w:spacing w:after="0" w:line="240" w:lineRule="auto"/>
              <w:jc w:val="center"/>
              <w:rPr>
                <w:rFonts w:ascii="Arial" w:hAnsi="Arial" w:cs="Arial"/>
                <w:b/>
                <w:sz w:val="16"/>
                <w:szCs w:val="16"/>
              </w:rPr>
            </w:pPr>
            <w:r w:rsidRPr="002D6847">
              <w:rPr>
                <w:rFonts w:ascii="Arial" w:hAnsi="Arial" w:cs="Arial"/>
                <w:b/>
                <w:sz w:val="16"/>
                <w:szCs w:val="16"/>
              </w:rPr>
              <w:t>Ministerstwo Klimatu i Środowiska, Departament Ochrony Powietrza i Polityki Miejskiej</w:t>
            </w:r>
          </w:p>
        </w:tc>
        <w:tc>
          <w:tcPr>
            <w:tcW w:w="2166" w:type="dxa"/>
          </w:tcPr>
          <w:p w14:paraId="1637D4B7" w14:textId="77777777" w:rsidR="00FF159F" w:rsidRPr="002D6847" w:rsidRDefault="00FF159F" w:rsidP="002D6847">
            <w:pPr>
              <w:spacing w:after="0" w:line="240" w:lineRule="auto"/>
              <w:rPr>
                <w:rFonts w:ascii="Arial" w:hAnsi="Arial" w:cs="Arial"/>
                <w:sz w:val="16"/>
                <w:szCs w:val="16"/>
              </w:rPr>
            </w:pPr>
            <w:r w:rsidRPr="002D6847">
              <w:rPr>
                <w:rFonts w:ascii="Arial" w:hAnsi="Arial" w:cs="Arial"/>
                <w:sz w:val="16"/>
                <w:szCs w:val="16"/>
              </w:rPr>
              <w:t xml:space="preserve">Program ochrony powietrza dla strefy podkarpackiej, str. 165 </w:t>
            </w:r>
          </w:p>
        </w:tc>
        <w:tc>
          <w:tcPr>
            <w:tcW w:w="3738" w:type="dxa"/>
          </w:tcPr>
          <w:p w14:paraId="76E8217B" w14:textId="77777777" w:rsidR="00FF159F" w:rsidRPr="002D6847" w:rsidRDefault="00FF159F" w:rsidP="002D6847">
            <w:pPr>
              <w:spacing w:after="0" w:line="240" w:lineRule="auto"/>
              <w:jc w:val="both"/>
              <w:rPr>
                <w:rFonts w:ascii="Arial" w:hAnsi="Arial" w:cs="Arial"/>
                <w:sz w:val="16"/>
                <w:szCs w:val="16"/>
              </w:rPr>
            </w:pPr>
            <w:r w:rsidRPr="002D6847">
              <w:rPr>
                <w:rFonts w:ascii="Arial" w:hAnsi="Arial" w:cs="Arial"/>
                <w:sz w:val="16"/>
                <w:szCs w:val="16"/>
              </w:rPr>
              <w:t xml:space="preserve">„Podstawę do określenia liczby źródeł do wymiany stanowiła Centralna Ewidencja Emisyjności Budynków (CEEB) uzupełniono a informacjami: przekazanymi przez gminy, </w:t>
            </w:r>
            <w:r w:rsidRPr="002D6847">
              <w:rPr>
                <w:rFonts w:ascii="Arial" w:hAnsi="Arial" w:cs="Arial"/>
                <w:b/>
                <w:sz w:val="16"/>
                <w:szCs w:val="16"/>
              </w:rPr>
              <w:t>pochodzącymi z bazy emisyjnej KOBIZE</w:t>
            </w:r>
            <w:r w:rsidRPr="002D6847">
              <w:rPr>
                <w:rFonts w:ascii="Arial" w:hAnsi="Arial" w:cs="Arial"/>
                <w:sz w:val="16"/>
                <w:szCs w:val="16"/>
              </w:rPr>
              <w:t>, pochodzącymi z Banku Danych Lokalnych GUS w zakresie Gospodarki Mieszkaniowej i Narodowych Spisów Powszechnych oraz pochodzącymi ze sprawozdań z realizacji działań naprawczych w latach 2021 i 2022.”</w:t>
            </w:r>
          </w:p>
        </w:tc>
        <w:tc>
          <w:tcPr>
            <w:tcW w:w="2182" w:type="dxa"/>
          </w:tcPr>
          <w:p w14:paraId="425963F2" w14:textId="77777777" w:rsidR="00FF159F" w:rsidRPr="002D6847" w:rsidRDefault="00FF159F" w:rsidP="002D6847">
            <w:pPr>
              <w:spacing w:after="0" w:line="240" w:lineRule="auto"/>
              <w:jc w:val="both"/>
              <w:rPr>
                <w:rFonts w:ascii="Arial" w:hAnsi="Arial" w:cs="Arial"/>
                <w:sz w:val="16"/>
                <w:szCs w:val="16"/>
              </w:rPr>
            </w:pPr>
            <w:r w:rsidRPr="002D6847">
              <w:rPr>
                <w:rFonts w:ascii="Arial" w:hAnsi="Arial" w:cs="Arial"/>
                <w:sz w:val="16"/>
                <w:szCs w:val="16"/>
              </w:rPr>
              <w:t xml:space="preserve">Należy usunąć wyrażenie „pochodzącymi z bazy emisyjnej </w:t>
            </w:r>
            <w:proofErr w:type="spellStart"/>
            <w:r w:rsidRPr="002D6847">
              <w:rPr>
                <w:rFonts w:ascii="Arial" w:hAnsi="Arial" w:cs="Arial"/>
                <w:sz w:val="16"/>
                <w:szCs w:val="16"/>
              </w:rPr>
              <w:t>KOBiZE</w:t>
            </w:r>
            <w:proofErr w:type="spellEnd"/>
            <w:r w:rsidRPr="002D6847">
              <w:rPr>
                <w:rFonts w:ascii="Arial" w:hAnsi="Arial" w:cs="Arial"/>
                <w:sz w:val="16"/>
                <w:szCs w:val="16"/>
              </w:rPr>
              <w:t>”.</w:t>
            </w:r>
          </w:p>
        </w:tc>
        <w:tc>
          <w:tcPr>
            <w:tcW w:w="2158" w:type="dxa"/>
          </w:tcPr>
          <w:p w14:paraId="7A5C02EB" w14:textId="77777777" w:rsidR="00FF159F" w:rsidRPr="002D6847" w:rsidRDefault="00FF159F" w:rsidP="002D6847">
            <w:pPr>
              <w:spacing w:after="0" w:line="240" w:lineRule="auto"/>
              <w:jc w:val="both"/>
              <w:rPr>
                <w:rFonts w:ascii="Arial" w:hAnsi="Arial" w:cs="Arial"/>
                <w:sz w:val="16"/>
                <w:szCs w:val="16"/>
              </w:rPr>
            </w:pPr>
            <w:r w:rsidRPr="002D6847">
              <w:rPr>
                <w:rFonts w:ascii="Arial" w:hAnsi="Arial" w:cs="Arial"/>
                <w:sz w:val="16"/>
                <w:szCs w:val="16"/>
              </w:rPr>
              <w:t xml:space="preserve">Dane przygotowane przez </w:t>
            </w:r>
            <w:proofErr w:type="spellStart"/>
            <w:r w:rsidRPr="002D6847">
              <w:rPr>
                <w:rFonts w:ascii="Arial" w:hAnsi="Arial" w:cs="Arial"/>
                <w:sz w:val="16"/>
                <w:szCs w:val="16"/>
              </w:rPr>
              <w:t>KOBiZE</w:t>
            </w:r>
            <w:proofErr w:type="spellEnd"/>
            <w:r w:rsidRPr="002D6847">
              <w:rPr>
                <w:rFonts w:ascii="Arial" w:hAnsi="Arial" w:cs="Arial"/>
                <w:sz w:val="16"/>
                <w:szCs w:val="16"/>
              </w:rPr>
              <w:t xml:space="preserve"> na potrzeby modelowania matematycznego wykorzystywanego w ramach rocznej oceny jakości powietrza oraz dane zgromadzone w, prowadzonej przez </w:t>
            </w:r>
            <w:proofErr w:type="spellStart"/>
            <w:r w:rsidRPr="002D6847">
              <w:rPr>
                <w:rFonts w:ascii="Arial" w:hAnsi="Arial" w:cs="Arial"/>
                <w:sz w:val="16"/>
                <w:szCs w:val="16"/>
              </w:rPr>
              <w:t>KOBiZE</w:t>
            </w:r>
            <w:proofErr w:type="spellEnd"/>
            <w:r w:rsidRPr="002D6847">
              <w:rPr>
                <w:rFonts w:ascii="Arial" w:hAnsi="Arial" w:cs="Arial"/>
                <w:sz w:val="16"/>
                <w:szCs w:val="16"/>
              </w:rPr>
              <w:t>, Krajowej bazie o emisjach gazów cieplarnianych, nie stanowią źródła informacji, które umożliwiłoby określenie liczby źródeł do wymiany.</w:t>
            </w:r>
          </w:p>
        </w:tc>
        <w:tc>
          <w:tcPr>
            <w:tcW w:w="2405" w:type="dxa"/>
          </w:tcPr>
          <w:p w14:paraId="36E8E091" w14:textId="77777777" w:rsidR="00FF159F" w:rsidRPr="002D6847" w:rsidRDefault="00FF159F" w:rsidP="002D6847">
            <w:pPr>
              <w:spacing w:after="0" w:line="240" w:lineRule="auto"/>
              <w:jc w:val="both"/>
              <w:rPr>
                <w:rFonts w:ascii="Arial" w:hAnsi="Arial" w:cs="Arial"/>
                <w:sz w:val="16"/>
                <w:szCs w:val="16"/>
              </w:rPr>
            </w:pPr>
            <w:r w:rsidRPr="002D6847">
              <w:rPr>
                <w:rFonts w:ascii="Arial" w:hAnsi="Arial" w:cs="Arial"/>
                <w:b/>
                <w:sz w:val="16"/>
                <w:szCs w:val="16"/>
              </w:rPr>
              <w:t>Uwzględniono</w:t>
            </w:r>
            <w:r w:rsidRPr="002D6847">
              <w:rPr>
                <w:rFonts w:ascii="Arial" w:hAnsi="Arial" w:cs="Arial"/>
                <w:sz w:val="16"/>
                <w:szCs w:val="16"/>
              </w:rPr>
              <w:t xml:space="preserve"> – zapis poprawiono</w:t>
            </w:r>
          </w:p>
        </w:tc>
      </w:tr>
      <w:tr w:rsidR="00FF159F" w:rsidRPr="002D6847" w14:paraId="3119F5C5" w14:textId="77777777" w:rsidTr="00524A97">
        <w:tc>
          <w:tcPr>
            <w:tcW w:w="1776" w:type="dxa"/>
          </w:tcPr>
          <w:p w14:paraId="4050DB1D" w14:textId="77777777" w:rsidR="00FF159F" w:rsidRPr="002D6847" w:rsidRDefault="00FF159F" w:rsidP="002D6847">
            <w:pPr>
              <w:spacing w:after="0" w:line="240" w:lineRule="auto"/>
              <w:jc w:val="center"/>
              <w:rPr>
                <w:rFonts w:ascii="Arial" w:hAnsi="Arial" w:cs="Arial"/>
                <w:b/>
                <w:sz w:val="16"/>
                <w:szCs w:val="16"/>
              </w:rPr>
            </w:pPr>
            <w:r w:rsidRPr="002D6847">
              <w:rPr>
                <w:rFonts w:ascii="Arial" w:hAnsi="Arial" w:cs="Arial"/>
                <w:b/>
                <w:sz w:val="16"/>
                <w:szCs w:val="16"/>
              </w:rPr>
              <w:t>Ministerstwo Klimatu i Środowiska, Departament Ochrony Powietrza i Polityki Miejskiej</w:t>
            </w:r>
          </w:p>
        </w:tc>
        <w:tc>
          <w:tcPr>
            <w:tcW w:w="2166" w:type="dxa"/>
          </w:tcPr>
          <w:p w14:paraId="78F2AD71" w14:textId="77777777" w:rsidR="00FF159F" w:rsidRPr="002D6847" w:rsidRDefault="00FF159F" w:rsidP="002D6847">
            <w:pPr>
              <w:spacing w:after="0" w:line="240" w:lineRule="auto"/>
              <w:rPr>
                <w:rFonts w:ascii="Arial" w:hAnsi="Arial" w:cs="Arial"/>
                <w:sz w:val="16"/>
                <w:szCs w:val="16"/>
              </w:rPr>
            </w:pPr>
            <w:r w:rsidRPr="002D6847">
              <w:rPr>
                <w:rFonts w:ascii="Arial" w:hAnsi="Arial" w:cs="Arial"/>
                <w:sz w:val="16"/>
                <w:szCs w:val="16"/>
              </w:rPr>
              <w:t>Program ochrony powietrza dla strefy podkarpackiej, str. 165</w:t>
            </w:r>
          </w:p>
        </w:tc>
        <w:tc>
          <w:tcPr>
            <w:tcW w:w="3738" w:type="dxa"/>
          </w:tcPr>
          <w:p w14:paraId="10F4B3F3" w14:textId="77777777" w:rsidR="00FF159F" w:rsidRPr="002D6847" w:rsidRDefault="00FF159F" w:rsidP="002D6847">
            <w:pPr>
              <w:spacing w:after="0" w:line="240" w:lineRule="auto"/>
              <w:jc w:val="both"/>
              <w:rPr>
                <w:rFonts w:ascii="Arial" w:hAnsi="Arial" w:cs="Arial"/>
                <w:sz w:val="16"/>
                <w:szCs w:val="16"/>
              </w:rPr>
            </w:pPr>
            <w:r w:rsidRPr="002D6847">
              <w:rPr>
                <w:rFonts w:ascii="Arial" w:hAnsi="Arial" w:cs="Arial"/>
                <w:sz w:val="16"/>
                <w:szCs w:val="16"/>
              </w:rPr>
              <w:t xml:space="preserve">„Na podstawie bazy CEEB, szacuje się, że na terenie strefy podkarpackiej </w:t>
            </w:r>
            <w:r w:rsidRPr="002D6847">
              <w:rPr>
                <w:rFonts w:ascii="Arial" w:hAnsi="Arial" w:cs="Arial"/>
                <w:b/>
                <w:sz w:val="16"/>
                <w:szCs w:val="16"/>
              </w:rPr>
              <w:t>nie funkcjonuje</w:t>
            </w:r>
            <w:r w:rsidRPr="002D6847">
              <w:rPr>
                <w:rFonts w:ascii="Arial" w:hAnsi="Arial" w:cs="Arial"/>
                <w:sz w:val="16"/>
                <w:szCs w:val="16"/>
              </w:rPr>
              <w:t xml:space="preserve"> około 230 tysięcy źródeł kwalifikujących się do wymiany,…”</w:t>
            </w:r>
          </w:p>
        </w:tc>
        <w:tc>
          <w:tcPr>
            <w:tcW w:w="2182" w:type="dxa"/>
          </w:tcPr>
          <w:p w14:paraId="16A83A56" w14:textId="77777777" w:rsidR="00FF159F" w:rsidRPr="002D6847" w:rsidRDefault="00FF159F" w:rsidP="002D6847">
            <w:pPr>
              <w:spacing w:after="0" w:line="240" w:lineRule="auto"/>
              <w:jc w:val="both"/>
              <w:rPr>
                <w:rFonts w:ascii="Arial" w:hAnsi="Arial" w:cs="Arial"/>
                <w:sz w:val="16"/>
                <w:szCs w:val="16"/>
              </w:rPr>
            </w:pPr>
            <w:r w:rsidRPr="002D6847">
              <w:rPr>
                <w:rFonts w:ascii="Arial" w:hAnsi="Arial" w:cs="Arial"/>
                <w:sz w:val="16"/>
                <w:szCs w:val="16"/>
              </w:rPr>
              <w:t xml:space="preserve">Zamiast „nie funkcjonuje” powinno być ”funkcjonuje”. </w:t>
            </w:r>
          </w:p>
        </w:tc>
        <w:tc>
          <w:tcPr>
            <w:tcW w:w="2158" w:type="dxa"/>
          </w:tcPr>
          <w:p w14:paraId="4ED2AC8A" w14:textId="77777777" w:rsidR="00FF159F" w:rsidRPr="002D6847" w:rsidRDefault="00FF159F" w:rsidP="002D6847">
            <w:pPr>
              <w:spacing w:after="0" w:line="240" w:lineRule="auto"/>
              <w:jc w:val="both"/>
              <w:rPr>
                <w:rFonts w:ascii="Arial" w:hAnsi="Arial" w:cs="Arial"/>
                <w:sz w:val="16"/>
                <w:szCs w:val="16"/>
              </w:rPr>
            </w:pPr>
          </w:p>
        </w:tc>
        <w:tc>
          <w:tcPr>
            <w:tcW w:w="2405" w:type="dxa"/>
          </w:tcPr>
          <w:p w14:paraId="033205ED" w14:textId="77777777" w:rsidR="00FF159F" w:rsidRPr="002D6847" w:rsidRDefault="00FF159F" w:rsidP="002D6847">
            <w:pPr>
              <w:spacing w:after="0" w:line="240" w:lineRule="auto"/>
              <w:jc w:val="both"/>
              <w:rPr>
                <w:rFonts w:ascii="Arial" w:hAnsi="Arial" w:cs="Arial"/>
                <w:sz w:val="16"/>
                <w:szCs w:val="16"/>
              </w:rPr>
            </w:pPr>
            <w:r w:rsidRPr="002D6847">
              <w:rPr>
                <w:rFonts w:ascii="Arial" w:hAnsi="Arial" w:cs="Arial"/>
                <w:b/>
                <w:sz w:val="16"/>
                <w:szCs w:val="16"/>
              </w:rPr>
              <w:t xml:space="preserve">Uwzględniono </w:t>
            </w:r>
            <w:r w:rsidRPr="002D6847">
              <w:rPr>
                <w:rFonts w:ascii="Arial" w:hAnsi="Arial" w:cs="Arial"/>
                <w:sz w:val="16"/>
                <w:szCs w:val="16"/>
              </w:rPr>
              <w:t>– zapis poprawiono</w:t>
            </w:r>
          </w:p>
        </w:tc>
      </w:tr>
      <w:tr w:rsidR="00FF159F" w:rsidRPr="002D6847" w14:paraId="787BEF0A" w14:textId="77777777" w:rsidTr="00524A97">
        <w:tc>
          <w:tcPr>
            <w:tcW w:w="1776" w:type="dxa"/>
          </w:tcPr>
          <w:p w14:paraId="4BF64189" w14:textId="77777777" w:rsidR="00FF159F" w:rsidRPr="002D6847" w:rsidRDefault="00FF159F" w:rsidP="002D6847">
            <w:pPr>
              <w:spacing w:after="0" w:line="240" w:lineRule="auto"/>
              <w:jc w:val="center"/>
              <w:rPr>
                <w:rFonts w:ascii="Arial" w:hAnsi="Arial" w:cs="Arial"/>
                <w:b/>
                <w:sz w:val="16"/>
                <w:szCs w:val="16"/>
              </w:rPr>
            </w:pPr>
            <w:r w:rsidRPr="002D6847">
              <w:rPr>
                <w:rFonts w:ascii="Arial" w:hAnsi="Arial" w:cs="Arial"/>
                <w:b/>
                <w:sz w:val="16"/>
                <w:szCs w:val="16"/>
              </w:rPr>
              <w:t>Ministerstwo Klimatu i Środowiska, Departament Ochrony Powietrza i Polityki Miejskiej</w:t>
            </w:r>
          </w:p>
        </w:tc>
        <w:tc>
          <w:tcPr>
            <w:tcW w:w="2166" w:type="dxa"/>
          </w:tcPr>
          <w:p w14:paraId="413D13BD" w14:textId="77777777" w:rsidR="00FF159F" w:rsidRPr="002D6847" w:rsidRDefault="00FF159F" w:rsidP="002D6847">
            <w:pPr>
              <w:spacing w:after="0" w:line="240" w:lineRule="auto"/>
              <w:rPr>
                <w:rFonts w:ascii="Arial" w:hAnsi="Arial" w:cs="Arial"/>
                <w:sz w:val="16"/>
                <w:szCs w:val="16"/>
              </w:rPr>
            </w:pPr>
            <w:r w:rsidRPr="002D6847">
              <w:rPr>
                <w:rFonts w:ascii="Arial" w:hAnsi="Arial" w:cs="Arial"/>
                <w:sz w:val="16"/>
                <w:szCs w:val="16"/>
              </w:rPr>
              <w:t>Program ochrony powietrza dla strefy podkarpackiej, tabela 1-48</w:t>
            </w:r>
          </w:p>
        </w:tc>
        <w:tc>
          <w:tcPr>
            <w:tcW w:w="3738" w:type="dxa"/>
          </w:tcPr>
          <w:p w14:paraId="5F2B13DF" w14:textId="77777777" w:rsidR="00FF159F" w:rsidRPr="002D6847" w:rsidRDefault="00FF159F" w:rsidP="002D6847">
            <w:pPr>
              <w:spacing w:after="0" w:line="240" w:lineRule="auto"/>
              <w:jc w:val="both"/>
              <w:rPr>
                <w:rFonts w:ascii="Arial" w:hAnsi="Arial" w:cs="Arial"/>
                <w:sz w:val="16"/>
                <w:szCs w:val="16"/>
              </w:rPr>
            </w:pPr>
            <w:r w:rsidRPr="002D6847">
              <w:rPr>
                <w:rFonts w:ascii="Arial" w:hAnsi="Arial" w:cs="Arial"/>
                <w:sz w:val="16"/>
                <w:szCs w:val="16"/>
              </w:rPr>
              <w:t>Wiersz „Planowany do osiągnięcia efekt ekologiczny działania naprawczego”</w:t>
            </w:r>
          </w:p>
        </w:tc>
        <w:tc>
          <w:tcPr>
            <w:tcW w:w="2182" w:type="dxa"/>
          </w:tcPr>
          <w:p w14:paraId="12A64687" w14:textId="77777777" w:rsidR="00FF159F" w:rsidRPr="002D6847" w:rsidRDefault="00FF159F" w:rsidP="002D6847">
            <w:pPr>
              <w:spacing w:after="0" w:line="240" w:lineRule="auto"/>
              <w:jc w:val="both"/>
              <w:rPr>
                <w:rFonts w:ascii="Arial" w:hAnsi="Arial" w:cs="Arial"/>
                <w:sz w:val="16"/>
                <w:szCs w:val="16"/>
              </w:rPr>
            </w:pPr>
            <w:r w:rsidRPr="002D6847">
              <w:rPr>
                <w:rFonts w:ascii="Arial" w:hAnsi="Arial" w:cs="Arial"/>
                <w:sz w:val="16"/>
                <w:szCs w:val="16"/>
              </w:rPr>
              <w:t>Należy zweryfikować podane liczby wielkości redukcji emisji.</w:t>
            </w:r>
          </w:p>
        </w:tc>
        <w:tc>
          <w:tcPr>
            <w:tcW w:w="2158" w:type="dxa"/>
          </w:tcPr>
          <w:p w14:paraId="0FEC6DD5" w14:textId="77777777" w:rsidR="00FF159F" w:rsidRPr="002D6847" w:rsidRDefault="00FF159F" w:rsidP="002D6847">
            <w:pPr>
              <w:spacing w:after="0" w:line="240" w:lineRule="auto"/>
              <w:jc w:val="both"/>
              <w:rPr>
                <w:rFonts w:ascii="Arial" w:hAnsi="Arial" w:cs="Arial"/>
                <w:sz w:val="16"/>
                <w:szCs w:val="16"/>
              </w:rPr>
            </w:pPr>
            <w:r w:rsidRPr="002D6847">
              <w:rPr>
                <w:rFonts w:ascii="Arial" w:hAnsi="Arial" w:cs="Arial"/>
                <w:sz w:val="16"/>
                <w:szCs w:val="16"/>
              </w:rPr>
              <w:t>Suma redukcji emisji wskazanych dla poszczególnych lat nie zgadza się z podaną łączną wielkością redukcji emisji. Dotyczy to wszystkich trzech zanieczyszczeń.</w:t>
            </w:r>
          </w:p>
        </w:tc>
        <w:tc>
          <w:tcPr>
            <w:tcW w:w="2405" w:type="dxa"/>
          </w:tcPr>
          <w:p w14:paraId="7C3E2E1C" w14:textId="77777777" w:rsidR="00FF159F" w:rsidRPr="002D6847" w:rsidRDefault="00FF159F" w:rsidP="002D6847">
            <w:pPr>
              <w:spacing w:after="0" w:line="240" w:lineRule="auto"/>
              <w:jc w:val="both"/>
              <w:rPr>
                <w:rFonts w:ascii="Arial" w:hAnsi="Arial" w:cs="Arial"/>
                <w:sz w:val="16"/>
                <w:szCs w:val="16"/>
              </w:rPr>
            </w:pPr>
            <w:r w:rsidRPr="002D6847">
              <w:rPr>
                <w:rFonts w:ascii="Arial" w:hAnsi="Arial" w:cs="Arial"/>
                <w:b/>
                <w:sz w:val="16"/>
                <w:szCs w:val="16"/>
              </w:rPr>
              <w:t>Uwzględniono</w:t>
            </w:r>
            <w:r w:rsidRPr="002D6847">
              <w:rPr>
                <w:rFonts w:ascii="Arial" w:hAnsi="Arial" w:cs="Arial"/>
                <w:sz w:val="16"/>
                <w:szCs w:val="16"/>
              </w:rPr>
              <w:t xml:space="preserve"> – dane w tabeli sprawdzono i poprawiono błędy</w:t>
            </w:r>
          </w:p>
        </w:tc>
      </w:tr>
      <w:tr w:rsidR="00FF159F" w:rsidRPr="002D6847" w14:paraId="7041DEBF" w14:textId="77777777" w:rsidTr="00524A97">
        <w:tc>
          <w:tcPr>
            <w:tcW w:w="1776" w:type="dxa"/>
          </w:tcPr>
          <w:p w14:paraId="458E5109" w14:textId="77777777" w:rsidR="00FF159F" w:rsidRPr="002D6847" w:rsidRDefault="00FF159F" w:rsidP="002D6847">
            <w:pPr>
              <w:spacing w:after="0" w:line="240" w:lineRule="auto"/>
              <w:jc w:val="center"/>
              <w:rPr>
                <w:rFonts w:ascii="Arial" w:hAnsi="Arial" w:cs="Arial"/>
                <w:b/>
                <w:sz w:val="16"/>
                <w:szCs w:val="16"/>
              </w:rPr>
            </w:pPr>
            <w:r w:rsidRPr="002D6847">
              <w:rPr>
                <w:rFonts w:ascii="Arial" w:hAnsi="Arial" w:cs="Arial"/>
                <w:b/>
                <w:sz w:val="16"/>
                <w:szCs w:val="16"/>
              </w:rPr>
              <w:lastRenderedPageBreak/>
              <w:t>Ministerstwo Klimatu i Środowiska, Departament Ochrony Powietrza i Polityki Miejskiej</w:t>
            </w:r>
          </w:p>
        </w:tc>
        <w:tc>
          <w:tcPr>
            <w:tcW w:w="2166" w:type="dxa"/>
          </w:tcPr>
          <w:p w14:paraId="7FC7B097" w14:textId="77777777" w:rsidR="00FF159F" w:rsidRPr="002D6847" w:rsidRDefault="00FF159F" w:rsidP="002D6847">
            <w:pPr>
              <w:spacing w:after="0" w:line="240" w:lineRule="auto"/>
              <w:rPr>
                <w:rFonts w:ascii="Arial" w:hAnsi="Arial" w:cs="Arial"/>
                <w:sz w:val="16"/>
                <w:szCs w:val="16"/>
              </w:rPr>
            </w:pPr>
            <w:r w:rsidRPr="002D6847">
              <w:rPr>
                <w:rFonts w:ascii="Arial" w:hAnsi="Arial" w:cs="Arial"/>
                <w:sz w:val="16"/>
                <w:szCs w:val="16"/>
              </w:rPr>
              <w:t>Program ochrony powietrza dla strefy podkarpackiej, str. 249, ostatnie zdanie</w:t>
            </w:r>
          </w:p>
        </w:tc>
        <w:tc>
          <w:tcPr>
            <w:tcW w:w="3738" w:type="dxa"/>
          </w:tcPr>
          <w:p w14:paraId="2ACE8765" w14:textId="77777777" w:rsidR="00FF159F" w:rsidRPr="002D6847" w:rsidRDefault="00FF159F" w:rsidP="002D6847">
            <w:pPr>
              <w:spacing w:after="0" w:line="240" w:lineRule="auto"/>
              <w:jc w:val="both"/>
              <w:rPr>
                <w:rFonts w:ascii="Arial" w:hAnsi="Arial" w:cs="Arial"/>
                <w:sz w:val="16"/>
                <w:szCs w:val="16"/>
              </w:rPr>
            </w:pPr>
            <w:r w:rsidRPr="002D6847">
              <w:rPr>
                <w:rFonts w:ascii="Arial" w:hAnsi="Arial" w:cs="Arial"/>
                <w:sz w:val="16"/>
                <w:szCs w:val="16"/>
              </w:rPr>
              <w:t xml:space="preserve">„Wprowadzona lokalnie uchwała antysmogowa dla województwa </w:t>
            </w:r>
            <w:r w:rsidRPr="002D6847">
              <w:rPr>
                <w:rFonts w:ascii="Arial" w:hAnsi="Arial" w:cs="Arial"/>
                <w:b/>
                <w:sz w:val="16"/>
                <w:szCs w:val="16"/>
              </w:rPr>
              <w:t>małopolskiego</w:t>
            </w:r>
            <w:r w:rsidRPr="002D6847">
              <w:rPr>
                <w:rFonts w:ascii="Arial" w:hAnsi="Arial" w:cs="Arial"/>
                <w:sz w:val="16"/>
                <w:szCs w:val="16"/>
              </w:rPr>
              <w:t>…”</w:t>
            </w:r>
          </w:p>
        </w:tc>
        <w:tc>
          <w:tcPr>
            <w:tcW w:w="2182" w:type="dxa"/>
          </w:tcPr>
          <w:p w14:paraId="502CEEF4" w14:textId="77777777" w:rsidR="00FF159F" w:rsidRPr="002D6847" w:rsidRDefault="00FF159F" w:rsidP="002D6847">
            <w:pPr>
              <w:spacing w:after="0" w:line="240" w:lineRule="auto"/>
              <w:jc w:val="both"/>
              <w:rPr>
                <w:rFonts w:ascii="Arial" w:hAnsi="Arial" w:cs="Arial"/>
                <w:sz w:val="16"/>
                <w:szCs w:val="16"/>
              </w:rPr>
            </w:pPr>
            <w:r w:rsidRPr="002D6847">
              <w:rPr>
                <w:rFonts w:ascii="Arial" w:hAnsi="Arial" w:cs="Arial"/>
                <w:sz w:val="16"/>
                <w:szCs w:val="16"/>
              </w:rPr>
              <w:t xml:space="preserve">Powinno być „Wprowadzona lokalnie uchwała antysmogowa dla województwa </w:t>
            </w:r>
            <w:r w:rsidRPr="002D6847">
              <w:rPr>
                <w:rFonts w:ascii="Arial" w:hAnsi="Arial" w:cs="Arial"/>
                <w:b/>
                <w:sz w:val="16"/>
                <w:szCs w:val="16"/>
              </w:rPr>
              <w:t>podkarpackiego</w:t>
            </w:r>
            <w:r w:rsidRPr="002D6847">
              <w:rPr>
                <w:rFonts w:ascii="Arial" w:hAnsi="Arial" w:cs="Arial"/>
                <w:sz w:val="16"/>
                <w:szCs w:val="16"/>
              </w:rPr>
              <w:t>…”</w:t>
            </w:r>
          </w:p>
        </w:tc>
        <w:tc>
          <w:tcPr>
            <w:tcW w:w="2158" w:type="dxa"/>
          </w:tcPr>
          <w:p w14:paraId="66D7E87F" w14:textId="77777777" w:rsidR="00FF159F" w:rsidRPr="002D6847" w:rsidRDefault="00FF159F" w:rsidP="002D6847">
            <w:pPr>
              <w:spacing w:after="0" w:line="240" w:lineRule="auto"/>
              <w:jc w:val="both"/>
              <w:rPr>
                <w:rFonts w:ascii="Arial" w:hAnsi="Arial" w:cs="Arial"/>
                <w:sz w:val="16"/>
                <w:szCs w:val="16"/>
              </w:rPr>
            </w:pPr>
            <w:r w:rsidRPr="002D6847">
              <w:rPr>
                <w:rFonts w:ascii="Arial" w:hAnsi="Arial" w:cs="Arial"/>
                <w:sz w:val="16"/>
                <w:szCs w:val="16"/>
              </w:rPr>
              <w:t>Opiniowany dokument dotyczy woj. podkarpackiego, a nie małopolskiego.</w:t>
            </w:r>
          </w:p>
        </w:tc>
        <w:tc>
          <w:tcPr>
            <w:tcW w:w="2405" w:type="dxa"/>
          </w:tcPr>
          <w:p w14:paraId="03FF3286" w14:textId="77777777" w:rsidR="00FF159F" w:rsidRPr="002D6847" w:rsidRDefault="00FF159F" w:rsidP="002D6847">
            <w:pPr>
              <w:spacing w:after="0" w:line="240" w:lineRule="auto"/>
              <w:jc w:val="both"/>
              <w:rPr>
                <w:rFonts w:ascii="Arial" w:hAnsi="Arial" w:cs="Arial"/>
                <w:sz w:val="16"/>
                <w:szCs w:val="16"/>
              </w:rPr>
            </w:pPr>
            <w:r w:rsidRPr="002D6847">
              <w:rPr>
                <w:rFonts w:ascii="Arial" w:hAnsi="Arial" w:cs="Arial"/>
                <w:b/>
                <w:sz w:val="16"/>
                <w:szCs w:val="16"/>
              </w:rPr>
              <w:t>Uwzględniono</w:t>
            </w:r>
            <w:r w:rsidRPr="002D6847">
              <w:rPr>
                <w:rFonts w:ascii="Arial" w:hAnsi="Arial" w:cs="Arial"/>
                <w:sz w:val="16"/>
                <w:szCs w:val="16"/>
              </w:rPr>
              <w:t xml:space="preserve"> – zapis poprawiono</w:t>
            </w:r>
          </w:p>
        </w:tc>
      </w:tr>
      <w:tr w:rsidR="00FF159F" w:rsidRPr="002D6847" w14:paraId="3C9DB283" w14:textId="77777777" w:rsidTr="00524A97">
        <w:tc>
          <w:tcPr>
            <w:tcW w:w="1776" w:type="dxa"/>
          </w:tcPr>
          <w:p w14:paraId="2A0B3BB3" w14:textId="77777777" w:rsidR="00FF159F" w:rsidRPr="002D6847" w:rsidRDefault="00FF159F" w:rsidP="002D6847">
            <w:pPr>
              <w:spacing w:after="0" w:line="240" w:lineRule="auto"/>
              <w:jc w:val="center"/>
              <w:rPr>
                <w:rFonts w:ascii="Arial" w:hAnsi="Arial" w:cs="Arial"/>
                <w:b/>
                <w:sz w:val="16"/>
                <w:szCs w:val="16"/>
              </w:rPr>
            </w:pPr>
            <w:r w:rsidRPr="002D6847">
              <w:rPr>
                <w:rFonts w:ascii="Arial" w:hAnsi="Arial" w:cs="Arial"/>
                <w:b/>
                <w:sz w:val="16"/>
                <w:szCs w:val="16"/>
              </w:rPr>
              <w:t>Ministerstwo Klimatu i Środowiska, Departament Ochrony Powietrza i Polityki Miejskiej</w:t>
            </w:r>
          </w:p>
        </w:tc>
        <w:tc>
          <w:tcPr>
            <w:tcW w:w="2166" w:type="dxa"/>
          </w:tcPr>
          <w:p w14:paraId="0BFE14AD" w14:textId="77777777" w:rsidR="00FF159F" w:rsidRPr="002D6847" w:rsidRDefault="00FF159F" w:rsidP="002D6847">
            <w:pPr>
              <w:spacing w:after="0" w:line="240" w:lineRule="auto"/>
              <w:rPr>
                <w:rFonts w:ascii="Arial" w:hAnsi="Arial" w:cs="Arial"/>
                <w:sz w:val="16"/>
                <w:szCs w:val="16"/>
              </w:rPr>
            </w:pPr>
            <w:r w:rsidRPr="002D6847">
              <w:rPr>
                <w:rFonts w:ascii="Arial" w:hAnsi="Arial" w:cs="Arial"/>
                <w:sz w:val="16"/>
                <w:szCs w:val="16"/>
              </w:rPr>
              <w:t>Program ochrony powietrza dla strefy podkarpackiej, rozdz. 3.1 uwarunkowania wynikające z dokumentów, planów i programów krajowych oraz wojewódzkich. str. 261</w:t>
            </w:r>
          </w:p>
        </w:tc>
        <w:tc>
          <w:tcPr>
            <w:tcW w:w="3738" w:type="dxa"/>
          </w:tcPr>
          <w:p w14:paraId="2D6BF1BD" w14:textId="77777777" w:rsidR="00FF159F" w:rsidRPr="002D6847" w:rsidRDefault="00FF159F" w:rsidP="002D6847">
            <w:pPr>
              <w:spacing w:after="0" w:line="240" w:lineRule="auto"/>
              <w:jc w:val="both"/>
              <w:rPr>
                <w:rFonts w:ascii="Arial" w:hAnsi="Arial" w:cs="Arial"/>
                <w:sz w:val="16"/>
                <w:szCs w:val="16"/>
              </w:rPr>
            </w:pPr>
            <w:r w:rsidRPr="002D6847">
              <w:rPr>
                <w:rFonts w:ascii="Arial" w:hAnsi="Arial" w:cs="Arial"/>
                <w:sz w:val="16"/>
                <w:szCs w:val="16"/>
              </w:rPr>
              <w:t>„Strategia rozwoju energetyki odnawialnej”</w:t>
            </w:r>
          </w:p>
        </w:tc>
        <w:tc>
          <w:tcPr>
            <w:tcW w:w="2182" w:type="dxa"/>
          </w:tcPr>
          <w:p w14:paraId="21259EAD" w14:textId="77777777" w:rsidR="00FF159F" w:rsidRPr="002D6847" w:rsidRDefault="00FF159F" w:rsidP="002D6847">
            <w:pPr>
              <w:spacing w:after="0" w:line="240" w:lineRule="auto"/>
              <w:jc w:val="both"/>
              <w:rPr>
                <w:rFonts w:ascii="Arial" w:hAnsi="Arial" w:cs="Arial"/>
                <w:sz w:val="16"/>
                <w:szCs w:val="16"/>
              </w:rPr>
            </w:pPr>
            <w:r w:rsidRPr="002D6847">
              <w:rPr>
                <w:rFonts w:ascii="Arial" w:hAnsi="Arial" w:cs="Arial"/>
                <w:sz w:val="16"/>
                <w:szCs w:val="16"/>
              </w:rPr>
              <w:t>Należy usunąć informacje na temat „Strategii rozwoju energetyki odnawialnej”.</w:t>
            </w:r>
          </w:p>
        </w:tc>
        <w:tc>
          <w:tcPr>
            <w:tcW w:w="2158" w:type="dxa"/>
          </w:tcPr>
          <w:p w14:paraId="3B452379" w14:textId="77777777" w:rsidR="00FF159F" w:rsidRPr="002D6847" w:rsidRDefault="00FF159F" w:rsidP="002D6847">
            <w:pPr>
              <w:spacing w:after="0" w:line="240" w:lineRule="auto"/>
              <w:jc w:val="both"/>
              <w:rPr>
                <w:rFonts w:ascii="Arial" w:hAnsi="Arial" w:cs="Arial"/>
                <w:sz w:val="16"/>
                <w:szCs w:val="16"/>
              </w:rPr>
            </w:pPr>
            <w:r w:rsidRPr="002D6847">
              <w:rPr>
                <w:rFonts w:ascii="Arial" w:hAnsi="Arial" w:cs="Arial"/>
                <w:sz w:val="16"/>
                <w:szCs w:val="16"/>
              </w:rPr>
              <w:t>„Strategia rozwoju energetyki odnawialnej” to dokument, który został przyjęty w 2000 r. i określała cel udziału OZE na 2020 (14%), jednak nowy cel na ten rok dla Polski (15%) został określony w dyrektywie Parlamentu Europejskiego i Rady 2009/28/WE z dnia 23 kwietnia 2009 r. w sprawie promowania stosowania energii ze źródeł odnawialnych.</w:t>
            </w:r>
          </w:p>
        </w:tc>
        <w:tc>
          <w:tcPr>
            <w:tcW w:w="2405" w:type="dxa"/>
          </w:tcPr>
          <w:p w14:paraId="666E9D84" w14:textId="77777777" w:rsidR="00FF159F" w:rsidRPr="002D6847" w:rsidRDefault="00FF159F" w:rsidP="002D6847">
            <w:pPr>
              <w:spacing w:after="0" w:line="240" w:lineRule="auto"/>
              <w:jc w:val="both"/>
              <w:rPr>
                <w:rFonts w:ascii="Arial" w:hAnsi="Arial" w:cs="Arial"/>
                <w:sz w:val="16"/>
                <w:szCs w:val="16"/>
              </w:rPr>
            </w:pPr>
            <w:r w:rsidRPr="002D6847">
              <w:rPr>
                <w:rFonts w:ascii="Arial" w:hAnsi="Arial" w:cs="Arial"/>
                <w:b/>
                <w:sz w:val="16"/>
                <w:szCs w:val="16"/>
              </w:rPr>
              <w:t>Uwzględniono</w:t>
            </w:r>
            <w:r w:rsidRPr="002D6847">
              <w:rPr>
                <w:rFonts w:ascii="Arial" w:hAnsi="Arial" w:cs="Arial"/>
                <w:sz w:val="16"/>
                <w:szCs w:val="16"/>
              </w:rPr>
              <w:t xml:space="preserve"> -zapis usunięto</w:t>
            </w:r>
          </w:p>
        </w:tc>
      </w:tr>
      <w:tr w:rsidR="00FF159F" w:rsidRPr="002D6847" w14:paraId="16654803" w14:textId="77777777" w:rsidTr="00524A97">
        <w:tc>
          <w:tcPr>
            <w:tcW w:w="1776" w:type="dxa"/>
          </w:tcPr>
          <w:p w14:paraId="08D6121A" w14:textId="77777777" w:rsidR="00FF159F" w:rsidRPr="002D6847" w:rsidRDefault="00FF159F" w:rsidP="002D6847">
            <w:pPr>
              <w:spacing w:after="0" w:line="240" w:lineRule="auto"/>
              <w:jc w:val="center"/>
              <w:rPr>
                <w:rFonts w:ascii="Arial" w:hAnsi="Arial" w:cs="Arial"/>
                <w:b/>
                <w:sz w:val="16"/>
                <w:szCs w:val="16"/>
              </w:rPr>
            </w:pPr>
            <w:r w:rsidRPr="002D6847">
              <w:rPr>
                <w:rFonts w:ascii="Arial" w:hAnsi="Arial" w:cs="Arial"/>
                <w:b/>
                <w:sz w:val="16"/>
                <w:szCs w:val="16"/>
              </w:rPr>
              <w:t>Ministerstwo Klimatu i Środowiska, Departament Ochrony Powietrza i Polityki Miejskiej</w:t>
            </w:r>
          </w:p>
        </w:tc>
        <w:tc>
          <w:tcPr>
            <w:tcW w:w="2166" w:type="dxa"/>
          </w:tcPr>
          <w:p w14:paraId="17812000" w14:textId="77777777" w:rsidR="00FF159F" w:rsidRPr="002D6847" w:rsidRDefault="00FF159F" w:rsidP="002D6847">
            <w:pPr>
              <w:autoSpaceDE w:val="0"/>
              <w:autoSpaceDN w:val="0"/>
              <w:adjustRightInd w:val="0"/>
              <w:spacing w:after="0" w:line="240" w:lineRule="auto"/>
              <w:jc w:val="center"/>
              <w:rPr>
                <w:rFonts w:ascii="Arial" w:hAnsi="Arial" w:cs="Arial"/>
                <w:sz w:val="16"/>
                <w:szCs w:val="16"/>
              </w:rPr>
            </w:pPr>
            <w:r w:rsidRPr="002D6847">
              <w:rPr>
                <w:rFonts w:ascii="Arial" w:hAnsi="Arial" w:cs="Arial"/>
                <w:sz w:val="16"/>
                <w:szCs w:val="16"/>
              </w:rPr>
              <w:t>Rozdz. 1.1. str.7</w:t>
            </w:r>
          </w:p>
        </w:tc>
        <w:tc>
          <w:tcPr>
            <w:tcW w:w="3738" w:type="dxa"/>
          </w:tcPr>
          <w:p w14:paraId="4FB56E73" w14:textId="77777777" w:rsidR="00FF159F" w:rsidRPr="002D6847" w:rsidRDefault="00FF159F" w:rsidP="002D6847">
            <w:pPr>
              <w:spacing w:after="0" w:line="240" w:lineRule="auto"/>
              <w:jc w:val="both"/>
              <w:rPr>
                <w:rFonts w:ascii="Arial" w:hAnsi="Arial" w:cs="Arial"/>
                <w:sz w:val="16"/>
                <w:szCs w:val="16"/>
              </w:rPr>
            </w:pPr>
            <w:r w:rsidRPr="002D6847">
              <w:rPr>
                <w:rFonts w:ascii="Arial" w:hAnsi="Arial" w:cs="Arial"/>
                <w:sz w:val="16"/>
                <w:szCs w:val="16"/>
              </w:rPr>
              <w:t>„…zrealizowania działania. których wdrożenie Opracowany”</w:t>
            </w:r>
          </w:p>
        </w:tc>
        <w:tc>
          <w:tcPr>
            <w:tcW w:w="2182" w:type="dxa"/>
          </w:tcPr>
          <w:p w14:paraId="7E5B126E" w14:textId="77777777" w:rsidR="00FF159F" w:rsidRPr="002D6847" w:rsidRDefault="00FF159F" w:rsidP="002D6847">
            <w:pPr>
              <w:spacing w:after="0" w:line="240" w:lineRule="auto"/>
              <w:jc w:val="both"/>
              <w:rPr>
                <w:rFonts w:ascii="Arial" w:hAnsi="Arial" w:cs="Arial"/>
                <w:sz w:val="16"/>
                <w:szCs w:val="16"/>
              </w:rPr>
            </w:pPr>
            <w:r w:rsidRPr="002D6847">
              <w:rPr>
                <w:rFonts w:ascii="Arial" w:hAnsi="Arial" w:cs="Arial"/>
                <w:sz w:val="16"/>
                <w:szCs w:val="16"/>
              </w:rPr>
              <w:t>W zapisie zastąpienie kropki przecinkiem.</w:t>
            </w:r>
          </w:p>
        </w:tc>
        <w:tc>
          <w:tcPr>
            <w:tcW w:w="2158" w:type="dxa"/>
          </w:tcPr>
          <w:p w14:paraId="06DF124E" w14:textId="77777777" w:rsidR="00FF159F" w:rsidRPr="002D6847" w:rsidRDefault="00FF159F" w:rsidP="002D6847">
            <w:pPr>
              <w:spacing w:after="0" w:line="240" w:lineRule="auto"/>
              <w:jc w:val="both"/>
              <w:rPr>
                <w:rFonts w:ascii="Arial" w:hAnsi="Arial" w:cs="Arial"/>
                <w:sz w:val="16"/>
                <w:szCs w:val="16"/>
              </w:rPr>
            </w:pPr>
            <w:r w:rsidRPr="002D6847">
              <w:rPr>
                <w:rFonts w:ascii="Arial" w:hAnsi="Arial" w:cs="Arial"/>
                <w:sz w:val="16"/>
                <w:szCs w:val="16"/>
              </w:rPr>
              <w:t>Błąd pisarski</w:t>
            </w:r>
          </w:p>
        </w:tc>
        <w:tc>
          <w:tcPr>
            <w:tcW w:w="2405" w:type="dxa"/>
          </w:tcPr>
          <w:p w14:paraId="36CDF60E" w14:textId="77777777" w:rsidR="00FF159F" w:rsidRPr="002D6847" w:rsidRDefault="00FF159F" w:rsidP="002D6847">
            <w:pPr>
              <w:spacing w:after="0" w:line="240" w:lineRule="auto"/>
              <w:jc w:val="both"/>
              <w:rPr>
                <w:rFonts w:ascii="Arial" w:hAnsi="Arial" w:cs="Arial"/>
                <w:sz w:val="16"/>
                <w:szCs w:val="16"/>
              </w:rPr>
            </w:pPr>
            <w:r w:rsidRPr="002D6847">
              <w:rPr>
                <w:rFonts w:ascii="Arial" w:hAnsi="Arial" w:cs="Arial"/>
                <w:b/>
                <w:sz w:val="16"/>
                <w:szCs w:val="16"/>
              </w:rPr>
              <w:t>Uwzględniono</w:t>
            </w:r>
            <w:r w:rsidRPr="002D6847">
              <w:rPr>
                <w:rFonts w:ascii="Arial" w:hAnsi="Arial" w:cs="Arial"/>
                <w:sz w:val="16"/>
                <w:szCs w:val="16"/>
              </w:rPr>
              <w:t xml:space="preserve"> – błąd poprawiono</w:t>
            </w:r>
          </w:p>
        </w:tc>
      </w:tr>
      <w:tr w:rsidR="00FF159F" w:rsidRPr="002D6847" w14:paraId="7EBBE232" w14:textId="77777777" w:rsidTr="00524A97">
        <w:tc>
          <w:tcPr>
            <w:tcW w:w="1776" w:type="dxa"/>
          </w:tcPr>
          <w:p w14:paraId="46885529" w14:textId="77777777" w:rsidR="00FF159F" w:rsidRPr="002D6847" w:rsidRDefault="00FF159F" w:rsidP="002D6847">
            <w:pPr>
              <w:spacing w:after="0" w:line="240" w:lineRule="auto"/>
              <w:jc w:val="center"/>
              <w:rPr>
                <w:rFonts w:ascii="Arial" w:hAnsi="Arial" w:cs="Arial"/>
                <w:b/>
                <w:sz w:val="16"/>
                <w:szCs w:val="16"/>
              </w:rPr>
            </w:pPr>
            <w:r w:rsidRPr="002D6847">
              <w:rPr>
                <w:rFonts w:ascii="Arial" w:hAnsi="Arial" w:cs="Arial"/>
                <w:b/>
                <w:sz w:val="16"/>
                <w:szCs w:val="16"/>
              </w:rPr>
              <w:t>Ministerstwo Klimatu i Środowiska, Departament Ochrony Powietrza i Polityki Miejskiej</w:t>
            </w:r>
          </w:p>
        </w:tc>
        <w:tc>
          <w:tcPr>
            <w:tcW w:w="2166" w:type="dxa"/>
          </w:tcPr>
          <w:p w14:paraId="7737D6F7" w14:textId="77777777" w:rsidR="00FF159F" w:rsidRPr="002D6847" w:rsidRDefault="00FF159F" w:rsidP="002D6847">
            <w:pPr>
              <w:autoSpaceDE w:val="0"/>
              <w:autoSpaceDN w:val="0"/>
              <w:adjustRightInd w:val="0"/>
              <w:spacing w:after="0" w:line="240" w:lineRule="auto"/>
              <w:jc w:val="center"/>
              <w:rPr>
                <w:rFonts w:ascii="Arial" w:hAnsi="Arial" w:cs="Arial"/>
                <w:sz w:val="16"/>
                <w:szCs w:val="16"/>
              </w:rPr>
            </w:pPr>
            <w:r w:rsidRPr="002D6847">
              <w:rPr>
                <w:rFonts w:ascii="Arial" w:hAnsi="Arial" w:cs="Arial"/>
                <w:sz w:val="16"/>
                <w:szCs w:val="16"/>
              </w:rPr>
              <w:t>Rozdz. 1.2. str.9</w:t>
            </w:r>
          </w:p>
        </w:tc>
        <w:tc>
          <w:tcPr>
            <w:tcW w:w="3738" w:type="dxa"/>
          </w:tcPr>
          <w:p w14:paraId="343EB01A" w14:textId="77777777" w:rsidR="00FF159F" w:rsidRPr="002D6847" w:rsidRDefault="00FF159F" w:rsidP="002D6847">
            <w:pPr>
              <w:spacing w:after="0" w:line="240" w:lineRule="auto"/>
              <w:jc w:val="both"/>
              <w:rPr>
                <w:rFonts w:ascii="Arial" w:hAnsi="Arial" w:cs="Arial"/>
                <w:sz w:val="16"/>
                <w:szCs w:val="16"/>
              </w:rPr>
            </w:pPr>
            <w:r w:rsidRPr="002D6847">
              <w:rPr>
                <w:rFonts w:ascii="Arial" w:hAnsi="Arial" w:cs="Arial"/>
                <w:sz w:val="16"/>
                <w:szCs w:val="16"/>
              </w:rPr>
              <w:t>„Podstawią diagnozy jest…”</w:t>
            </w:r>
          </w:p>
        </w:tc>
        <w:tc>
          <w:tcPr>
            <w:tcW w:w="2182" w:type="dxa"/>
          </w:tcPr>
          <w:p w14:paraId="63F69E59" w14:textId="77777777" w:rsidR="00FF159F" w:rsidRPr="002D6847" w:rsidRDefault="00FF159F" w:rsidP="002D6847">
            <w:pPr>
              <w:spacing w:after="0" w:line="240" w:lineRule="auto"/>
              <w:jc w:val="both"/>
              <w:rPr>
                <w:rFonts w:ascii="Arial" w:hAnsi="Arial" w:cs="Arial"/>
                <w:sz w:val="16"/>
                <w:szCs w:val="16"/>
              </w:rPr>
            </w:pPr>
            <w:r w:rsidRPr="002D6847">
              <w:rPr>
                <w:rFonts w:ascii="Arial" w:hAnsi="Arial" w:cs="Arial"/>
                <w:sz w:val="16"/>
                <w:szCs w:val="16"/>
              </w:rPr>
              <w:t>Błąd w pisowni „podstawą”</w:t>
            </w:r>
          </w:p>
        </w:tc>
        <w:tc>
          <w:tcPr>
            <w:tcW w:w="2158" w:type="dxa"/>
          </w:tcPr>
          <w:p w14:paraId="0725B26C" w14:textId="77777777" w:rsidR="00FF159F" w:rsidRPr="002D6847" w:rsidRDefault="00FF159F" w:rsidP="002D6847">
            <w:pPr>
              <w:spacing w:after="0" w:line="240" w:lineRule="auto"/>
              <w:jc w:val="both"/>
              <w:rPr>
                <w:rFonts w:ascii="Arial" w:hAnsi="Arial" w:cs="Arial"/>
                <w:sz w:val="16"/>
                <w:szCs w:val="16"/>
              </w:rPr>
            </w:pPr>
            <w:r w:rsidRPr="002D6847">
              <w:rPr>
                <w:rFonts w:ascii="Arial" w:hAnsi="Arial" w:cs="Arial"/>
                <w:sz w:val="16"/>
                <w:szCs w:val="16"/>
              </w:rPr>
              <w:t>Błąd pisarski</w:t>
            </w:r>
          </w:p>
        </w:tc>
        <w:tc>
          <w:tcPr>
            <w:tcW w:w="2405" w:type="dxa"/>
          </w:tcPr>
          <w:p w14:paraId="4C3A96E6" w14:textId="77777777" w:rsidR="00FF159F" w:rsidRPr="002D6847" w:rsidRDefault="00FF159F" w:rsidP="002D6847">
            <w:pPr>
              <w:spacing w:after="0" w:line="240" w:lineRule="auto"/>
              <w:jc w:val="both"/>
              <w:rPr>
                <w:rFonts w:ascii="Arial" w:hAnsi="Arial" w:cs="Arial"/>
                <w:sz w:val="16"/>
                <w:szCs w:val="16"/>
              </w:rPr>
            </w:pPr>
            <w:r w:rsidRPr="002D6847">
              <w:rPr>
                <w:rFonts w:ascii="Arial" w:hAnsi="Arial" w:cs="Arial"/>
                <w:b/>
                <w:sz w:val="16"/>
                <w:szCs w:val="16"/>
              </w:rPr>
              <w:t>Uwzględniono</w:t>
            </w:r>
            <w:r w:rsidRPr="002D6847">
              <w:rPr>
                <w:rFonts w:ascii="Arial" w:hAnsi="Arial" w:cs="Arial"/>
                <w:sz w:val="16"/>
                <w:szCs w:val="16"/>
              </w:rPr>
              <w:t xml:space="preserve"> – błąd poprawiono</w:t>
            </w:r>
          </w:p>
        </w:tc>
      </w:tr>
      <w:tr w:rsidR="00FF159F" w:rsidRPr="002D6847" w14:paraId="3FD53D6C" w14:textId="77777777" w:rsidTr="00524A97">
        <w:tc>
          <w:tcPr>
            <w:tcW w:w="1776" w:type="dxa"/>
          </w:tcPr>
          <w:p w14:paraId="08E1A6E8" w14:textId="77777777" w:rsidR="00FF159F" w:rsidRPr="002D6847" w:rsidRDefault="00FF159F" w:rsidP="002D6847">
            <w:pPr>
              <w:spacing w:after="0" w:line="240" w:lineRule="auto"/>
              <w:jc w:val="center"/>
              <w:rPr>
                <w:rFonts w:ascii="Arial" w:hAnsi="Arial" w:cs="Arial"/>
                <w:b/>
                <w:sz w:val="16"/>
                <w:szCs w:val="16"/>
              </w:rPr>
            </w:pPr>
            <w:r w:rsidRPr="002D6847">
              <w:rPr>
                <w:rFonts w:ascii="Arial" w:hAnsi="Arial" w:cs="Arial"/>
                <w:b/>
                <w:sz w:val="16"/>
                <w:szCs w:val="16"/>
              </w:rPr>
              <w:t>Ministerstwo Klimatu i Środowiska, Departament Ochrony Powietrza i Polityki Miejskiej</w:t>
            </w:r>
          </w:p>
        </w:tc>
        <w:tc>
          <w:tcPr>
            <w:tcW w:w="2166" w:type="dxa"/>
          </w:tcPr>
          <w:p w14:paraId="53CCC6CE" w14:textId="77777777" w:rsidR="00FF159F" w:rsidRPr="002D6847" w:rsidRDefault="00FF159F" w:rsidP="002D6847">
            <w:pPr>
              <w:autoSpaceDE w:val="0"/>
              <w:autoSpaceDN w:val="0"/>
              <w:adjustRightInd w:val="0"/>
              <w:spacing w:after="0" w:line="240" w:lineRule="auto"/>
              <w:jc w:val="center"/>
              <w:rPr>
                <w:rFonts w:ascii="Arial" w:hAnsi="Arial" w:cs="Arial"/>
                <w:sz w:val="16"/>
                <w:szCs w:val="16"/>
              </w:rPr>
            </w:pPr>
            <w:r w:rsidRPr="002D6847">
              <w:rPr>
                <w:rFonts w:ascii="Arial" w:hAnsi="Arial" w:cs="Arial"/>
                <w:sz w:val="16"/>
                <w:szCs w:val="16"/>
              </w:rPr>
              <w:t>Rozdz.1.3.2. str.17</w:t>
            </w:r>
          </w:p>
        </w:tc>
        <w:tc>
          <w:tcPr>
            <w:tcW w:w="3738" w:type="dxa"/>
          </w:tcPr>
          <w:p w14:paraId="71F3B356" w14:textId="77777777" w:rsidR="00FF159F" w:rsidRPr="002D6847" w:rsidRDefault="00FF159F" w:rsidP="002D6847">
            <w:pPr>
              <w:pStyle w:val="ekopodstawowy"/>
              <w:spacing w:line="240" w:lineRule="auto"/>
              <w:jc w:val="both"/>
              <w:rPr>
                <w:rFonts w:cs="Arial"/>
                <w:sz w:val="16"/>
                <w:szCs w:val="16"/>
                <w:lang w:eastAsia="x-none"/>
              </w:rPr>
            </w:pPr>
            <w:r w:rsidRPr="002D6847">
              <w:rPr>
                <w:rFonts w:cs="Arial"/>
                <w:sz w:val="16"/>
                <w:szCs w:val="16"/>
                <w:lang w:eastAsia="x-none"/>
              </w:rPr>
              <w:t>Jest:</w:t>
            </w:r>
          </w:p>
          <w:p w14:paraId="2D33D6AA" w14:textId="77777777" w:rsidR="00FF159F" w:rsidRPr="002D6847" w:rsidRDefault="00FF159F" w:rsidP="002D6847">
            <w:pPr>
              <w:pStyle w:val="ekopodstawowy"/>
              <w:spacing w:line="240" w:lineRule="auto"/>
              <w:jc w:val="both"/>
              <w:rPr>
                <w:rFonts w:cs="Arial"/>
                <w:sz w:val="16"/>
                <w:szCs w:val="16"/>
              </w:rPr>
            </w:pPr>
            <w:r w:rsidRPr="002D6847">
              <w:rPr>
                <w:rFonts w:cs="Arial"/>
                <w:sz w:val="16"/>
                <w:szCs w:val="16"/>
              </w:rPr>
              <w:t xml:space="preserve">„Monitoring zanieczyszczeń powietrza w 2018 r. w strefie podkarpackiej realizowany był </w:t>
            </w:r>
            <w:r w:rsidRPr="002D6847">
              <w:rPr>
                <w:rFonts w:cs="Arial"/>
                <w:sz w:val="16"/>
                <w:szCs w:val="16"/>
                <w:lang w:eastAsia="x-none"/>
              </w:rPr>
              <w:t xml:space="preserve">przez GIOŚ Regionalny Wydział Monitoringu Środowiska w Rzeszowie </w:t>
            </w:r>
            <w:r w:rsidRPr="002D6847">
              <w:rPr>
                <w:rFonts w:cs="Arial"/>
                <w:sz w:val="16"/>
                <w:szCs w:val="16"/>
              </w:rPr>
              <w:t>dla:</w:t>
            </w:r>
          </w:p>
          <w:p w14:paraId="38BF0B4E" w14:textId="77777777" w:rsidR="00FF159F" w:rsidRPr="002D6847" w:rsidRDefault="00FF159F" w:rsidP="002D6847">
            <w:pPr>
              <w:pStyle w:val="ekopodstawowy"/>
              <w:spacing w:line="240" w:lineRule="auto"/>
              <w:jc w:val="both"/>
              <w:rPr>
                <w:rFonts w:cs="Arial"/>
                <w:sz w:val="16"/>
                <w:szCs w:val="16"/>
                <w:lang w:eastAsia="x-none"/>
              </w:rPr>
            </w:pPr>
            <w:r w:rsidRPr="002D6847">
              <w:rPr>
                <w:rFonts w:cs="Arial"/>
                <w:sz w:val="16"/>
                <w:szCs w:val="16"/>
                <w:lang w:eastAsia="x-none"/>
              </w:rPr>
              <w:t xml:space="preserve">- </w:t>
            </w:r>
            <w:r w:rsidRPr="002D6847">
              <w:rPr>
                <w:rFonts w:cs="Arial"/>
                <w:sz w:val="16"/>
                <w:szCs w:val="16"/>
              </w:rPr>
              <w:t>pyłu zawieszonego PM10 na 12 stacjach tła miejskiego i 1 stacji przemysłowej</w:t>
            </w:r>
            <w:r w:rsidRPr="002D6847">
              <w:rPr>
                <w:rFonts w:cs="Arial"/>
                <w:sz w:val="16"/>
                <w:szCs w:val="16"/>
                <w:lang w:eastAsia="x-none"/>
              </w:rPr>
              <w:t>”</w:t>
            </w:r>
          </w:p>
          <w:p w14:paraId="1421771F" w14:textId="77777777" w:rsidR="00FF159F" w:rsidRPr="002D6847" w:rsidRDefault="00FF159F" w:rsidP="002D6847">
            <w:pPr>
              <w:pStyle w:val="ekopodstawowy"/>
              <w:spacing w:line="240" w:lineRule="auto"/>
              <w:jc w:val="both"/>
              <w:rPr>
                <w:rFonts w:cs="Arial"/>
                <w:sz w:val="16"/>
                <w:szCs w:val="16"/>
              </w:rPr>
            </w:pPr>
            <w:r w:rsidRPr="002D6847">
              <w:rPr>
                <w:rFonts w:cs="Arial"/>
                <w:sz w:val="16"/>
                <w:szCs w:val="16"/>
                <w:lang w:eastAsia="x-none"/>
              </w:rPr>
              <w:t xml:space="preserve">- </w:t>
            </w:r>
            <w:r w:rsidRPr="002D6847">
              <w:rPr>
                <w:rFonts w:cs="Arial"/>
                <w:sz w:val="16"/>
                <w:szCs w:val="16"/>
              </w:rPr>
              <w:t>pyłu zawieszonego PM2,5 na 6 stacjach tła miejskiego,</w:t>
            </w:r>
          </w:p>
          <w:p w14:paraId="62E3942F" w14:textId="77777777" w:rsidR="00FF159F" w:rsidRPr="002D6847" w:rsidRDefault="00FF159F" w:rsidP="002D6847">
            <w:pPr>
              <w:pStyle w:val="ekopodstawowy"/>
              <w:spacing w:line="240" w:lineRule="auto"/>
              <w:jc w:val="both"/>
              <w:rPr>
                <w:rFonts w:cs="Arial"/>
                <w:sz w:val="16"/>
                <w:szCs w:val="16"/>
              </w:rPr>
            </w:pPr>
            <w:r w:rsidRPr="002D6847">
              <w:rPr>
                <w:rFonts w:cs="Arial"/>
                <w:sz w:val="16"/>
                <w:szCs w:val="16"/>
                <w:lang w:eastAsia="x-none"/>
              </w:rPr>
              <w:t xml:space="preserve">- </w:t>
            </w:r>
            <w:proofErr w:type="spellStart"/>
            <w:r w:rsidRPr="002D6847">
              <w:rPr>
                <w:rFonts w:cs="Arial"/>
                <w:sz w:val="16"/>
                <w:szCs w:val="16"/>
              </w:rPr>
              <w:t>benzo</w:t>
            </w:r>
            <w:proofErr w:type="spellEnd"/>
            <w:r w:rsidRPr="002D6847">
              <w:rPr>
                <w:rFonts w:cs="Arial"/>
                <w:sz w:val="16"/>
                <w:szCs w:val="16"/>
              </w:rPr>
              <w:t>(a)</w:t>
            </w:r>
            <w:proofErr w:type="spellStart"/>
            <w:r w:rsidRPr="002D6847">
              <w:rPr>
                <w:rFonts w:cs="Arial"/>
                <w:sz w:val="16"/>
                <w:szCs w:val="16"/>
              </w:rPr>
              <w:t>pirenu</w:t>
            </w:r>
            <w:proofErr w:type="spellEnd"/>
            <w:r w:rsidRPr="002D6847">
              <w:rPr>
                <w:rFonts w:cs="Arial"/>
                <w:sz w:val="16"/>
                <w:szCs w:val="16"/>
              </w:rPr>
              <w:t xml:space="preserve"> na 11 stacjach tła miejskiego i 1 przemysłowej.</w:t>
            </w:r>
          </w:p>
          <w:p w14:paraId="4FB8CA8E" w14:textId="77777777" w:rsidR="00FF159F" w:rsidRPr="002D6847" w:rsidRDefault="00FF159F" w:rsidP="002D6847">
            <w:pPr>
              <w:pStyle w:val="ekopodstawowy"/>
              <w:spacing w:line="240" w:lineRule="auto"/>
              <w:jc w:val="both"/>
              <w:rPr>
                <w:rFonts w:cs="Arial"/>
                <w:sz w:val="16"/>
                <w:szCs w:val="16"/>
              </w:rPr>
            </w:pPr>
            <w:r w:rsidRPr="002D6847">
              <w:rPr>
                <w:rFonts w:cs="Arial"/>
                <w:sz w:val="16"/>
                <w:szCs w:val="16"/>
              </w:rPr>
              <w:t xml:space="preserve">W 2021 r. pył zawieszony PM10 był mierzony na 14 stacjach – dodatkowo na stacji mobilnej w Latoszynie Zdroju, pył zawieszony PM2,5 był mierzony na 9 stacjach – dodatkowo na stacjach w Dębicy, Jarosławiu oraz na stacji mobilnej w Latoszynie Zdroju, </w:t>
            </w:r>
            <w:proofErr w:type="spellStart"/>
            <w:r w:rsidRPr="002D6847">
              <w:rPr>
                <w:rFonts w:cs="Arial"/>
                <w:sz w:val="16"/>
                <w:szCs w:val="16"/>
              </w:rPr>
              <w:t>benzo</w:t>
            </w:r>
            <w:proofErr w:type="spellEnd"/>
            <w:r w:rsidRPr="002D6847">
              <w:rPr>
                <w:rFonts w:cs="Arial"/>
                <w:sz w:val="16"/>
                <w:szCs w:val="16"/>
              </w:rPr>
              <w:t>(a)</w:t>
            </w:r>
            <w:proofErr w:type="spellStart"/>
            <w:r w:rsidRPr="002D6847">
              <w:rPr>
                <w:rFonts w:cs="Arial"/>
                <w:sz w:val="16"/>
                <w:szCs w:val="16"/>
              </w:rPr>
              <w:t>piren</w:t>
            </w:r>
            <w:proofErr w:type="spellEnd"/>
            <w:r w:rsidRPr="002D6847">
              <w:rPr>
                <w:rFonts w:cs="Arial"/>
                <w:sz w:val="16"/>
                <w:szCs w:val="16"/>
              </w:rPr>
              <w:t xml:space="preserve"> był mierzony na 13 stacjach – dodatkowo na stacji mobilnej</w:t>
            </w:r>
            <w:r w:rsidRPr="002D6847">
              <w:rPr>
                <w:rFonts w:cs="Arial"/>
                <w:sz w:val="16"/>
                <w:szCs w:val="16"/>
                <w:lang w:eastAsia="x-none"/>
              </w:rPr>
              <w:t xml:space="preserve"> </w:t>
            </w:r>
            <w:r w:rsidRPr="002D6847">
              <w:rPr>
                <w:rFonts w:cs="Arial"/>
                <w:sz w:val="16"/>
                <w:szCs w:val="16"/>
              </w:rPr>
              <w:t>w Latoszynie Zdroju.</w:t>
            </w:r>
          </w:p>
          <w:p w14:paraId="7F3F909C" w14:textId="77777777" w:rsidR="00FF159F" w:rsidRPr="002D6847" w:rsidRDefault="00FF159F" w:rsidP="002D6847">
            <w:pPr>
              <w:spacing w:after="0" w:line="240" w:lineRule="auto"/>
              <w:jc w:val="both"/>
              <w:rPr>
                <w:rFonts w:ascii="Arial" w:hAnsi="Arial" w:cs="Arial"/>
                <w:sz w:val="16"/>
                <w:szCs w:val="16"/>
              </w:rPr>
            </w:pPr>
          </w:p>
        </w:tc>
        <w:tc>
          <w:tcPr>
            <w:tcW w:w="2182" w:type="dxa"/>
          </w:tcPr>
          <w:p w14:paraId="449BA782" w14:textId="77777777" w:rsidR="00FF159F" w:rsidRPr="002D6847" w:rsidRDefault="00FF159F" w:rsidP="002D6847">
            <w:pPr>
              <w:pStyle w:val="Tekstkomentarza"/>
              <w:spacing w:after="0" w:line="240" w:lineRule="auto"/>
              <w:jc w:val="both"/>
              <w:rPr>
                <w:rFonts w:ascii="Arial" w:hAnsi="Arial" w:cs="Arial"/>
                <w:sz w:val="16"/>
                <w:szCs w:val="16"/>
              </w:rPr>
            </w:pPr>
            <w:r w:rsidRPr="002D6847">
              <w:rPr>
                <w:rFonts w:ascii="Arial" w:hAnsi="Arial" w:cs="Arial"/>
                <w:sz w:val="16"/>
                <w:szCs w:val="16"/>
              </w:rPr>
              <w:t>Powinno być:</w:t>
            </w:r>
          </w:p>
          <w:p w14:paraId="2276035D" w14:textId="77777777" w:rsidR="00FF159F" w:rsidRPr="002D6847" w:rsidRDefault="00FF159F" w:rsidP="002D6847">
            <w:pPr>
              <w:pStyle w:val="ekopodstawowy"/>
              <w:spacing w:line="240" w:lineRule="auto"/>
              <w:jc w:val="both"/>
              <w:rPr>
                <w:rFonts w:cs="Arial"/>
                <w:sz w:val="16"/>
                <w:szCs w:val="16"/>
              </w:rPr>
            </w:pPr>
            <w:r w:rsidRPr="002D6847">
              <w:rPr>
                <w:rFonts w:cs="Arial"/>
                <w:sz w:val="16"/>
                <w:szCs w:val="16"/>
              </w:rPr>
              <w:t xml:space="preserve"> </w:t>
            </w:r>
            <w:r w:rsidRPr="002D6847">
              <w:rPr>
                <w:rFonts w:cs="Arial"/>
                <w:sz w:val="16"/>
                <w:szCs w:val="16"/>
                <w:lang w:eastAsia="x-none"/>
              </w:rPr>
              <w:t>„</w:t>
            </w:r>
            <w:r w:rsidRPr="002D6847">
              <w:rPr>
                <w:rFonts w:cs="Arial"/>
                <w:sz w:val="16"/>
                <w:szCs w:val="16"/>
              </w:rPr>
              <w:t xml:space="preserve">Monitoring zanieczyszczeń powietrza w 2018 r. w strefie podkarpackiej realizowany był </w:t>
            </w:r>
            <w:r w:rsidRPr="002D6847">
              <w:rPr>
                <w:rFonts w:cs="Arial"/>
                <w:sz w:val="16"/>
                <w:szCs w:val="16"/>
                <w:lang w:eastAsia="x-none"/>
              </w:rPr>
              <w:t xml:space="preserve">przez WIOŚ w Rzeszowie </w:t>
            </w:r>
            <w:r w:rsidRPr="002D6847">
              <w:rPr>
                <w:rFonts w:cs="Arial"/>
                <w:sz w:val="16"/>
                <w:szCs w:val="16"/>
              </w:rPr>
              <w:t>dla:</w:t>
            </w:r>
          </w:p>
          <w:p w14:paraId="246BD829" w14:textId="77777777" w:rsidR="00FF159F" w:rsidRPr="002D6847" w:rsidRDefault="00FF159F" w:rsidP="002D6847">
            <w:pPr>
              <w:pStyle w:val="Tekstkomentarza"/>
              <w:spacing w:after="0" w:line="240" w:lineRule="auto"/>
              <w:jc w:val="both"/>
              <w:rPr>
                <w:rFonts w:ascii="Arial" w:hAnsi="Arial" w:cs="Arial"/>
                <w:sz w:val="16"/>
                <w:szCs w:val="16"/>
              </w:rPr>
            </w:pPr>
            <w:r w:rsidRPr="002D6847">
              <w:rPr>
                <w:rFonts w:ascii="Arial" w:hAnsi="Arial" w:cs="Arial"/>
                <w:sz w:val="16"/>
                <w:szCs w:val="16"/>
              </w:rPr>
              <w:t xml:space="preserve">- pyłu zawieszonego PM10 na 10 stacjach tła miejskiego, </w:t>
            </w:r>
            <w:bookmarkStart w:id="7" w:name="_Hlk152247184"/>
            <w:r w:rsidRPr="002D6847">
              <w:rPr>
                <w:rFonts w:ascii="Arial" w:hAnsi="Arial" w:cs="Arial"/>
                <w:sz w:val="16"/>
                <w:szCs w:val="16"/>
              </w:rPr>
              <w:t xml:space="preserve">2 podmiejskich na terenie uzdrowisk </w:t>
            </w:r>
            <w:bookmarkEnd w:id="7"/>
            <w:r w:rsidRPr="002D6847">
              <w:rPr>
                <w:rFonts w:ascii="Arial" w:hAnsi="Arial" w:cs="Arial"/>
                <w:sz w:val="16"/>
                <w:szCs w:val="16"/>
              </w:rPr>
              <w:t>i 1 stacji przemysłowej</w:t>
            </w:r>
          </w:p>
          <w:p w14:paraId="58505A69" w14:textId="77777777" w:rsidR="00FF159F" w:rsidRPr="002D6847" w:rsidRDefault="00FF159F" w:rsidP="002D6847">
            <w:pPr>
              <w:pStyle w:val="Tekstkomentarza"/>
              <w:spacing w:after="0" w:line="240" w:lineRule="auto"/>
              <w:jc w:val="both"/>
              <w:rPr>
                <w:rFonts w:ascii="Arial" w:hAnsi="Arial" w:cs="Arial"/>
                <w:sz w:val="16"/>
                <w:szCs w:val="16"/>
              </w:rPr>
            </w:pPr>
            <w:r w:rsidRPr="002D6847">
              <w:rPr>
                <w:rFonts w:ascii="Arial" w:hAnsi="Arial" w:cs="Arial"/>
                <w:sz w:val="16"/>
                <w:szCs w:val="16"/>
              </w:rPr>
              <w:t xml:space="preserve">- pyłu zawieszonego PM2,5 na 5 stacjach tła miejskiego i </w:t>
            </w:r>
            <w:bookmarkStart w:id="8" w:name="_Hlk152247212"/>
            <w:r w:rsidRPr="002D6847">
              <w:rPr>
                <w:rFonts w:ascii="Arial" w:hAnsi="Arial" w:cs="Arial"/>
                <w:sz w:val="16"/>
                <w:szCs w:val="16"/>
              </w:rPr>
              <w:t>1 stacji podmiejskiej na terenie uzdrowiska</w:t>
            </w:r>
            <w:bookmarkEnd w:id="8"/>
          </w:p>
          <w:p w14:paraId="1DA94CDB" w14:textId="77777777" w:rsidR="00FF159F" w:rsidRPr="002D6847" w:rsidRDefault="00FF159F" w:rsidP="002D6847">
            <w:pPr>
              <w:pStyle w:val="Tekstkomentarza"/>
              <w:spacing w:after="0" w:line="240" w:lineRule="auto"/>
              <w:jc w:val="both"/>
              <w:rPr>
                <w:rFonts w:ascii="Arial" w:hAnsi="Arial" w:cs="Arial"/>
                <w:sz w:val="16"/>
                <w:szCs w:val="16"/>
              </w:rPr>
            </w:pPr>
            <w:r w:rsidRPr="002D6847">
              <w:rPr>
                <w:rFonts w:ascii="Arial" w:hAnsi="Arial" w:cs="Arial"/>
                <w:sz w:val="16"/>
                <w:szCs w:val="16"/>
              </w:rPr>
              <w:t xml:space="preserve">- </w:t>
            </w:r>
            <w:proofErr w:type="spellStart"/>
            <w:r w:rsidRPr="002D6847">
              <w:rPr>
                <w:rFonts w:ascii="Arial" w:hAnsi="Arial" w:cs="Arial"/>
                <w:sz w:val="16"/>
                <w:szCs w:val="16"/>
              </w:rPr>
              <w:t>benzo</w:t>
            </w:r>
            <w:proofErr w:type="spellEnd"/>
            <w:r w:rsidRPr="002D6847">
              <w:rPr>
                <w:rFonts w:ascii="Arial" w:hAnsi="Arial" w:cs="Arial"/>
                <w:sz w:val="16"/>
                <w:szCs w:val="16"/>
              </w:rPr>
              <w:t>(a)</w:t>
            </w:r>
            <w:proofErr w:type="spellStart"/>
            <w:r w:rsidRPr="002D6847">
              <w:rPr>
                <w:rFonts w:ascii="Arial" w:hAnsi="Arial" w:cs="Arial"/>
                <w:sz w:val="16"/>
                <w:szCs w:val="16"/>
              </w:rPr>
              <w:t>pirenu</w:t>
            </w:r>
            <w:proofErr w:type="spellEnd"/>
            <w:r w:rsidRPr="002D6847">
              <w:rPr>
                <w:rFonts w:ascii="Arial" w:hAnsi="Arial" w:cs="Arial"/>
                <w:sz w:val="16"/>
                <w:szCs w:val="16"/>
              </w:rPr>
              <w:t xml:space="preserve"> na 9 stacjach tła miejskiego, 2 podmiejskich na terenie </w:t>
            </w:r>
            <w:r w:rsidRPr="002D6847">
              <w:rPr>
                <w:rFonts w:ascii="Arial" w:hAnsi="Arial" w:cs="Arial"/>
                <w:sz w:val="16"/>
                <w:szCs w:val="16"/>
              </w:rPr>
              <w:lastRenderedPageBreak/>
              <w:t>uzdrowisk i 1 stacji przemysłowej”</w:t>
            </w:r>
          </w:p>
          <w:p w14:paraId="02F637D1" w14:textId="77777777" w:rsidR="00FF159F" w:rsidRPr="002D6847" w:rsidRDefault="00FF159F" w:rsidP="002D6847">
            <w:pPr>
              <w:pStyle w:val="ekopodstawowy"/>
              <w:spacing w:line="240" w:lineRule="auto"/>
              <w:jc w:val="both"/>
              <w:rPr>
                <w:rFonts w:cs="Arial"/>
                <w:sz w:val="16"/>
                <w:szCs w:val="16"/>
              </w:rPr>
            </w:pPr>
            <w:r w:rsidRPr="002D6847">
              <w:rPr>
                <w:rFonts w:cs="Arial"/>
                <w:sz w:val="16"/>
                <w:szCs w:val="16"/>
              </w:rPr>
              <w:t xml:space="preserve">W 2021 r. pył zawieszony PM10 był mierzony na 14 stacjach – dodatkowo na stacji mobilnej w Latoszynie Zdroju, pył zawieszony PM2,5 był mierzony na 9 stacjach – </w:t>
            </w:r>
            <w:bookmarkStart w:id="9" w:name="_Hlk152247298"/>
            <w:r w:rsidRPr="002D6847">
              <w:rPr>
                <w:rFonts w:cs="Arial"/>
                <w:sz w:val="16"/>
                <w:szCs w:val="16"/>
                <w:lang w:eastAsia="x-none"/>
              </w:rPr>
              <w:t xml:space="preserve">w odniesieniu do roku 2018 stały monitoring w zakresie tego zanieczyszczenia wdrożony został </w:t>
            </w:r>
            <w:r w:rsidRPr="002D6847">
              <w:rPr>
                <w:rFonts w:cs="Arial"/>
                <w:sz w:val="16"/>
                <w:szCs w:val="16"/>
              </w:rPr>
              <w:t>na stacjach w Dębicy, Jarosławiu</w:t>
            </w:r>
            <w:r w:rsidRPr="002D6847">
              <w:rPr>
                <w:rFonts w:cs="Arial"/>
                <w:sz w:val="16"/>
                <w:szCs w:val="16"/>
                <w:lang w:eastAsia="x-none"/>
              </w:rPr>
              <w:t>,</w:t>
            </w:r>
            <w:r w:rsidRPr="002D6847">
              <w:rPr>
                <w:rFonts w:cs="Arial"/>
                <w:sz w:val="16"/>
                <w:szCs w:val="16"/>
              </w:rPr>
              <w:t xml:space="preserve"> </w:t>
            </w:r>
            <w:r w:rsidRPr="002D6847">
              <w:rPr>
                <w:rFonts w:cs="Arial"/>
                <w:sz w:val="16"/>
                <w:szCs w:val="16"/>
                <w:lang w:eastAsia="x-none"/>
              </w:rPr>
              <w:t>dodatkowo</w:t>
            </w:r>
            <w:r w:rsidRPr="002D6847">
              <w:rPr>
                <w:rFonts w:cs="Arial"/>
                <w:sz w:val="16"/>
                <w:szCs w:val="16"/>
              </w:rPr>
              <w:t xml:space="preserve"> </w:t>
            </w:r>
            <w:r w:rsidRPr="002D6847">
              <w:rPr>
                <w:rFonts w:cs="Arial"/>
                <w:sz w:val="16"/>
                <w:szCs w:val="16"/>
                <w:lang w:eastAsia="x-none"/>
              </w:rPr>
              <w:t xml:space="preserve">pomiary prowadzone były </w:t>
            </w:r>
            <w:r w:rsidRPr="002D6847">
              <w:rPr>
                <w:rFonts w:cs="Arial"/>
                <w:sz w:val="16"/>
                <w:szCs w:val="16"/>
              </w:rPr>
              <w:t>na stacji mobilnej</w:t>
            </w:r>
            <w:r w:rsidRPr="002D6847">
              <w:rPr>
                <w:rFonts w:cs="Arial"/>
                <w:sz w:val="16"/>
                <w:szCs w:val="16"/>
                <w:lang w:eastAsia="x-none"/>
              </w:rPr>
              <w:t xml:space="preserve"> </w:t>
            </w:r>
            <w:r w:rsidRPr="002D6847">
              <w:rPr>
                <w:rFonts w:cs="Arial"/>
                <w:sz w:val="16"/>
                <w:szCs w:val="16"/>
              </w:rPr>
              <w:t xml:space="preserve"> w Latoszynie Zdroju</w:t>
            </w:r>
            <w:bookmarkEnd w:id="9"/>
            <w:r w:rsidRPr="002D6847">
              <w:rPr>
                <w:rFonts w:cs="Arial"/>
                <w:sz w:val="16"/>
                <w:szCs w:val="16"/>
              </w:rPr>
              <w:t xml:space="preserve">, </w:t>
            </w:r>
            <w:proofErr w:type="spellStart"/>
            <w:r w:rsidRPr="002D6847">
              <w:rPr>
                <w:rFonts w:cs="Arial"/>
                <w:sz w:val="16"/>
                <w:szCs w:val="16"/>
              </w:rPr>
              <w:t>benzo</w:t>
            </w:r>
            <w:proofErr w:type="spellEnd"/>
            <w:r w:rsidRPr="002D6847">
              <w:rPr>
                <w:rFonts w:cs="Arial"/>
                <w:sz w:val="16"/>
                <w:szCs w:val="16"/>
              </w:rPr>
              <w:t>(a)</w:t>
            </w:r>
            <w:proofErr w:type="spellStart"/>
            <w:r w:rsidRPr="002D6847">
              <w:rPr>
                <w:rFonts w:cs="Arial"/>
                <w:sz w:val="16"/>
                <w:szCs w:val="16"/>
              </w:rPr>
              <w:t>piren</w:t>
            </w:r>
            <w:proofErr w:type="spellEnd"/>
            <w:r w:rsidRPr="002D6847">
              <w:rPr>
                <w:rFonts w:cs="Arial"/>
                <w:sz w:val="16"/>
                <w:szCs w:val="16"/>
              </w:rPr>
              <w:t xml:space="preserve"> był mierzony na 13 stacjach – dodatkowo na stacji mobilnej</w:t>
            </w:r>
            <w:r w:rsidRPr="002D6847">
              <w:rPr>
                <w:rFonts w:cs="Arial"/>
                <w:sz w:val="16"/>
                <w:szCs w:val="16"/>
                <w:lang w:eastAsia="x-none"/>
              </w:rPr>
              <w:t xml:space="preserve"> </w:t>
            </w:r>
            <w:r w:rsidRPr="002D6847">
              <w:rPr>
                <w:rFonts w:cs="Arial"/>
                <w:sz w:val="16"/>
                <w:szCs w:val="16"/>
              </w:rPr>
              <w:t>w Latoszynie Zdroju.</w:t>
            </w:r>
          </w:p>
        </w:tc>
        <w:tc>
          <w:tcPr>
            <w:tcW w:w="2158" w:type="dxa"/>
          </w:tcPr>
          <w:p w14:paraId="3AC800A0" w14:textId="77777777" w:rsidR="00FF159F" w:rsidRPr="002D6847" w:rsidRDefault="00FF159F" w:rsidP="002D6847">
            <w:pPr>
              <w:spacing w:after="0" w:line="240" w:lineRule="auto"/>
              <w:jc w:val="both"/>
              <w:rPr>
                <w:rFonts w:ascii="Arial" w:hAnsi="Arial" w:cs="Arial"/>
                <w:sz w:val="16"/>
                <w:szCs w:val="16"/>
              </w:rPr>
            </w:pPr>
            <w:r w:rsidRPr="002D6847">
              <w:rPr>
                <w:rFonts w:ascii="Arial" w:hAnsi="Arial" w:cs="Arial"/>
                <w:sz w:val="16"/>
                <w:szCs w:val="16"/>
              </w:rPr>
              <w:lastRenderedPageBreak/>
              <w:t xml:space="preserve">Doprecyzowanie </w:t>
            </w:r>
            <w:r w:rsidR="00343A9E" w:rsidRPr="002D6847">
              <w:rPr>
                <w:rFonts w:ascii="Arial" w:hAnsi="Arial" w:cs="Arial"/>
                <w:sz w:val="16"/>
                <w:szCs w:val="16"/>
              </w:rPr>
              <w:t>z</w:t>
            </w:r>
            <w:r w:rsidRPr="002D6847">
              <w:rPr>
                <w:rFonts w:ascii="Arial" w:hAnsi="Arial" w:cs="Arial"/>
                <w:sz w:val="16"/>
                <w:szCs w:val="16"/>
              </w:rPr>
              <w:t>apisów</w:t>
            </w:r>
          </w:p>
        </w:tc>
        <w:tc>
          <w:tcPr>
            <w:tcW w:w="2405" w:type="dxa"/>
          </w:tcPr>
          <w:p w14:paraId="25CCE0B5" w14:textId="77777777" w:rsidR="00FF159F" w:rsidRPr="002D6847" w:rsidRDefault="00FF159F" w:rsidP="002D6847">
            <w:pPr>
              <w:spacing w:after="0" w:line="240" w:lineRule="auto"/>
              <w:jc w:val="both"/>
              <w:rPr>
                <w:rFonts w:ascii="Arial" w:hAnsi="Arial" w:cs="Arial"/>
                <w:sz w:val="16"/>
                <w:szCs w:val="16"/>
              </w:rPr>
            </w:pPr>
            <w:r w:rsidRPr="002D6847">
              <w:rPr>
                <w:rFonts w:ascii="Arial" w:hAnsi="Arial" w:cs="Arial"/>
                <w:b/>
                <w:sz w:val="16"/>
                <w:szCs w:val="16"/>
              </w:rPr>
              <w:t>Uwzględniono</w:t>
            </w:r>
            <w:r w:rsidRPr="002D6847">
              <w:rPr>
                <w:rFonts w:ascii="Arial" w:hAnsi="Arial" w:cs="Arial"/>
                <w:sz w:val="16"/>
                <w:szCs w:val="16"/>
              </w:rPr>
              <w:t xml:space="preserve"> – zapisy poprawiono</w:t>
            </w:r>
          </w:p>
        </w:tc>
      </w:tr>
      <w:tr w:rsidR="00FF159F" w:rsidRPr="002D6847" w14:paraId="3A45C14C" w14:textId="77777777" w:rsidTr="00524A97">
        <w:tc>
          <w:tcPr>
            <w:tcW w:w="1776" w:type="dxa"/>
          </w:tcPr>
          <w:p w14:paraId="72A21E84" w14:textId="77777777" w:rsidR="00FF159F" w:rsidRPr="002D6847" w:rsidRDefault="00FF159F" w:rsidP="002D6847">
            <w:pPr>
              <w:spacing w:after="0" w:line="240" w:lineRule="auto"/>
              <w:jc w:val="center"/>
              <w:rPr>
                <w:rFonts w:ascii="Arial" w:hAnsi="Arial" w:cs="Arial"/>
                <w:b/>
                <w:sz w:val="16"/>
                <w:szCs w:val="16"/>
              </w:rPr>
            </w:pPr>
            <w:r w:rsidRPr="002D6847">
              <w:rPr>
                <w:rFonts w:ascii="Arial" w:hAnsi="Arial" w:cs="Arial"/>
                <w:b/>
                <w:sz w:val="16"/>
                <w:szCs w:val="16"/>
              </w:rPr>
              <w:t>Ministerstwo Klimatu i Środowiska, Departament Ochrony Powietrza i Polityki Miejskiej</w:t>
            </w:r>
          </w:p>
        </w:tc>
        <w:tc>
          <w:tcPr>
            <w:tcW w:w="2166" w:type="dxa"/>
          </w:tcPr>
          <w:p w14:paraId="50799654" w14:textId="77777777" w:rsidR="00FF159F" w:rsidRPr="002D6847" w:rsidRDefault="00FF159F" w:rsidP="002D6847">
            <w:pPr>
              <w:autoSpaceDE w:val="0"/>
              <w:autoSpaceDN w:val="0"/>
              <w:adjustRightInd w:val="0"/>
              <w:spacing w:after="0" w:line="240" w:lineRule="auto"/>
              <w:jc w:val="center"/>
              <w:rPr>
                <w:rFonts w:ascii="Arial" w:hAnsi="Arial" w:cs="Arial"/>
                <w:sz w:val="16"/>
                <w:szCs w:val="16"/>
              </w:rPr>
            </w:pPr>
            <w:r w:rsidRPr="002D6847">
              <w:rPr>
                <w:rFonts w:ascii="Arial" w:hAnsi="Arial" w:cs="Arial"/>
                <w:sz w:val="16"/>
                <w:szCs w:val="16"/>
              </w:rPr>
              <w:t>Rozdz. 1.3.2. tabela 1-3 str.18</w:t>
            </w:r>
          </w:p>
        </w:tc>
        <w:tc>
          <w:tcPr>
            <w:tcW w:w="3738" w:type="dxa"/>
          </w:tcPr>
          <w:p w14:paraId="6388EF67" w14:textId="77777777" w:rsidR="00FF159F" w:rsidRPr="002D6847" w:rsidRDefault="00FF159F" w:rsidP="002D6847">
            <w:pPr>
              <w:pStyle w:val="ekopodstawowy"/>
              <w:spacing w:line="240" w:lineRule="auto"/>
              <w:jc w:val="both"/>
              <w:rPr>
                <w:rFonts w:cs="Arial"/>
                <w:sz w:val="16"/>
                <w:szCs w:val="16"/>
                <w:lang w:eastAsia="x-none"/>
              </w:rPr>
            </w:pPr>
            <w:r w:rsidRPr="002D6847">
              <w:rPr>
                <w:rFonts w:cs="Arial"/>
                <w:sz w:val="16"/>
                <w:szCs w:val="16"/>
              </w:rPr>
              <w:t>Kolumna „typ stanowiska”</w:t>
            </w:r>
          </w:p>
        </w:tc>
        <w:tc>
          <w:tcPr>
            <w:tcW w:w="2182" w:type="dxa"/>
          </w:tcPr>
          <w:p w14:paraId="175528EC" w14:textId="77777777" w:rsidR="00FF159F" w:rsidRPr="002D6847" w:rsidRDefault="00FF159F" w:rsidP="002D6847">
            <w:pPr>
              <w:pStyle w:val="Tekstkomentarza"/>
              <w:spacing w:after="0" w:line="240" w:lineRule="auto"/>
              <w:jc w:val="both"/>
              <w:rPr>
                <w:rFonts w:ascii="Arial" w:hAnsi="Arial" w:cs="Arial"/>
                <w:sz w:val="16"/>
                <w:szCs w:val="16"/>
              </w:rPr>
            </w:pPr>
            <w:r w:rsidRPr="002D6847">
              <w:rPr>
                <w:rFonts w:ascii="Arial" w:hAnsi="Arial" w:cs="Arial"/>
                <w:sz w:val="16"/>
                <w:szCs w:val="16"/>
              </w:rPr>
              <w:t>Stanowisko Iwonicz-Zdrój prawidłowy zapis „Tło podmiejskie”</w:t>
            </w:r>
          </w:p>
          <w:p w14:paraId="390FABCB" w14:textId="77777777" w:rsidR="00FF159F" w:rsidRPr="002D6847" w:rsidRDefault="00FF159F" w:rsidP="002D6847">
            <w:pPr>
              <w:pStyle w:val="Tekstkomentarza"/>
              <w:spacing w:after="0" w:line="240" w:lineRule="auto"/>
              <w:jc w:val="both"/>
              <w:rPr>
                <w:rFonts w:ascii="Arial" w:hAnsi="Arial" w:cs="Arial"/>
                <w:sz w:val="16"/>
                <w:szCs w:val="16"/>
              </w:rPr>
            </w:pPr>
            <w:r w:rsidRPr="002D6847">
              <w:rPr>
                <w:rFonts w:ascii="Arial" w:hAnsi="Arial" w:cs="Arial"/>
                <w:sz w:val="16"/>
                <w:szCs w:val="16"/>
              </w:rPr>
              <w:t>Stanowisko Rymanów Zdrój prawidłowy zapis „Tło podmiejskie”</w:t>
            </w:r>
          </w:p>
          <w:p w14:paraId="293E5E38" w14:textId="77777777" w:rsidR="00FF159F" w:rsidRPr="002D6847" w:rsidRDefault="00FF159F" w:rsidP="002D6847">
            <w:pPr>
              <w:pStyle w:val="Tekstkomentarza"/>
              <w:spacing w:after="0" w:line="240" w:lineRule="auto"/>
              <w:jc w:val="both"/>
              <w:rPr>
                <w:rFonts w:ascii="Arial" w:hAnsi="Arial" w:cs="Arial"/>
                <w:sz w:val="16"/>
                <w:szCs w:val="16"/>
              </w:rPr>
            </w:pPr>
            <w:r w:rsidRPr="002D6847">
              <w:rPr>
                <w:rFonts w:ascii="Arial" w:hAnsi="Arial" w:cs="Arial"/>
                <w:sz w:val="16"/>
                <w:szCs w:val="16"/>
              </w:rPr>
              <w:t>Stanowisko Latoszyn Zdrój prawidłowy zapis „Tło pozamiejskie”</w:t>
            </w:r>
          </w:p>
        </w:tc>
        <w:tc>
          <w:tcPr>
            <w:tcW w:w="2158" w:type="dxa"/>
          </w:tcPr>
          <w:p w14:paraId="58B14B28" w14:textId="77777777" w:rsidR="00FF159F" w:rsidRPr="002D6847" w:rsidRDefault="00FF159F" w:rsidP="002D6847">
            <w:pPr>
              <w:spacing w:after="0" w:line="240" w:lineRule="auto"/>
              <w:jc w:val="both"/>
              <w:rPr>
                <w:rFonts w:ascii="Arial" w:hAnsi="Arial" w:cs="Arial"/>
                <w:sz w:val="16"/>
                <w:szCs w:val="16"/>
              </w:rPr>
            </w:pPr>
            <w:r w:rsidRPr="002D6847">
              <w:rPr>
                <w:rFonts w:ascii="Arial" w:hAnsi="Arial" w:cs="Arial"/>
                <w:sz w:val="16"/>
                <w:szCs w:val="16"/>
              </w:rPr>
              <w:t>Poprawienie zapisu</w:t>
            </w:r>
          </w:p>
        </w:tc>
        <w:tc>
          <w:tcPr>
            <w:tcW w:w="2405" w:type="dxa"/>
          </w:tcPr>
          <w:p w14:paraId="249D1BF1" w14:textId="77777777" w:rsidR="00FF159F" w:rsidRPr="002D6847" w:rsidRDefault="00FF159F" w:rsidP="002D6847">
            <w:pPr>
              <w:spacing w:after="0" w:line="240" w:lineRule="auto"/>
              <w:jc w:val="both"/>
              <w:rPr>
                <w:rFonts w:ascii="Arial" w:hAnsi="Arial" w:cs="Arial"/>
                <w:sz w:val="16"/>
                <w:szCs w:val="16"/>
              </w:rPr>
            </w:pPr>
            <w:r w:rsidRPr="002D6847">
              <w:rPr>
                <w:rFonts w:ascii="Arial" w:hAnsi="Arial" w:cs="Arial"/>
                <w:b/>
                <w:sz w:val="16"/>
                <w:szCs w:val="16"/>
              </w:rPr>
              <w:t>Uwzględniono</w:t>
            </w:r>
            <w:r w:rsidRPr="002D6847">
              <w:rPr>
                <w:rFonts w:ascii="Arial" w:hAnsi="Arial" w:cs="Arial"/>
                <w:sz w:val="16"/>
                <w:szCs w:val="16"/>
              </w:rPr>
              <w:t xml:space="preserve"> – zapisy poprawiono</w:t>
            </w:r>
          </w:p>
        </w:tc>
      </w:tr>
      <w:tr w:rsidR="00FF159F" w:rsidRPr="002D6847" w14:paraId="6FB860D6" w14:textId="77777777" w:rsidTr="00524A97">
        <w:tc>
          <w:tcPr>
            <w:tcW w:w="1776" w:type="dxa"/>
          </w:tcPr>
          <w:p w14:paraId="211544CC" w14:textId="77777777" w:rsidR="00FF159F" w:rsidRPr="002D6847" w:rsidRDefault="00FF159F" w:rsidP="002D6847">
            <w:pPr>
              <w:spacing w:after="0" w:line="240" w:lineRule="auto"/>
              <w:jc w:val="center"/>
              <w:rPr>
                <w:rFonts w:ascii="Arial" w:hAnsi="Arial" w:cs="Arial"/>
                <w:b/>
                <w:sz w:val="16"/>
                <w:szCs w:val="16"/>
              </w:rPr>
            </w:pPr>
            <w:r w:rsidRPr="002D6847">
              <w:rPr>
                <w:rFonts w:ascii="Arial" w:hAnsi="Arial" w:cs="Arial"/>
                <w:b/>
                <w:sz w:val="16"/>
                <w:szCs w:val="16"/>
              </w:rPr>
              <w:t>Ministerstwo Klimatu i Środowiska, Departament Ochrony Powietrza i Polityki Miejskiej</w:t>
            </w:r>
          </w:p>
        </w:tc>
        <w:tc>
          <w:tcPr>
            <w:tcW w:w="2166" w:type="dxa"/>
          </w:tcPr>
          <w:p w14:paraId="47FD04D3" w14:textId="77777777" w:rsidR="00FF159F" w:rsidRPr="002D6847" w:rsidRDefault="00FF159F" w:rsidP="002D6847">
            <w:pPr>
              <w:autoSpaceDE w:val="0"/>
              <w:autoSpaceDN w:val="0"/>
              <w:adjustRightInd w:val="0"/>
              <w:spacing w:after="0" w:line="240" w:lineRule="auto"/>
              <w:jc w:val="center"/>
              <w:rPr>
                <w:rFonts w:ascii="Arial" w:hAnsi="Arial" w:cs="Arial"/>
                <w:sz w:val="16"/>
                <w:szCs w:val="16"/>
              </w:rPr>
            </w:pPr>
            <w:r w:rsidRPr="002D6847">
              <w:rPr>
                <w:rFonts w:ascii="Arial" w:hAnsi="Arial" w:cs="Arial"/>
                <w:sz w:val="16"/>
                <w:szCs w:val="16"/>
              </w:rPr>
              <w:t>Rozdz. 1.3.2. str.18</w:t>
            </w:r>
          </w:p>
        </w:tc>
        <w:tc>
          <w:tcPr>
            <w:tcW w:w="3738" w:type="dxa"/>
          </w:tcPr>
          <w:p w14:paraId="50AEEDC4" w14:textId="77777777" w:rsidR="00FF159F" w:rsidRPr="002D6847" w:rsidRDefault="00FF159F" w:rsidP="002D6847">
            <w:pPr>
              <w:pStyle w:val="Podpnadobiektem"/>
              <w:spacing w:before="0" w:after="0" w:line="240" w:lineRule="auto"/>
              <w:rPr>
                <w:rFonts w:cs="Arial"/>
                <w:sz w:val="16"/>
                <w:szCs w:val="16"/>
              </w:rPr>
            </w:pPr>
            <w:r w:rsidRPr="002D6847">
              <w:rPr>
                <w:rFonts w:cs="Arial"/>
                <w:noProof/>
                <w:sz w:val="16"/>
                <w:szCs w:val="16"/>
              </w:rPr>
              <w:t>*stanowisko nie funkcjonowało w 2018 r.</w:t>
            </w:r>
          </w:p>
        </w:tc>
        <w:tc>
          <w:tcPr>
            <w:tcW w:w="2182" w:type="dxa"/>
          </w:tcPr>
          <w:p w14:paraId="61E44D3F" w14:textId="77777777" w:rsidR="00FF159F" w:rsidRPr="002D6847" w:rsidRDefault="00FF159F" w:rsidP="002D6847">
            <w:pPr>
              <w:pStyle w:val="Tekstkomentarza"/>
              <w:spacing w:after="0" w:line="240" w:lineRule="auto"/>
              <w:jc w:val="both"/>
              <w:rPr>
                <w:rFonts w:ascii="Arial" w:hAnsi="Arial" w:cs="Arial"/>
                <w:sz w:val="16"/>
                <w:szCs w:val="16"/>
              </w:rPr>
            </w:pPr>
            <w:r w:rsidRPr="002D6847">
              <w:rPr>
                <w:rFonts w:ascii="Arial" w:hAnsi="Arial" w:cs="Arial"/>
                <w:noProof/>
                <w:sz w:val="16"/>
                <w:szCs w:val="16"/>
              </w:rPr>
              <w:t>Brak * przy Latoszynie-Zdroju</w:t>
            </w:r>
          </w:p>
        </w:tc>
        <w:tc>
          <w:tcPr>
            <w:tcW w:w="2158" w:type="dxa"/>
          </w:tcPr>
          <w:p w14:paraId="0E7449F3" w14:textId="77777777" w:rsidR="00FF159F" w:rsidRPr="002D6847" w:rsidRDefault="00FF159F" w:rsidP="002D6847">
            <w:pPr>
              <w:spacing w:after="0" w:line="240" w:lineRule="auto"/>
              <w:jc w:val="both"/>
              <w:rPr>
                <w:rFonts w:ascii="Arial" w:hAnsi="Arial" w:cs="Arial"/>
                <w:sz w:val="16"/>
                <w:szCs w:val="16"/>
              </w:rPr>
            </w:pPr>
            <w:r w:rsidRPr="002D6847">
              <w:rPr>
                <w:rFonts w:ascii="Arial" w:hAnsi="Arial" w:cs="Arial"/>
                <w:sz w:val="16"/>
                <w:szCs w:val="16"/>
              </w:rPr>
              <w:t>Uzupełnienie zapisu</w:t>
            </w:r>
          </w:p>
        </w:tc>
        <w:tc>
          <w:tcPr>
            <w:tcW w:w="2405" w:type="dxa"/>
          </w:tcPr>
          <w:p w14:paraId="1E459D83" w14:textId="77777777" w:rsidR="00FF159F" w:rsidRPr="002D6847" w:rsidRDefault="00FF159F" w:rsidP="002D6847">
            <w:pPr>
              <w:spacing w:after="0" w:line="240" w:lineRule="auto"/>
              <w:jc w:val="both"/>
              <w:rPr>
                <w:rFonts w:ascii="Arial" w:hAnsi="Arial" w:cs="Arial"/>
                <w:sz w:val="16"/>
                <w:szCs w:val="16"/>
              </w:rPr>
            </w:pPr>
            <w:r w:rsidRPr="002D6847">
              <w:rPr>
                <w:rFonts w:ascii="Arial" w:hAnsi="Arial" w:cs="Arial"/>
                <w:b/>
                <w:sz w:val="16"/>
                <w:szCs w:val="16"/>
              </w:rPr>
              <w:t>Uwzględniono</w:t>
            </w:r>
            <w:r w:rsidRPr="002D6847">
              <w:rPr>
                <w:rFonts w:ascii="Arial" w:hAnsi="Arial" w:cs="Arial"/>
                <w:sz w:val="16"/>
                <w:szCs w:val="16"/>
              </w:rPr>
              <w:t xml:space="preserve"> – uzupełniono zapis</w:t>
            </w:r>
          </w:p>
        </w:tc>
      </w:tr>
      <w:tr w:rsidR="00FF159F" w:rsidRPr="002D6847" w14:paraId="03C73BCB" w14:textId="77777777" w:rsidTr="00524A97">
        <w:tc>
          <w:tcPr>
            <w:tcW w:w="1776" w:type="dxa"/>
          </w:tcPr>
          <w:p w14:paraId="0F67DF11" w14:textId="77777777" w:rsidR="00FF159F" w:rsidRPr="002D6847" w:rsidRDefault="00FF159F" w:rsidP="002D6847">
            <w:pPr>
              <w:spacing w:after="0" w:line="240" w:lineRule="auto"/>
              <w:jc w:val="center"/>
              <w:rPr>
                <w:rFonts w:ascii="Arial" w:hAnsi="Arial" w:cs="Arial"/>
                <w:b/>
                <w:sz w:val="16"/>
                <w:szCs w:val="16"/>
              </w:rPr>
            </w:pPr>
            <w:r w:rsidRPr="002D6847">
              <w:rPr>
                <w:rFonts w:ascii="Arial" w:hAnsi="Arial" w:cs="Arial"/>
                <w:b/>
                <w:sz w:val="16"/>
                <w:szCs w:val="16"/>
              </w:rPr>
              <w:t>Ministerstwo Klimatu i Środowiska, Departament Ochrony Powietrza i Polityki Miejskiej</w:t>
            </w:r>
          </w:p>
        </w:tc>
        <w:tc>
          <w:tcPr>
            <w:tcW w:w="2166" w:type="dxa"/>
          </w:tcPr>
          <w:p w14:paraId="1EE54341" w14:textId="77777777" w:rsidR="00FF159F" w:rsidRPr="002D6847" w:rsidRDefault="00FF159F" w:rsidP="002D6847">
            <w:pPr>
              <w:autoSpaceDE w:val="0"/>
              <w:autoSpaceDN w:val="0"/>
              <w:adjustRightInd w:val="0"/>
              <w:spacing w:after="0" w:line="240" w:lineRule="auto"/>
              <w:jc w:val="center"/>
              <w:rPr>
                <w:rFonts w:ascii="Arial" w:hAnsi="Arial" w:cs="Arial"/>
                <w:sz w:val="16"/>
                <w:szCs w:val="16"/>
              </w:rPr>
            </w:pPr>
            <w:r w:rsidRPr="002D6847">
              <w:rPr>
                <w:rFonts w:ascii="Arial" w:hAnsi="Arial" w:cs="Arial"/>
                <w:sz w:val="16"/>
                <w:szCs w:val="16"/>
              </w:rPr>
              <w:t>Rozdz. 1.3.2. tabela 1-4 str.19</w:t>
            </w:r>
          </w:p>
        </w:tc>
        <w:tc>
          <w:tcPr>
            <w:tcW w:w="3738" w:type="dxa"/>
          </w:tcPr>
          <w:p w14:paraId="5C51D14E" w14:textId="77777777" w:rsidR="00FF159F" w:rsidRPr="002D6847" w:rsidRDefault="00FF159F" w:rsidP="002D6847">
            <w:pPr>
              <w:pStyle w:val="ekopodstawowy"/>
              <w:spacing w:line="240" w:lineRule="auto"/>
              <w:rPr>
                <w:rFonts w:cs="Arial"/>
                <w:sz w:val="16"/>
                <w:szCs w:val="16"/>
                <w:lang w:eastAsia="x-none"/>
              </w:rPr>
            </w:pPr>
            <w:r w:rsidRPr="002D6847">
              <w:rPr>
                <w:rFonts w:cs="Arial"/>
                <w:sz w:val="16"/>
                <w:szCs w:val="16"/>
              </w:rPr>
              <w:t>Kolumna „typ stanowiska”</w:t>
            </w:r>
          </w:p>
        </w:tc>
        <w:tc>
          <w:tcPr>
            <w:tcW w:w="2182" w:type="dxa"/>
          </w:tcPr>
          <w:p w14:paraId="49D77C1F" w14:textId="77777777" w:rsidR="00FF159F" w:rsidRPr="002D6847" w:rsidRDefault="00FF159F" w:rsidP="002D6847">
            <w:pPr>
              <w:pStyle w:val="Tekstkomentarza"/>
              <w:spacing w:after="0" w:line="240" w:lineRule="auto"/>
              <w:jc w:val="both"/>
              <w:rPr>
                <w:rFonts w:ascii="Arial" w:hAnsi="Arial" w:cs="Arial"/>
                <w:sz w:val="16"/>
                <w:szCs w:val="16"/>
              </w:rPr>
            </w:pPr>
            <w:r w:rsidRPr="002D6847">
              <w:rPr>
                <w:rFonts w:ascii="Arial" w:hAnsi="Arial" w:cs="Arial"/>
                <w:sz w:val="16"/>
                <w:szCs w:val="16"/>
              </w:rPr>
              <w:t>Stanowisko Rymanów Zdrój prawidłowy zapis „Tło podmiejskie”</w:t>
            </w:r>
          </w:p>
          <w:p w14:paraId="6AC1827B" w14:textId="77777777" w:rsidR="00FF159F" w:rsidRPr="002D6847" w:rsidRDefault="00FF159F" w:rsidP="002D6847">
            <w:pPr>
              <w:pStyle w:val="Tekstkomentarza"/>
              <w:spacing w:after="0" w:line="240" w:lineRule="auto"/>
              <w:jc w:val="both"/>
              <w:rPr>
                <w:rFonts w:ascii="Arial" w:hAnsi="Arial" w:cs="Arial"/>
                <w:sz w:val="16"/>
                <w:szCs w:val="16"/>
              </w:rPr>
            </w:pPr>
            <w:r w:rsidRPr="002D6847">
              <w:rPr>
                <w:rFonts w:ascii="Arial" w:hAnsi="Arial" w:cs="Arial"/>
                <w:sz w:val="16"/>
                <w:szCs w:val="16"/>
              </w:rPr>
              <w:t>Stanowisko Latoszyn Zdrój prawidłowy zapis „Tło pozamiejskie”</w:t>
            </w:r>
          </w:p>
        </w:tc>
        <w:tc>
          <w:tcPr>
            <w:tcW w:w="2158" w:type="dxa"/>
          </w:tcPr>
          <w:p w14:paraId="1CB7A4FE" w14:textId="77777777" w:rsidR="00FF159F" w:rsidRPr="002D6847" w:rsidRDefault="00FF159F" w:rsidP="002D6847">
            <w:pPr>
              <w:spacing w:after="0" w:line="240" w:lineRule="auto"/>
              <w:jc w:val="center"/>
              <w:rPr>
                <w:rFonts w:ascii="Arial" w:hAnsi="Arial" w:cs="Arial"/>
                <w:sz w:val="16"/>
                <w:szCs w:val="16"/>
              </w:rPr>
            </w:pPr>
            <w:r w:rsidRPr="002D6847">
              <w:rPr>
                <w:rFonts w:ascii="Arial" w:hAnsi="Arial" w:cs="Arial"/>
                <w:sz w:val="16"/>
                <w:szCs w:val="16"/>
              </w:rPr>
              <w:t>Poprawienie zapisu</w:t>
            </w:r>
          </w:p>
        </w:tc>
        <w:tc>
          <w:tcPr>
            <w:tcW w:w="2405" w:type="dxa"/>
          </w:tcPr>
          <w:p w14:paraId="4C4164DC" w14:textId="77777777" w:rsidR="00FF159F" w:rsidRPr="002D6847" w:rsidRDefault="00FF159F" w:rsidP="002D6847">
            <w:pPr>
              <w:spacing w:after="0" w:line="240" w:lineRule="auto"/>
              <w:jc w:val="both"/>
              <w:rPr>
                <w:rFonts w:ascii="Arial" w:hAnsi="Arial" w:cs="Arial"/>
                <w:sz w:val="16"/>
                <w:szCs w:val="16"/>
              </w:rPr>
            </w:pPr>
            <w:r w:rsidRPr="002D6847">
              <w:rPr>
                <w:rFonts w:ascii="Arial" w:hAnsi="Arial" w:cs="Arial"/>
                <w:b/>
                <w:sz w:val="16"/>
                <w:szCs w:val="16"/>
              </w:rPr>
              <w:t>Uwzględniono</w:t>
            </w:r>
            <w:r w:rsidRPr="002D6847">
              <w:rPr>
                <w:rFonts w:ascii="Arial" w:hAnsi="Arial" w:cs="Arial"/>
                <w:sz w:val="16"/>
                <w:szCs w:val="16"/>
              </w:rPr>
              <w:t xml:space="preserve"> – zapisy poprawiono</w:t>
            </w:r>
          </w:p>
        </w:tc>
      </w:tr>
      <w:tr w:rsidR="00FF159F" w:rsidRPr="002D6847" w14:paraId="4EE8505D" w14:textId="77777777" w:rsidTr="00524A97">
        <w:tc>
          <w:tcPr>
            <w:tcW w:w="1776" w:type="dxa"/>
          </w:tcPr>
          <w:p w14:paraId="0D4D957E" w14:textId="77777777" w:rsidR="00FF159F" w:rsidRPr="002D6847" w:rsidRDefault="00FF159F" w:rsidP="002D6847">
            <w:pPr>
              <w:spacing w:after="0" w:line="240" w:lineRule="auto"/>
              <w:jc w:val="center"/>
              <w:rPr>
                <w:rFonts w:ascii="Arial" w:hAnsi="Arial" w:cs="Arial"/>
                <w:b/>
                <w:sz w:val="16"/>
                <w:szCs w:val="16"/>
              </w:rPr>
            </w:pPr>
            <w:r w:rsidRPr="002D6847">
              <w:rPr>
                <w:rFonts w:ascii="Arial" w:hAnsi="Arial" w:cs="Arial"/>
                <w:b/>
                <w:sz w:val="16"/>
                <w:szCs w:val="16"/>
              </w:rPr>
              <w:t>Ministerstwo Klimatu i Środowiska, Departament Ochrony Powietrza i Polityki Miejskiej</w:t>
            </w:r>
          </w:p>
        </w:tc>
        <w:tc>
          <w:tcPr>
            <w:tcW w:w="2166" w:type="dxa"/>
          </w:tcPr>
          <w:p w14:paraId="746CC5D5" w14:textId="77777777" w:rsidR="00FF159F" w:rsidRPr="002D6847" w:rsidRDefault="00FF159F" w:rsidP="002D6847">
            <w:pPr>
              <w:autoSpaceDE w:val="0"/>
              <w:autoSpaceDN w:val="0"/>
              <w:adjustRightInd w:val="0"/>
              <w:spacing w:after="0" w:line="240" w:lineRule="auto"/>
              <w:jc w:val="center"/>
              <w:rPr>
                <w:rFonts w:ascii="Arial" w:hAnsi="Arial" w:cs="Arial"/>
                <w:sz w:val="16"/>
                <w:szCs w:val="16"/>
              </w:rPr>
            </w:pPr>
            <w:r w:rsidRPr="002D6847">
              <w:rPr>
                <w:rFonts w:ascii="Arial" w:hAnsi="Arial" w:cs="Arial"/>
                <w:sz w:val="16"/>
                <w:szCs w:val="16"/>
              </w:rPr>
              <w:t>Rozdz. 1.3.2. tabela 1-5 str.19 i 20</w:t>
            </w:r>
          </w:p>
        </w:tc>
        <w:tc>
          <w:tcPr>
            <w:tcW w:w="3738" w:type="dxa"/>
          </w:tcPr>
          <w:p w14:paraId="0BEE6C07" w14:textId="77777777" w:rsidR="00FF159F" w:rsidRPr="002D6847" w:rsidRDefault="00FF159F" w:rsidP="002D6847">
            <w:pPr>
              <w:pStyle w:val="ekopodstawowy"/>
              <w:spacing w:line="240" w:lineRule="auto"/>
              <w:rPr>
                <w:rFonts w:cs="Arial"/>
                <w:sz w:val="16"/>
                <w:szCs w:val="16"/>
                <w:lang w:eastAsia="x-none"/>
              </w:rPr>
            </w:pPr>
            <w:r w:rsidRPr="002D6847">
              <w:rPr>
                <w:rFonts w:cs="Arial"/>
                <w:sz w:val="16"/>
                <w:szCs w:val="16"/>
              </w:rPr>
              <w:t>Kolumna „typ stanowiska”</w:t>
            </w:r>
          </w:p>
        </w:tc>
        <w:tc>
          <w:tcPr>
            <w:tcW w:w="2182" w:type="dxa"/>
          </w:tcPr>
          <w:p w14:paraId="54B2EE88" w14:textId="77777777" w:rsidR="00FF159F" w:rsidRPr="002D6847" w:rsidRDefault="00FF159F" w:rsidP="002D6847">
            <w:pPr>
              <w:pStyle w:val="Tekstkomentarza"/>
              <w:spacing w:after="0" w:line="240" w:lineRule="auto"/>
              <w:jc w:val="both"/>
              <w:rPr>
                <w:rFonts w:ascii="Arial" w:hAnsi="Arial" w:cs="Arial"/>
                <w:sz w:val="16"/>
                <w:szCs w:val="16"/>
              </w:rPr>
            </w:pPr>
            <w:r w:rsidRPr="002D6847">
              <w:rPr>
                <w:rFonts w:ascii="Arial" w:hAnsi="Arial" w:cs="Arial"/>
                <w:sz w:val="16"/>
                <w:szCs w:val="16"/>
              </w:rPr>
              <w:t>Stanowisko Iwonicz-Zdrój prawidłowy zapis „Tło podmiejskie”</w:t>
            </w:r>
          </w:p>
          <w:p w14:paraId="6F75B4C4" w14:textId="77777777" w:rsidR="00FF159F" w:rsidRPr="002D6847" w:rsidRDefault="00FF159F" w:rsidP="002D6847">
            <w:pPr>
              <w:pStyle w:val="Tekstkomentarza"/>
              <w:spacing w:after="0" w:line="240" w:lineRule="auto"/>
              <w:jc w:val="both"/>
              <w:rPr>
                <w:rFonts w:ascii="Arial" w:hAnsi="Arial" w:cs="Arial"/>
                <w:sz w:val="16"/>
                <w:szCs w:val="16"/>
              </w:rPr>
            </w:pPr>
            <w:r w:rsidRPr="002D6847">
              <w:rPr>
                <w:rFonts w:ascii="Arial" w:hAnsi="Arial" w:cs="Arial"/>
                <w:sz w:val="16"/>
                <w:szCs w:val="16"/>
              </w:rPr>
              <w:t>Stanowisko Rymanów Zdrój prawidłowy zapis „Tło podmiejskie”</w:t>
            </w:r>
          </w:p>
          <w:p w14:paraId="11A4A97C" w14:textId="77777777" w:rsidR="00FF159F" w:rsidRPr="002D6847" w:rsidRDefault="00FF159F" w:rsidP="002D6847">
            <w:pPr>
              <w:pStyle w:val="Tekstkomentarza"/>
              <w:spacing w:after="0" w:line="240" w:lineRule="auto"/>
              <w:jc w:val="both"/>
              <w:rPr>
                <w:rFonts w:ascii="Arial" w:hAnsi="Arial" w:cs="Arial"/>
                <w:sz w:val="16"/>
                <w:szCs w:val="16"/>
              </w:rPr>
            </w:pPr>
            <w:r w:rsidRPr="002D6847">
              <w:rPr>
                <w:rFonts w:ascii="Arial" w:hAnsi="Arial" w:cs="Arial"/>
                <w:sz w:val="16"/>
                <w:szCs w:val="16"/>
              </w:rPr>
              <w:t>Stanowisko Latoszyn Zdrój prawidłowy zapis „Tło pozamiejskie”</w:t>
            </w:r>
          </w:p>
        </w:tc>
        <w:tc>
          <w:tcPr>
            <w:tcW w:w="2158" w:type="dxa"/>
          </w:tcPr>
          <w:p w14:paraId="7506AB46" w14:textId="77777777" w:rsidR="00FF159F" w:rsidRPr="002D6847" w:rsidRDefault="00FF159F" w:rsidP="002D6847">
            <w:pPr>
              <w:spacing w:after="0" w:line="240" w:lineRule="auto"/>
              <w:jc w:val="center"/>
              <w:rPr>
                <w:rFonts w:ascii="Arial" w:hAnsi="Arial" w:cs="Arial"/>
                <w:sz w:val="16"/>
                <w:szCs w:val="16"/>
              </w:rPr>
            </w:pPr>
            <w:r w:rsidRPr="002D6847">
              <w:rPr>
                <w:rFonts w:ascii="Arial" w:hAnsi="Arial" w:cs="Arial"/>
                <w:sz w:val="16"/>
                <w:szCs w:val="16"/>
              </w:rPr>
              <w:t>Poprawa zapisu</w:t>
            </w:r>
          </w:p>
        </w:tc>
        <w:tc>
          <w:tcPr>
            <w:tcW w:w="2405" w:type="dxa"/>
          </w:tcPr>
          <w:p w14:paraId="1BE5833C" w14:textId="77777777" w:rsidR="00FF159F" w:rsidRPr="002D6847" w:rsidRDefault="0065265A" w:rsidP="002D6847">
            <w:pPr>
              <w:spacing w:after="0" w:line="240" w:lineRule="auto"/>
              <w:jc w:val="both"/>
              <w:rPr>
                <w:rFonts w:ascii="Arial" w:hAnsi="Arial" w:cs="Arial"/>
                <w:sz w:val="16"/>
                <w:szCs w:val="16"/>
              </w:rPr>
            </w:pPr>
            <w:r w:rsidRPr="002D6847">
              <w:rPr>
                <w:rFonts w:ascii="Arial" w:hAnsi="Arial" w:cs="Arial"/>
                <w:b/>
                <w:sz w:val="16"/>
                <w:szCs w:val="16"/>
              </w:rPr>
              <w:t>Uwzględniono</w:t>
            </w:r>
            <w:r w:rsidRPr="002D6847">
              <w:rPr>
                <w:rFonts w:ascii="Arial" w:hAnsi="Arial" w:cs="Arial"/>
                <w:sz w:val="16"/>
                <w:szCs w:val="16"/>
              </w:rPr>
              <w:t xml:space="preserve"> – zapisy poprawiono</w:t>
            </w:r>
          </w:p>
        </w:tc>
      </w:tr>
      <w:tr w:rsidR="00FF159F" w:rsidRPr="002D6847" w14:paraId="04E8A8EC" w14:textId="77777777" w:rsidTr="00524A97">
        <w:tc>
          <w:tcPr>
            <w:tcW w:w="1776" w:type="dxa"/>
          </w:tcPr>
          <w:p w14:paraId="415FE922" w14:textId="77777777" w:rsidR="00FF159F" w:rsidRPr="002D6847" w:rsidRDefault="00FF159F" w:rsidP="002D6847">
            <w:pPr>
              <w:spacing w:after="0" w:line="240" w:lineRule="auto"/>
              <w:jc w:val="center"/>
              <w:rPr>
                <w:rFonts w:ascii="Arial" w:hAnsi="Arial" w:cs="Arial"/>
                <w:b/>
                <w:sz w:val="16"/>
                <w:szCs w:val="16"/>
              </w:rPr>
            </w:pPr>
            <w:r w:rsidRPr="002D6847">
              <w:rPr>
                <w:rFonts w:ascii="Arial" w:hAnsi="Arial" w:cs="Arial"/>
                <w:b/>
                <w:sz w:val="16"/>
                <w:szCs w:val="16"/>
              </w:rPr>
              <w:lastRenderedPageBreak/>
              <w:t>Ministerstwo Klimatu i Środowiska, Departament Ochrony Powietrza i Polityki Miejskiej</w:t>
            </w:r>
          </w:p>
        </w:tc>
        <w:tc>
          <w:tcPr>
            <w:tcW w:w="2166" w:type="dxa"/>
          </w:tcPr>
          <w:p w14:paraId="177FA607" w14:textId="77777777" w:rsidR="00FF159F" w:rsidRPr="002D6847" w:rsidRDefault="00FF159F" w:rsidP="002D6847">
            <w:pPr>
              <w:autoSpaceDE w:val="0"/>
              <w:autoSpaceDN w:val="0"/>
              <w:adjustRightInd w:val="0"/>
              <w:spacing w:after="0" w:line="240" w:lineRule="auto"/>
              <w:jc w:val="center"/>
              <w:rPr>
                <w:rFonts w:ascii="Arial" w:hAnsi="Arial" w:cs="Arial"/>
                <w:sz w:val="16"/>
                <w:szCs w:val="16"/>
              </w:rPr>
            </w:pPr>
            <w:r w:rsidRPr="002D6847">
              <w:rPr>
                <w:rFonts w:ascii="Arial" w:hAnsi="Arial" w:cs="Arial"/>
                <w:sz w:val="16"/>
                <w:szCs w:val="16"/>
              </w:rPr>
              <w:t>Str. 21 rysunki 1-5 i 1-6</w:t>
            </w:r>
          </w:p>
        </w:tc>
        <w:tc>
          <w:tcPr>
            <w:tcW w:w="3738" w:type="dxa"/>
          </w:tcPr>
          <w:p w14:paraId="17112ADE" w14:textId="77777777" w:rsidR="00FF159F" w:rsidRPr="002D6847" w:rsidRDefault="00FF159F" w:rsidP="002D6847">
            <w:pPr>
              <w:pStyle w:val="ekopodstawowy"/>
              <w:spacing w:line="240" w:lineRule="auto"/>
              <w:rPr>
                <w:rFonts w:cs="Arial"/>
                <w:sz w:val="16"/>
                <w:szCs w:val="16"/>
                <w:lang w:eastAsia="x-none"/>
              </w:rPr>
            </w:pPr>
          </w:p>
        </w:tc>
        <w:tc>
          <w:tcPr>
            <w:tcW w:w="2182" w:type="dxa"/>
          </w:tcPr>
          <w:p w14:paraId="08A655B4" w14:textId="77777777" w:rsidR="00FF159F" w:rsidRPr="002D6847" w:rsidRDefault="00FF159F" w:rsidP="002D6847">
            <w:pPr>
              <w:pStyle w:val="Tekstkomentarza"/>
              <w:spacing w:after="0" w:line="240" w:lineRule="auto"/>
              <w:jc w:val="both"/>
              <w:rPr>
                <w:rFonts w:ascii="Arial" w:hAnsi="Arial" w:cs="Arial"/>
                <w:sz w:val="16"/>
                <w:szCs w:val="16"/>
              </w:rPr>
            </w:pPr>
            <w:r w:rsidRPr="002D6847">
              <w:rPr>
                <w:rFonts w:ascii="Arial" w:hAnsi="Arial" w:cs="Arial"/>
                <w:sz w:val="16"/>
                <w:szCs w:val="16"/>
              </w:rPr>
              <w:t>Te same stacje mają różne rozmieszczenie na mapach obrazujących ich lokalizację w 2018 i 2021 r</w:t>
            </w:r>
          </w:p>
        </w:tc>
        <w:tc>
          <w:tcPr>
            <w:tcW w:w="2158" w:type="dxa"/>
          </w:tcPr>
          <w:p w14:paraId="70327FB4" w14:textId="77777777" w:rsidR="00FF159F" w:rsidRPr="002D6847" w:rsidRDefault="00FF159F" w:rsidP="002D6847">
            <w:pPr>
              <w:spacing w:after="0" w:line="240" w:lineRule="auto"/>
              <w:jc w:val="center"/>
              <w:rPr>
                <w:rFonts w:ascii="Arial" w:hAnsi="Arial" w:cs="Arial"/>
                <w:sz w:val="16"/>
                <w:szCs w:val="16"/>
              </w:rPr>
            </w:pPr>
            <w:r w:rsidRPr="002D6847">
              <w:rPr>
                <w:rFonts w:ascii="Arial" w:hAnsi="Arial" w:cs="Arial"/>
                <w:sz w:val="16"/>
                <w:szCs w:val="16"/>
              </w:rPr>
              <w:t>Ujednolicenie lokalizacji stacji na obu mapach</w:t>
            </w:r>
          </w:p>
        </w:tc>
        <w:tc>
          <w:tcPr>
            <w:tcW w:w="2405" w:type="dxa"/>
          </w:tcPr>
          <w:p w14:paraId="5C5A07C3" w14:textId="77777777" w:rsidR="00FF159F" w:rsidRPr="002D6847" w:rsidRDefault="00FF159F" w:rsidP="002D6847">
            <w:pPr>
              <w:spacing w:after="0" w:line="240" w:lineRule="auto"/>
              <w:jc w:val="both"/>
              <w:rPr>
                <w:rFonts w:ascii="Arial" w:hAnsi="Arial" w:cs="Arial"/>
                <w:sz w:val="16"/>
                <w:szCs w:val="16"/>
              </w:rPr>
            </w:pPr>
            <w:r w:rsidRPr="002D6847">
              <w:rPr>
                <w:rFonts w:ascii="Arial" w:hAnsi="Arial" w:cs="Arial"/>
                <w:b/>
                <w:sz w:val="16"/>
                <w:szCs w:val="16"/>
              </w:rPr>
              <w:t xml:space="preserve">Uwzględniono </w:t>
            </w:r>
            <w:r w:rsidRPr="002D6847">
              <w:rPr>
                <w:rFonts w:ascii="Arial" w:hAnsi="Arial" w:cs="Arial"/>
                <w:sz w:val="16"/>
                <w:szCs w:val="16"/>
              </w:rPr>
              <w:t>- poprawiono</w:t>
            </w:r>
          </w:p>
        </w:tc>
      </w:tr>
      <w:tr w:rsidR="00FF159F" w:rsidRPr="002D6847" w14:paraId="29FCF133" w14:textId="77777777" w:rsidTr="00524A97">
        <w:tc>
          <w:tcPr>
            <w:tcW w:w="1776" w:type="dxa"/>
          </w:tcPr>
          <w:p w14:paraId="6CA51A7B" w14:textId="77777777" w:rsidR="00FF159F" w:rsidRPr="002D6847" w:rsidRDefault="00FF159F" w:rsidP="002D6847">
            <w:pPr>
              <w:spacing w:after="0" w:line="240" w:lineRule="auto"/>
              <w:jc w:val="center"/>
              <w:rPr>
                <w:rFonts w:ascii="Arial" w:hAnsi="Arial" w:cs="Arial"/>
                <w:b/>
                <w:sz w:val="16"/>
                <w:szCs w:val="16"/>
              </w:rPr>
            </w:pPr>
            <w:r w:rsidRPr="002D6847">
              <w:rPr>
                <w:rFonts w:ascii="Arial" w:hAnsi="Arial" w:cs="Arial"/>
                <w:b/>
                <w:sz w:val="16"/>
                <w:szCs w:val="16"/>
              </w:rPr>
              <w:t>Ministerstwo Klimatu i Środowiska, Departament Ochrony Powietrza i Polityki Miejskiej</w:t>
            </w:r>
          </w:p>
        </w:tc>
        <w:tc>
          <w:tcPr>
            <w:tcW w:w="2166" w:type="dxa"/>
          </w:tcPr>
          <w:p w14:paraId="14F5DC18" w14:textId="77777777" w:rsidR="00FF159F" w:rsidRPr="002D6847" w:rsidRDefault="00FF159F" w:rsidP="002D6847">
            <w:pPr>
              <w:autoSpaceDE w:val="0"/>
              <w:autoSpaceDN w:val="0"/>
              <w:adjustRightInd w:val="0"/>
              <w:spacing w:after="0" w:line="240" w:lineRule="auto"/>
              <w:jc w:val="center"/>
              <w:rPr>
                <w:rFonts w:ascii="Arial" w:hAnsi="Arial" w:cs="Arial"/>
                <w:sz w:val="16"/>
                <w:szCs w:val="16"/>
              </w:rPr>
            </w:pPr>
            <w:r w:rsidRPr="002D6847">
              <w:rPr>
                <w:rFonts w:ascii="Arial" w:hAnsi="Arial" w:cs="Arial"/>
                <w:sz w:val="16"/>
                <w:szCs w:val="16"/>
              </w:rPr>
              <w:t>Rozdz. 1.3.5. tabela 1-6 str.35</w:t>
            </w:r>
          </w:p>
        </w:tc>
        <w:tc>
          <w:tcPr>
            <w:tcW w:w="3738" w:type="dxa"/>
          </w:tcPr>
          <w:p w14:paraId="37093E7D" w14:textId="77777777" w:rsidR="00FF159F" w:rsidRPr="002D6847" w:rsidRDefault="00FF159F" w:rsidP="002D6847">
            <w:pPr>
              <w:pStyle w:val="ekopodstawowy"/>
              <w:spacing w:line="240" w:lineRule="auto"/>
              <w:rPr>
                <w:rFonts w:cs="Arial"/>
                <w:sz w:val="16"/>
                <w:szCs w:val="16"/>
                <w:lang w:eastAsia="x-none"/>
              </w:rPr>
            </w:pPr>
            <w:r w:rsidRPr="002D6847">
              <w:rPr>
                <w:rFonts w:cs="Arial"/>
                <w:sz w:val="16"/>
                <w:szCs w:val="16"/>
              </w:rPr>
              <w:t>Kolumna „Liczba obszarów przekroczeń w 2018 r.”</w:t>
            </w:r>
          </w:p>
        </w:tc>
        <w:tc>
          <w:tcPr>
            <w:tcW w:w="2182" w:type="dxa"/>
          </w:tcPr>
          <w:p w14:paraId="78AF1CF8" w14:textId="77777777" w:rsidR="00FF159F" w:rsidRPr="002D6847" w:rsidRDefault="00FF159F" w:rsidP="002D6847">
            <w:pPr>
              <w:spacing w:after="0" w:line="240" w:lineRule="auto"/>
              <w:jc w:val="both"/>
              <w:rPr>
                <w:rFonts w:ascii="Arial" w:hAnsi="Arial" w:cs="Arial"/>
                <w:sz w:val="16"/>
                <w:szCs w:val="16"/>
              </w:rPr>
            </w:pPr>
            <w:r w:rsidRPr="002D6847">
              <w:rPr>
                <w:rFonts w:ascii="Arial" w:hAnsi="Arial" w:cs="Arial"/>
                <w:sz w:val="16"/>
                <w:szCs w:val="16"/>
              </w:rPr>
              <w:t>Pył zawieszony PM10 prawidłowy zapis „39”</w:t>
            </w:r>
          </w:p>
          <w:p w14:paraId="70F754F2" w14:textId="77777777" w:rsidR="00FF159F" w:rsidRPr="002D6847" w:rsidRDefault="00FF159F" w:rsidP="002D6847">
            <w:pPr>
              <w:spacing w:after="0" w:line="240" w:lineRule="auto"/>
              <w:jc w:val="both"/>
              <w:rPr>
                <w:rFonts w:ascii="Arial" w:hAnsi="Arial" w:cs="Arial"/>
                <w:sz w:val="16"/>
                <w:szCs w:val="16"/>
              </w:rPr>
            </w:pPr>
            <w:r w:rsidRPr="002D6847">
              <w:rPr>
                <w:rFonts w:ascii="Arial" w:hAnsi="Arial" w:cs="Arial"/>
                <w:sz w:val="16"/>
                <w:szCs w:val="16"/>
              </w:rPr>
              <w:t>Pył zawieszony PM2,5 prawidłowy zapis „38”</w:t>
            </w:r>
          </w:p>
        </w:tc>
        <w:tc>
          <w:tcPr>
            <w:tcW w:w="2158" w:type="dxa"/>
          </w:tcPr>
          <w:p w14:paraId="5B82B5AF" w14:textId="77777777" w:rsidR="00FF159F" w:rsidRPr="002D6847" w:rsidRDefault="00FF159F" w:rsidP="002D6847">
            <w:pPr>
              <w:spacing w:after="0" w:line="240" w:lineRule="auto"/>
              <w:jc w:val="center"/>
              <w:rPr>
                <w:rFonts w:ascii="Arial" w:hAnsi="Arial" w:cs="Arial"/>
                <w:sz w:val="16"/>
                <w:szCs w:val="16"/>
              </w:rPr>
            </w:pPr>
            <w:r w:rsidRPr="002D6847">
              <w:rPr>
                <w:rFonts w:ascii="Arial" w:hAnsi="Arial" w:cs="Arial"/>
                <w:sz w:val="16"/>
                <w:szCs w:val="16"/>
              </w:rPr>
              <w:t>Poprawa zapisu</w:t>
            </w:r>
          </w:p>
        </w:tc>
        <w:tc>
          <w:tcPr>
            <w:tcW w:w="2405" w:type="dxa"/>
          </w:tcPr>
          <w:p w14:paraId="4080D876" w14:textId="77777777" w:rsidR="00FF159F" w:rsidRPr="002D6847" w:rsidRDefault="00FF159F" w:rsidP="002D6847">
            <w:pPr>
              <w:spacing w:after="0" w:line="240" w:lineRule="auto"/>
              <w:jc w:val="both"/>
              <w:rPr>
                <w:rFonts w:ascii="Arial" w:hAnsi="Arial" w:cs="Arial"/>
                <w:sz w:val="16"/>
                <w:szCs w:val="16"/>
              </w:rPr>
            </w:pPr>
            <w:r w:rsidRPr="002D6847">
              <w:rPr>
                <w:rFonts w:ascii="Arial" w:hAnsi="Arial" w:cs="Arial"/>
                <w:b/>
                <w:sz w:val="16"/>
                <w:szCs w:val="16"/>
              </w:rPr>
              <w:t xml:space="preserve">Uwzględniono </w:t>
            </w:r>
            <w:r w:rsidRPr="002D6847">
              <w:rPr>
                <w:rFonts w:ascii="Arial" w:hAnsi="Arial" w:cs="Arial"/>
                <w:sz w:val="16"/>
                <w:szCs w:val="16"/>
              </w:rPr>
              <w:t>– zapisy poprawiono</w:t>
            </w:r>
          </w:p>
        </w:tc>
      </w:tr>
      <w:tr w:rsidR="00FF159F" w:rsidRPr="002D6847" w14:paraId="7B8C7B70" w14:textId="77777777" w:rsidTr="00524A97">
        <w:tc>
          <w:tcPr>
            <w:tcW w:w="1776" w:type="dxa"/>
          </w:tcPr>
          <w:p w14:paraId="67BDEC32" w14:textId="77777777" w:rsidR="00FF159F" w:rsidRPr="002D6847" w:rsidRDefault="00FF159F" w:rsidP="002D6847">
            <w:pPr>
              <w:spacing w:after="0" w:line="240" w:lineRule="auto"/>
              <w:jc w:val="center"/>
              <w:rPr>
                <w:rFonts w:ascii="Arial" w:hAnsi="Arial" w:cs="Arial"/>
                <w:b/>
                <w:sz w:val="16"/>
                <w:szCs w:val="16"/>
              </w:rPr>
            </w:pPr>
            <w:r w:rsidRPr="002D6847">
              <w:rPr>
                <w:rFonts w:ascii="Arial" w:hAnsi="Arial" w:cs="Arial"/>
                <w:b/>
                <w:sz w:val="16"/>
                <w:szCs w:val="16"/>
              </w:rPr>
              <w:t>Ministerstwo Klimatu i Środowiska, Departament Ochrony Powietrza i Polityki Miejskiej</w:t>
            </w:r>
          </w:p>
        </w:tc>
        <w:tc>
          <w:tcPr>
            <w:tcW w:w="2166" w:type="dxa"/>
          </w:tcPr>
          <w:p w14:paraId="7C1B1C9E" w14:textId="77777777" w:rsidR="00FF159F" w:rsidRPr="002D6847" w:rsidRDefault="00FF159F" w:rsidP="002D6847">
            <w:pPr>
              <w:autoSpaceDE w:val="0"/>
              <w:autoSpaceDN w:val="0"/>
              <w:adjustRightInd w:val="0"/>
              <w:spacing w:after="0" w:line="240" w:lineRule="auto"/>
              <w:jc w:val="center"/>
              <w:rPr>
                <w:rFonts w:ascii="Arial" w:hAnsi="Arial" w:cs="Arial"/>
                <w:sz w:val="16"/>
                <w:szCs w:val="16"/>
              </w:rPr>
            </w:pPr>
            <w:r w:rsidRPr="002D6847">
              <w:rPr>
                <w:rFonts w:ascii="Arial" w:hAnsi="Arial" w:cs="Arial"/>
                <w:sz w:val="16"/>
                <w:szCs w:val="16"/>
              </w:rPr>
              <w:t>Rozdz. 1.3.5. tabela 1-6 str.35</w:t>
            </w:r>
          </w:p>
        </w:tc>
        <w:tc>
          <w:tcPr>
            <w:tcW w:w="3738" w:type="dxa"/>
          </w:tcPr>
          <w:p w14:paraId="3725CD2A" w14:textId="77777777" w:rsidR="00FF159F" w:rsidRPr="002D6847" w:rsidRDefault="00FF159F" w:rsidP="002D6847">
            <w:pPr>
              <w:pStyle w:val="ekopodstawowy"/>
              <w:spacing w:line="240" w:lineRule="auto"/>
              <w:rPr>
                <w:rFonts w:cs="Arial"/>
                <w:sz w:val="16"/>
                <w:szCs w:val="16"/>
                <w:lang w:eastAsia="x-none"/>
              </w:rPr>
            </w:pPr>
            <w:r w:rsidRPr="002D6847">
              <w:rPr>
                <w:rFonts w:cs="Arial"/>
                <w:sz w:val="16"/>
                <w:szCs w:val="16"/>
              </w:rPr>
              <w:t>Kolumna „Łączna powierzchnia obszarów przekroczeń w 2018 r. [km</w:t>
            </w:r>
            <w:r w:rsidRPr="002D6847">
              <w:rPr>
                <w:rFonts w:cs="Arial"/>
                <w:sz w:val="16"/>
                <w:szCs w:val="16"/>
                <w:vertAlign w:val="superscript"/>
              </w:rPr>
              <w:t>2</w:t>
            </w:r>
            <w:r w:rsidRPr="002D6847">
              <w:rPr>
                <w:rFonts w:cs="Arial"/>
                <w:sz w:val="16"/>
                <w:szCs w:val="16"/>
              </w:rPr>
              <w:t>]”</w:t>
            </w:r>
          </w:p>
        </w:tc>
        <w:tc>
          <w:tcPr>
            <w:tcW w:w="2182" w:type="dxa"/>
          </w:tcPr>
          <w:p w14:paraId="403C9029" w14:textId="77777777" w:rsidR="00FF159F" w:rsidRPr="002D6847" w:rsidRDefault="00FF159F" w:rsidP="002D6847">
            <w:pPr>
              <w:spacing w:after="0" w:line="240" w:lineRule="auto"/>
              <w:jc w:val="both"/>
              <w:rPr>
                <w:rFonts w:ascii="Arial" w:hAnsi="Arial" w:cs="Arial"/>
                <w:sz w:val="16"/>
                <w:szCs w:val="16"/>
              </w:rPr>
            </w:pPr>
            <w:r w:rsidRPr="002D6847">
              <w:rPr>
                <w:rFonts w:ascii="Arial" w:hAnsi="Arial" w:cs="Arial"/>
                <w:sz w:val="16"/>
                <w:szCs w:val="16"/>
              </w:rPr>
              <w:t>Pył zawieszony PM10 prawidłowy zapis „375,7”</w:t>
            </w:r>
          </w:p>
          <w:p w14:paraId="6E734ECE" w14:textId="77777777" w:rsidR="00FF159F" w:rsidRPr="002D6847" w:rsidRDefault="00FF159F" w:rsidP="002D6847">
            <w:pPr>
              <w:spacing w:after="0" w:line="240" w:lineRule="auto"/>
              <w:jc w:val="both"/>
              <w:rPr>
                <w:rFonts w:ascii="Arial" w:hAnsi="Arial" w:cs="Arial"/>
                <w:sz w:val="16"/>
                <w:szCs w:val="16"/>
              </w:rPr>
            </w:pPr>
            <w:r w:rsidRPr="002D6847">
              <w:rPr>
                <w:rFonts w:ascii="Arial" w:hAnsi="Arial" w:cs="Arial"/>
                <w:sz w:val="16"/>
                <w:szCs w:val="16"/>
              </w:rPr>
              <w:t>Pył zawieszony PM2,5 prawidłowy zapis „690,5”</w:t>
            </w:r>
          </w:p>
          <w:p w14:paraId="58A333D7" w14:textId="77777777" w:rsidR="00FF159F" w:rsidRPr="002D6847" w:rsidRDefault="00FF159F" w:rsidP="002D6847">
            <w:pPr>
              <w:pStyle w:val="Tekstkomentarza"/>
              <w:spacing w:after="0" w:line="240" w:lineRule="auto"/>
              <w:jc w:val="both"/>
              <w:rPr>
                <w:rFonts w:ascii="Arial" w:hAnsi="Arial" w:cs="Arial"/>
                <w:sz w:val="16"/>
                <w:szCs w:val="16"/>
              </w:rPr>
            </w:pPr>
            <w:proofErr w:type="spellStart"/>
            <w:r w:rsidRPr="002D6847">
              <w:rPr>
                <w:rFonts w:ascii="Arial" w:hAnsi="Arial" w:cs="Arial"/>
                <w:sz w:val="16"/>
                <w:szCs w:val="16"/>
              </w:rPr>
              <w:t>Benzo</w:t>
            </w:r>
            <w:proofErr w:type="spellEnd"/>
            <w:r w:rsidRPr="002D6847">
              <w:rPr>
                <w:rFonts w:ascii="Arial" w:hAnsi="Arial" w:cs="Arial"/>
                <w:sz w:val="16"/>
                <w:szCs w:val="16"/>
              </w:rPr>
              <w:t>(a)</w:t>
            </w:r>
            <w:proofErr w:type="spellStart"/>
            <w:r w:rsidRPr="002D6847">
              <w:rPr>
                <w:rFonts w:ascii="Arial" w:hAnsi="Arial" w:cs="Arial"/>
                <w:sz w:val="16"/>
                <w:szCs w:val="16"/>
              </w:rPr>
              <w:t>piren</w:t>
            </w:r>
            <w:proofErr w:type="spellEnd"/>
            <w:r w:rsidRPr="002D6847">
              <w:rPr>
                <w:rFonts w:ascii="Arial" w:hAnsi="Arial" w:cs="Arial"/>
                <w:sz w:val="16"/>
                <w:szCs w:val="16"/>
              </w:rPr>
              <w:t xml:space="preserve"> prawidłowy zapis „12321,0”</w:t>
            </w:r>
          </w:p>
        </w:tc>
        <w:tc>
          <w:tcPr>
            <w:tcW w:w="2158" w:type="dxa"/>
          </w:tcPr>
          <w:p w14:paraId="08089474" w14:textId="77777777" w:rsidR="00FF159F" w:rsidRPr="002D6847" w:rsidRDefault="00FF159F" w:rsidP="002D6847">
            <w:pPr>
              <w:spacing w:after="0" w:line="240" w:lineRule="auto"/>
              <w:jc w:val="center"/>
              <w:rPr>
                <w:rFonts w:ascii="Arial" w:hAnsi="Arial" w:cs="Arial"/>
                <w:sz w:val="16"/>
                <w:szCs w:val="16"/>
              </w:rPr>
            </w:pPr>
            <w:r w:rsidRPr="002D6847">
              <w:rPr>
                <w:rFonts w:ascii="Arial" w:hAnsi="Arial" w:cs="Arial"/>
                <w:sz w:val="16"/>
                <w:szCs w:val="16"/>
              </w:rPr>
              <w:t>Poprawa zapisu</w:t>
            </w:r>
          </w:p>
        </w:tc>
        <w:tc>
          <w:tcPr>
            <w:tcW w:w="2405" w:type="dxa"/>
          </w:tcPr>
          <w:p w14:paraId="4C33D558" w14:textId="77777777" w:rsidR="00FF159F" w:rsidRPr="002D6847" w:rsidRDefault="00FF159F" w:rsidP="002D6847">
            <w:pPr>
              <w:spacing w:after="0" w:line="240" w:lineRule="auto"/>
              <w:jc w:val="both"/>
              <w:rPr>
                <w:rFonts w:ascii="Arial" w:hAnsi="Arial" w:cs="Arial"/>
                <w:sz w:val="16"/>
                <w:szCs w:val="16"/>
              </w:rPr>
            </w:pPr>
            <w:r w:rsidRPr="002D6847">
              <w:rPr>
                <w:rFonts w:ascii="Arial" w:hAnsi="Arial" w:cs="Arial"/>
                <w:b/>
                <w:sz w:val="16"/>
                <w:szCs w:val="16"/>
              </w:rPr>
              <w:t xml:space="preserve">Uwzględniono </w:t>
            </w:r>
            <w:r w:rsidRPr="002D6847">
              <w:rPr>
                <w:rFonts w:ascii="Arial" w:hAnsi="Arial" w:cs="Arial"/>
                <w:sz w:val="16"/>
                <w:szCs w:val="16"/>
              </w:rPr>
              <w:t>– zapisy poprawiono</w:t>
            </w:r>
          </w:p>
        </w:tc>
      </w:tr>
      <w:tr w:rsidR="00FF159F" w:rsidRPr="002D6847" w14:paraId="6EFEDFB9" w14:textId="77777777" w:rsidTr="00524A97">
        <w:tc>
          <w:tcPr>
            <w:tcW w:w="1776" w:type="dxa"/>
          </w:tcPr>
          <w:p w14:paraId="57687C29" w14:textId="77777777" w:rsidR="00FF159F" w:rsidRPr="002D6847" w:rsidRDefault="00FF159F" w:rsidP="002D6847">
            <w:pPr>
              <w:spacing w:after="0" w:line="240" w:lineRule="auto"/>
              <w:jc w:val="center"/>
              <w:rPr>
                <w:rFonts w:ascii="Arial" w:hAnsi="Arial" w:cs="Arial"/>
                <w:b/>
                <w:sz w:val="16"/>
                <w:szCs w:val="16"/>
              </w:rPr>
            </w:pPr>
            <w:r w:rsidRPr="002D6847">
              <w:rPr>
                <w:rFonts w:ascii="Arial" w:hAnsi="Arial" w:cs="Arial"/>
                <w:b/>
                <w:sz w:val="16"/>
                <w:szCs w:val="16"/>
              </w:rPr>
              <w:t>Ministerstwo Klimatu i Środowiska, Departament Ochrony Powietrza i Polityki Miejskiej</w:t>
            </w:r>
          </w:p>
        </w:tc>
        <w:tc>
          <w:tcPr>
            <w:tcW w:w="2166" w:type="dxa"/>
          </w:tcPr>
          <w:p w14:paraId="5E701020" w14:textId="77777777" w:rsidR="00FF159F" w:rsidRPr="002D6847" w:rsidRDefault="00FF159F" w:rsidP="002D6847">
            <w:pPr>
              <w:autoSpaceDE w:val="0"/>
              <w:autoSpaceDN w:val="0"/>
              <w:adjustRightInd w:val="0"/>
              <w:spacing w:after="0" w:line="240" w:lineRule="auto"/>
              <w:jc w:val="center"/>
              <w:rPr>
                <w:rFonts w:ascii="Arial" w:hAnsi="Arial" w:cs="Arial"/>
                <w:sz w:val="16"/>
                <w:szCs w:val="16"/>
              </w:rPr>
            </w:pPr>
            <w:r w:rsidRPr="002D6847">
              <w:rPr>
                <w:rFonts w:ascii="Arial" w:hAnsi="Arial" w:cs="Arial"/>
                <w:sz w:val="16"/>
                <w:szCs w:val="16"/>
              </w:rPr>
              <w:t xml:space="preserve">Rozdz. 1.3.5, Str. 58 </w:t>
            </w:r>
          </w:p>
        </w:tc>
        <w:tc>
          <w:tcPr>
            <w:tcW w:w="3738" w:type="dxa"/>
          </w:tcPr>
          <w:p w14:paraId="0C2796A9" w14:textId="77777777" w:rsidR="00FF159F" w:rsidRPr="002D6847" w:rsidRDefault="00FF159F" w:rsidP="002D6847">
            <w:pPr>
              <w:pStyle w:val="ekopodstawowy"/>
              <w:spacing w:line="240" w:lineRule="auto"/>
              <w:rPr>
                <w:rFonts w:cs="Arial"/>
                <w:sz w:val="16"/>
                <w:szCs w:val="16"/>
                <w:lang w:eastAsia="x-none"/>
              </w:rPr>
            </w:pPr>
            <w:r w:rsidRPr="002D6847">
              <w:rPr>
                <w:rFonts w:cs="Arial"/>
                <w:sz w:val="16"/>
                <w:szCs w:val="16"/>
                <w:lang w:eastAsia="x-none"/>
              </w:rPr>
              <w:t>Rysunek 1-16, rysunek 1-19</w:t>
            </w:r>
          </w:p>
        </w:tc>
        <w:tc>
          <w:tcPr>
            <w:tcW w:w="2182" w:type="dxa"/>
          </w:tcPr>
          <w:p w14:paraId="65CB8E9C" w14:textId="77777777" w:rsidR="00FF159F" w:rsidRPr="002D6847" w:rsidRDefault="00FF159F" w:rsidP="002D6847">
            <w:pPr>
              <w:spacing w:after="0" w:line="240" w:lineRule="auto"/>
              <w:jc w:val="both"/>
              <w:rPr>
                <w:rFonts w:ascii="Arial" w:hAnsi="Arial" w:cs="Arial"/>
                <w:sz w:val="16"/>
                <w:szCs w:val="16"/>
              </w:rPr>
            </w:pPr>
            <w:r w:rsidRPr="002D6847">
              <w:rPr>
                <w:rFonts w:ascii="Arial" w:hAnsi="Arial" w:cs="Arial"/>
                <w:sz w:val="16"/>
                <w:szCs w:val="16"/>
              </w:rPr>
              <w:t xml:space="preserve">Brak numeracji dla obszarów przekroczeń nr 5, 8, 12, 15 </w:t>
            </w:r>
          </w:p>
          <w:p w14:paraId="4D2ADFDF" w14:textId="77777777" w:rsidR="00FF159F" w:rsidRPr="002D6847" w:rsidRDefault="00FF159F" w:rsidP="002D6847">
            <w:pPr>
              <w:pStyle w:val="Tekstkomentarza"/>
              <w:spacing w:after="0" w:line="240" w:lineRule="auto"/>
              <w:jc w:val="both"/>
              <w:rPr>
                <w:rFonts w:ascii="Arial" w:hAnsi="Arial" w:cs="Arial"/>
                <w:sz w:val="16"/>
                <w:szCs w:val="16"/>
              </w:rPr>
            </w:pPr>
            <w:r w:rsidRPr="002D6847">
              <w:rPr>
                <w:rFonts w:ascii="Arial" w:hAnsi="Arial" w:cs="Arial"/>
                <w:sz w:val="16"/>
                <w:szCs w:val="16"/>
              </w:rPr>
              <w:t>Do rozważenia czy zasadnym jest rozdzielanie strefy na część północna i południowa. Może pokazać je na jednej mapie</w:t>
            </w:r>
          </w:p>
        </w:tc>
        <w:tc>
          <w:tcPr>
            <w:tcW w:w="2158" w:type="dxa"/>
          </w:tcPr>
          <w:p w14:paraId="00DB48C1" w14:textId="77777777" w:rsidR="00FF159F" w:rsidRPr="002D6847" w:rsidRDefault="00FF159F" w:rsidP="002D6847">
            <w:pPr>
              <w:spacing w:after="0" w:line="240" w:lineRule="auto"/>
              <w:jc w:val="center"/>
              <w:rPr>
                <w:rFonts w:ascii="Arial" w:hAnsi="Arial" w:cs="Arial"/>
                <w:sz w:val="16"/>
                <w:szCs w:val="16"/>
              </w:rPr>
            </w:pPr>
            <w:r w:rsidRPr="002D6847">
              <w:rPr>
                <w:rFonts w:ascii="Arial" w:hAnsi="Arial" w:cs="Arial"/>
                <w:sz w:val="16"/>
                <w:szCs w:val="16"/>
              </w:rPr>
              <w:t>Uaktualnienie rysunków</w:t>
            </w:r>
          </w:p>
        </w:tc>
        <w:tc>
          <w:tcPr>
            <w:tcW w:w="2405" w:type="dxa"/>
          </w:tcPr>
          <w:p w14:paraId="7782C650" w14:textId="77777777" w:rsidR="00FF159F" w:rsidRPr="002D6847" w:rsidRDefault="00FF159F" w:rsidP="002D6847">
            <w:pPr>
              <w:spacing w:after="0" w:line="240" w:lineRule="auto"/>
              <w:jc w:val="both"/>
              <w:rPr>
                <w:rFonts w:ascii="Arial" w:hAnsi="Arial" w:cs="Arial"/>
                <w:sz w:val="16"/>
                <w:szCs w:val="16"/>
              </w:rPr>
            </w:pPr>
            <w:r w:rsidRPr="002D6847">
              <w:rPr>
                <w:rFonts w:ascii="Arial" w:hAnsi="Arial" w:cs="Arial"/>
                <w:sz w:val="16"/>
                <w:szCs w:val="16"/>
              </w:rPr>
              <w:t>Uwzględniono częściowo – połączenie rysunków w jedną całość spowoduje, że informacje na nich zawarte będą całkowicie nieczytelne, dodano numerację obszarów</w:t>
            </w:r>
          </w:p>
        </w:tc>
      </w:tr>
      <w:tr w:rsidR="00FF159F" w:rsidRPr="002D6847" w14:paraId="4BFC0ABF" w14:textId="77777777" w:rsidTr="00524A97">
        <w:tc>
          <w:tcPr>
            <w:tcW w:w="1776" w:type="dxa"/>
          </w:tcPr>
          <w:p w14:paraId="42D9C0E8" w14:textId="77777777" w:rsidR="00FF159F" w:rsidRPr="002D6847" w:rsidRDefault="00FF159F" w:rsidP="002D6847">
            <w:pPr>
              <w:spacing w:after="0" w:line="240" w:lineRule="auto"/>
              <w:jc w:val="center"/>
              <w:rPr>
                <w:rFonts w:ascii="Arial" w:hAnsi="Arial" w:cs="Arial"/>
                <w:b/>
                <w:sz w:val="16"/>
                <w:szCs w:val="16"/>
              </w:rPr>
            </w:pPr>
            <w:r w:rsidRPr="002D6847">
              <w:rPr>
                <w:rFonts w:ascii="Arial" w:hAnsi="Arial" w:cs="Arial"/>
                <w:b/>
                <w:sz w:val="16"/>
                <w:szCs w:val="16"/>
              </w:rPr>
              <w:t>Ministerstwo Klimatu i Środowiska, Departament Ochrony Powietrza i Polityki Miejskiej</w:t>
            </w:r>
          </w:p>
        </w:tc>
        <w:tc>
          <w:tcPr>
            <w:tcW w:w="2166" w:type="dxa"/>
          </w:tcPr>
          <w:p w14:paraId="36CA5222" w14:textId="77777777" w:rsidR="00FF159F" w:rsidRPr="002D6847" w:rsidRDefault="00FF159F" w:rsidP="002D6847">
            <w:pPr>
              <w:autoSpaceDE w:val="0"/>
              <w:autoSpaceDN w:val="0"/>
              <w:adjustRightInd w:val="0"/>
              <w:spacing w:after="0" w:line="240" w:lineRule="auto"/>
              <w:jc w:val="center"/>
              <w:rPr>
                <w:rFonts w:ascii="Arial" w:hAnsi="Arial" w:cs="Arial"/>
                <w:sz w:val="16"/>
                <w:szCs w:val="16"/>
              </w:rPr>
            </w:pPr>
            <w:r w:rsidRPr="002D6847">
              <w:rPr>
                <w:rFonts w:ascii="Arial" w:hAnsi="Arial" w:cs="Arial"/>
                <w:sz w:val="16"/>
                <w:szCs w:val="16"/>
              </w:rPr>
              <w:t>Rozdz. 1.3.5, Str. 59</w:t>
            </w:r>
          </w:p>
        </w:tc>
        <w:tc>
          <w:tcPr>
            <w:tcW w:w="3738" w:type="dxa"/>
          </w:tcPr>
          <w:p w14:paraId="0ABDB1A1" w14:textId="77777777" w:rsidR="00FF159F" w:rsidRPr="002D6847" w:rsidRDefault="00FF159F" w:rsidP="002D6847">
            <w:pPr>
              <w:pStyle w:val="ekopodstawowy"/>
              <w:spacing w:line="240" w:lineRule="auto"/>
              <w:rPr>
                <w:rFonts w:cs="Arial"/>
                <w:sz w:val="16"/>
                <w:szCs w:val="16"/>
                <w:lang w:eastAsia="x-none"/>
              </w:rPr>
            </w:pPr>
          </w:p>
        </w:tc>
        <w:tc>
          <w:tcPr>
            <w:tcW w:w="2182" w:type="dxa"/>
          </w:tcPr>
          <w:p w14:paraId="2A5427B6" w14:textId="77777777" w:rsidR="00FF159F" w:rsidRPr="002D6847" w:rsidRDefault="00FF159F" w:rsidP="002D6847">
            <w:pPr>
              <w:pStyle w:val="Tekstkomentarza"/>
              <w:spacing w:after="0" w:line="240" w:lineRule="auto"/>
              <w:jc w:val="both"/>
              <w:rPr>
                <w:rFonts w:ascii="Arial" w:hAnsi="Arial" w:cs="Arial"/>
                <w:sz w:val="16"/>
                <w:szCs w:val="16"/>
              </w:rPr>
            </w:pPr>
            <w:r w:rsidRPr="002D6847">
              <w:rPr>
                <w:rFonts w:ascii="Arial" w:hAnsi="Arial" w:cs="Arial"/>
                <w:sz w:val="16"/>
                <w:szCs w:val="16"/>
              </w:rPr>
              <w:t>Proponuje się wykonać przybliżenia wszystkich obszarów przekroczeń średniodobowego poziomu dopuszczalnego pyłu PM10 zarówno w części północnej jak i południowej strefy podkarpackiej</w:t>
            </w:r>
          </w:p>
        </w:tc>
        <w:tc>
          <w:tcPr>
            <w:tcW w:w="2158" w:type="dxa"/>
          </w:tcPr>
          <w:p w14:paraId="798429C3" w14:textId="77777777" w:rsidR="00FF159F" w:rsidRPr="002D6847" w:rsidRDefault="00FF159F" w:rsidP="002D6847">
            <w:pPr>
              <w:spacing w:after="0" w:line="240" w:lineRule="auto"/>
              <w:jc w:val="both"/>
              <w:rPr>
                <w:rFonts w:ascii="Arial" w:hAnsi="Arial" w:cs="Arial"/>
                <w:sz w:val="16"/>
                <w:szCs w:val="16"/>
              </w:rPr>
            </w:pPr>
            <w:r w:rsidRPr="002D6847">
              <w:rPr>
                <w:rFonts w:ascii="Arial" w:hAnsi="Arial" w:cs="Arial"/>
                <w:sz w:val="16"/>
                <w:szCs w:val="16"/>
              </w:rPr>
              <w:t>Z 15 obszarów przekroczeń w przybliżeniu wybiórczo zobrazowano 2</w:t>
            </w:r>
          </w:p>
        </w:tc>
        <w:tc>
          <w:tcPr>
            <w:tcW w:w="2405" w:type="dxa"/>
          </w:tcPr>
          <w:p w14:paraId="5E4303F7" w14:textId="77777777" w:rsidR="00FF159F" w:rsidRPr="002D6847" w:rsidRDefault="00FF159F" w:rsidP="002D6847">
            <w:pPr>
              <w:spacing w:after="0" w:line="240" w:lineRule="auto"/>
              <w:jc w:val="both"/>
              <w:rPr>
                <w:rFonts w:ascii="Arial" w:hAnsi="Arial" w:cs="Arial"/>
                <w:sz w:val="16"/>
                <w:szCs w:val="16"/>
              </w:rPr>
            </w:pPr>
            <w:r w:rsidRPr="002D6847">
              <w:rPr>
                <w:rFonts w:ascii="Arial" w:hAnsi="Arial" w:cs="Arial"/>
                <w:b/>
                <w:sz w:val="16"/>
                <w:szCs w:val="16"/>
              </w:rPr>
              <w:t>Nie uwzględniono</w:t>
            </w:r>
            <w:r w:rsidRPr="002D6847">
              <w:rPr>
                <w:rFonts w:ascii="Arial" w:hAnsi="Arial" w:cs="Arial"/>
                <w:sz w:val="16"/>
                <w:szCs w:val="16"/>
              </w:rPr>
              <w:t xml:space="preserve"> – pokazano największe obszary przekroczeń, zwiększanie objętości opracowania poprzez dodawanie kolejnych rysunków nie ma uzasadnienia</w:t>
            </w:r>
          </w:p>
        </w:tc>
      </w:tr>
      <w:tr w:rsidR="00FF159F" w:rsidRPr="002D6847" w14:paraId="2E067867" w14:textId="77777777" w:rsidTr="00524A97">
        <w:tc>
          <w:tcPr>
            <w:tcW w:w="1776" w:type="dxa"/>
          </w:tcPr>
          <w:p w14:paraId="1F35306F" w14:textId="77777777" w:rsidR="00FF159F" w:rsidRPr="002D6847" w:rsidRDefault="00FF159F" w:rsidP="002D6847">
            <w:pPr>
              <w:spacing w:after="0" w:line="240" w:lineRule="auto"/>
              <w:jc w:val="center"/>
              <w:rPr>
                <w:rFonts w:ascii="Arial" w:hAnsi="Arial" w:cs="Arial"/>
                <w:b/>
                <w:sz w:val="16"/>
                <w:szCs w:val="16"/>
              </w:rPr>
            </w:pPr>
            <w:r w:rsidRPr="002D6847">
              <w:rPr>
                <w:rFonts w:ascii="Arial" w:hAnsi="Arial" w:cs="Arial"/>
                <w:b/>
                <w:sz w:val="16"/>
                <w:szCs w:val="16"/>
              </w:rPr>
              <w:t>Ministerstwo Klimatu i Środowiska, Departament Ochrony Powietrza i Polityki Miejskiej</w:t>
            </w:r>
          </w:p>
        </w:tc>
        <w:tc>
          <w:tcPr>
            <w:tcW w:w="2166" w:type="dxa"/>
          </w:tcPr>
          <w:p w14:paraId="568FCD24" w14:textId="77777777" w:rsidR="00FF159F" w:rsidRPr="002D6847" w:rsidRDefault="00FF159F" w:rsidP="002D6847">
            <w:pPr>
              <w:autoSpaceDE w:val="0"/>
              <w:autoSpaceDN w:val="0"/>
              <w:adjustRightInd w:val="0"/>
              <w:spacing w:after="0" w:line="240" w:lineRule="auto"/>
              <w:jc w:val="center"/>
              <w:rPr>
                <w:rFonts w:ascii="Arial" w:hAnsi="Arial" w:cs="Arial"/>
                <w:sz w:val="16"/>
                <w:szCs w:val="16"/>
              </w:rPr>
            </w:pPr>
            <w:r w:rsidRPr="002D6847">
              <w:rPr>
                <w:rFonts w:ascii="Arial" w:hAnsi="Arial" w:cs="Arial"/>
                <w:sz w:val="16"/>
                <w:szCs w:val="16"/>
              </w:rPr>
              <w:t>Rozdz. 1.3.5, Str. 62</w:t>
            </w:r>
          </w:p>
        </w:tc>
        <w:tc>
          <w:tcPr>
            <w:tcW w:w="3738" w:type="dxa"/>
          </w:tcPr>
          <w:p w14:paraId="65BDCE78" w14:textId="77777777" w:rsidR="00FF159F" w:rsidRPr="002D6847" w:rsidRDefault="00FF159F" w:rsidP="002D6847">
            <w:pPr>
              <w:pStyle w:val="ekopodstawowy"/>
              <w:spacing w:line="240" w:lineRule="auto"/>
              <w:rPr>
                <w:rFonts w:cs="Arial"/>
                <w:sz w:val="16"/>
                <w:szCs w:val="16"/>
                <w:lang w:eastAsia="x-none"/>
              </w:rPr>
            </w:pPr>
            <w:r w:rsidRPr="002D6847">
              <w:rPr>
                <w:rFonts w:cs="Arial"/>
                <w:sz w:val="16"/>
                <w:szCs w:val="16"/>
                <w:lang w:eastAsia="x-none"/>
              </w:rPr>
              <w:t>Rysunek 1-20</w:t>
            </w:r>
          </w:p>
        </w:tc>
        <w:tc>
          <w:tcPr>
            <w:tcW w:w="2182" w:type="dxa"/>
          </w:tcPr>
          <w:p w14:paraId="3DA6BD1E" w14:textId="77777777" w:rsidR="00FF159F" w:rsidRPr="002D6847" w:rsidRDefault="00FF159F" w:rsidP="002D6847">
            <w:pPr>
              <w:spacing w:after="0" w:line="240" w:lineRule="auto"/>
              <w:jc w:val="both"/>
              <w:rPr>
                <w:rFonts w:ascii="Arial" w:hAnsi="Arial" w:cs="Arial"/>
                <w:sz w:val="16"/>
                <w:szCs w:val="16"/>
              </w:rPr>
            </w:pPr>
            <w:r w:rsidRPr="002D6847">
              <w:rPr>
                <w:rFonts w:ascii="Arial" w:hAnsi="Arial" w:cs="Arial"/>
                <w:sz w:val="16"/>
                <w:szCs w:val="16"/>
              </w:rPr>
              <w:t>Na rysunku brak numeracji dla obszarów 10,13</w:t>
            </w:r>
          </w:p>
          <w:p w14:paraId="40B1F47A" w14:textId="77777777" w:rsidR="00FF159F" w:rsidRPr="002D6847" w:rsidRDefault="00FF159F" w:rsidP="002D6847">
            <w:pPr>
              <w:pStyle w:val="Tekstkomentarza"/>
              <w:spacing w:after="0" w:line="240" w:lineRule="auto"/>
              <w:jc w:val="both"/>
              <w:rPr>
                <w:rFonts w:ascii="Arial" w:hAnsi="Arial" w:cs="Arial"/>
                <w:sz w:val="16"/>
                <w:szCs w:val="16"/>
              </w:rPr>
            </w:pPr>
            <w:r w:rsidRPr="002D6847">
              <w:rPr>
                <w:rFonts w:ascii="Arial" w:hAnsi="Arial" w:cs="Arial"/>
                <w:sz w:val="16"/>
                <w:szCs w:val="16"/>
              </w:rPr>
              <w:t>Zasadnym byłoby pokazanie mapy całego województwa. W tej wersji nie są widoczne wszystkie obszary przekroczeń dla PM2,5 z 2018 roku</w:t>
            </w:r>
          </w:p>
        </w:tc>
        <w:tc>
          <w:tcPr>
            <w:tcW w:w="2158" w:type="dxa"/>
          </w:tcPr>
          <w:p w14:paraId="05FCB83A" w14:textId="77777777" w:rsidR="00FF159F" w:rsidRPr="002D6847" w:rsidRDefault="00FF159F" w:rsidP="002D6847">
            <w:pPr>
              <w:spacing w:after="0" w:line="240" w:lineRule="auto"/>
              <w:jc w:val="center"/>
              <w:rPr>
                <w:rFonts w:ascii="Arial" w:hAnsi="Arial" w:cs="Arial"/>
                <w:sz w:val="16"/>
                <w:szCs w:val="16"/>
              </w:rPr>
            </w:pPr>
            <w:r w:rsidRPr="002D6847">
              <w:rPr>
                <w:rFonts w:ascii="Arial" w:hAnsi="Arial" w:cs="Arial"/>
                <w:sz w:val="16"/>
                <w:szCs w:val="16"/>
              </w:rPr>
              <w:t>Uaktualnienie rysunków</w:t>
            </w:r>
          </w:p>
        </w:tc>
        <w:tc>
          <w:tcPr>
            <w:tcW w:w="2405" w:type="dxa"/>
          </w:tcPr>
          <w:p w14:paraId="4B343C9F" w14:textId="77777777" w:rsidR="00FF159F" w:rsidRPr="002D6847" w:rsidRDefault="00FF159F" w:rsidP="002D6847">
            <w:pPr>
              <w:spacing w:after="0" w:line="240" w:lineRule="auto"/>
              <w:jc w:val="both"/>
              <w:rPr>
                <w:rFonts w:ascii="Arial" w:hAnsi="Arial" w:cs="Arial"/>
                <w:sz w:val="16"/>
                <w:szCs w:val="16"/>
              </w:rPr>
            </w:pPr>
            <w:r w:rsidRPr="002D6847">
              <w:rPr>
                <w:rFonts w:ascii="Arial" w:hAnsi="Arial" w:cs="Arial"/>
                <w:b/>
                <w:sz w:val="16"/>
                <w:szCs w:val="16"/>
              </w:rPr>
              <w:t>Uwzględniono</w:t>
            </w:r>
            <w:r w:rsidRPr="002D6847">
              <w:rPr>
                <w:rFonts w:ascii="Arial" w:hAnsi="Arial" w:cs="Arial"/>
                <w:sz w:val="16"/>
                <w:szCs w:val="16"/>
              </w:rPr>
              <w:t xml:space="preserve"> </w:t>
            </w:r>
            <w:r w:rsidRPr="002D6847">
              <w:rPr>
                <w:rFonts w:ascii="Arial" w:hAnsi="Arial" w:cs="Arial"/>
                <w:b/>
                <w:sz w:val="16"/>
                <w:szCs w:val="16"/>
              </w:rPr>
              <w:t>częściowo</w:t>
            </w:r>
            <w:r w:rsidRPr="002D6847">
              <w:rPr>
                <w:rFonts w:ascii="Arial" w:hAnsi="Arial" w:cs="Arial"/>
                <w:sz w:val="16"/>
                <w:szCs w:val="16"/>
              </w:rPr>
              <w:t xml:space="preserve"> – pokazanie mapy całego województwa spowoduje, że informacje na nich zawarte będą całkowicie nieczytelne, dodano numeracje obszarów</w:t>
            </w:r>
          </w:p>
        </w:tc>
      </w:tr>
      <w:tr w:rsidR="00FF159F" w:rsidRPr="002D6847" w14:paraId="6603DE58" w14:textId="77777777" w:rsidTr="00524A97">
        <w:tc>
          <w:tcPr>
            <w:tcW w:w="1776" w:type="dxa"/>
          </w:tcPr>
          <w:p w14:paraId="4945DCB0" w14:textId="77777777" w:rsidR="00FF159F" w:rsidRPr="002D6847" w:rsidRDefault="00FF159F" w:rsidP="002D6847">
            <w:pPr>
              <w:spacing w:after="0" w:line="240" w:lineRule="auto"/>
              <w:jc w:val="center"/>
              <w:rPr>
                <w:rFonts w:ascii="Arial" w:hAnsi="Arial" w:cs="Arial"/>
                <w:b/>
                <w:sz w:val="16"/>
                <w:szCs w:val="16"/>
              </w:rPr>
            </w:pPr>
            <w:r w:rsidRPr="002D6847">
              <w:rPr>
                <w:rFonts w:ascii="Arial" w:hAnsi="Arial" w:cs="Arial"/>
                <w:b/>
                <w:sz w:val="16"/>
                <w:szCs w:val="16"/>
              </w:rPr>
              <w:t>Ministerstwo Klimatu i Środowiska, Departament Ochrony Powietrza i Polityki Miejskiej</w:t>
            </w:r>
          </w:p>
        </w:tc>
        <w:tc>
          <w:tcPr>
            <w:tcW w:w="2166" w:type="dxa"/>
          </w:tcPr>
          <w:p w14:paraId="18301A8A" w14:textId="77777777" w:rsidR="00FF159F" w:rsidRPr="002D6847" w:rsidRDefault="00FF159F" w:rsidP="002D6847">
            <w:pPr>
              <w:autoSpaceDE w:val="0"/>
              <w:autoSpaceDN w:val="0"/>
              <w:adjustRightInd w:val="0"/>
              <w:spacing w:after="0" w:line="240" w:lineRule="auto"/>
              <w:jc w:val="center"/>
              <w:rPr>
                <w:rFonts w:ascii="Arial" w:hAnsi="Arial" w:cs="Arial"/>
                <w:sz w:val="16"/>
                <w:szCs w:val="16"/>
              </w:rPr>
            </w:pPr>
            <w:r w:rsidRPr="002D6847">
              <w:rPr>
                <w:rFonts w:ascii="Arial" w:hAnsi="Arial" w:cs="Arial"/>
                <w:sz w:val="16"/>
                <w:szCs w:val="16"/>
              </w:rPr>
              <w:t>Rozdz. 1.3.5, Str. 66</w:t>
            </w:r>
          </w:p>
        </w:tc>
        <w:tc>
          <w:tcPr>
            <w:tcW w:w="3738" w:type="dxa"/>
          </w:tcPr>
          <w:p w14:paraId="0876E85E" w14:textId="77777777" w:rsidR="00FF159F" w:rsidRPr="002D6847" w:rsidRDefault="00FF159F" w:rsidP="002D6847">
            <w:pPr>
              <w:pStyle w:val="ekopodstawowy"/>
              <w:spacing w:line="240" w:lineRule="auto"/>
              <w:jc w:val="center"/>
              <w:rPr>
                <w:rFonts w:cs="Arial"/>
                <w:sz w:val="16"/>
                <w:szCs w:val="16"/>
                <w:lang w:eastAsia="x-none"/>
              </w:rPr>
            </w:pPr>
          </w:p>
        </w:tc>
        <w:tc>
          <w:tcPr>
            <w:tcW w:w="2182" w:type="dxa"/>
          </w:tcPr>
          <w:p w14:paraId="54BD1585" w14:textId="77777777" w:rsidR="00FF159F" w:rsidRPr="002D6847" w:rsidRDefault="00FF159F" w:rsidP="002D6847">
            <w:pPr>
              <w:pStyle w:val="Tekstkomentarza"/>
              <w:spacing w:after="0" w:line="240" w:lineRule="auto"/>
              <w:jc w:val="both"/>
              <w:rPr>
                <w:rFonts w:ascii="Arial" w:hAnsi="Arial" w:cs="Arial"/>
                <w:sz w:val="16"/>
                <w:szCs w:val="16"/>
              </w:rPr>
            </w:pPr>
            <w:r w:rsidRPr="002D6847">
              <w:rPr>
                <w:rFonts w:ascii="Arial" w:hAnsi="Arial" w:cs="Arial"/>
                <w:sz w:val="16"/>
                <w:szCs w:val="16"/>
              </w:rPr>
              <w:t>Proponuje się wykonać przybliżenia wszystkich obszarów przekroczeń średniodobowego poziomu dopuszczalnego pyłu PM2,5 ze strefy podkarpackiej</w:t>
            </w:r>
          </w:p>
        </w:tc>
        <w:tc>
          <w:tcPr>
            <w:tcW w:w="2158" w:type="dxa"/>
          </w:tcPr>
          <w:p w14:paraId="74EF7212" w14:textId="77777777" w:rsidR="00FF159F" w:rsidRPr="002D6847" w:rsidRDefault="00FF159F" w:rsidP="002D6847">
            <w:pPr>
              <w:spacing w:after="0" w:line="240" w:lineRule="auto"/>
              <w:jc w:val="both"/>
              <w:rPr>
                <w:rFonts w:ascii="Arial" w:hAnsi="Arial" w:cs="Arial"/>
                <w:sz w:val="16"/>
                <w:szCs w:val="16"/>
              </w:rPr>
            </w:pPr>
            <w:r w:rsidRPr="002D6847">
              <w:rPr>
                <w:rFonts w:ascii="Arial" w:hAnsi="Arial" w:cs="Arial"/>
                <w:sz w:val="16"/>
                <w:szCs w:val="16"/>
              </w:rPr>
              <w:t>Z 13 obszarów przekroczeń w przybliżeniu wybiórczo zobrazowano 5</w:t>
            </w:r>
          </w:p>
        </w:tc>
        <w:tc>
          <w:tcPr>
            <w:tcW w:w="2405" w:type="dxa"/>
          </w:tcPr>
          <w:p w14:paraId="20F805D1" w14:textId="77777777" w:rsidR="00FF159F" w:rsidRPr="002D6847" w:rsidRDefault="00FF159F" w:rsidP="002D6847">
            <w:pPr>
              <w:spacing w:after="0" w:line="240" w:lineRule="auto"/>
              <w:jc w:val="both"/>
              <w:rPr>
                <w:rFonts w:ascii="Arial" w:hAnsi="Arial" w:cs="Arial"/>
                <w:sz w:val="16"/>
                <w:szCs w:val="16"/>
              </w:rPr>
            </w:pPr>
            <w:r w:rsidRPr="002D6847">
              <w:rPr>
                <w:rFonts w:ascii="Arial" w:hAnsi="Arial" w:cs="Arial"/>
                <w:b/>
                <w:sz w:val="16"/>
                <w:szCs w:val="16"/>
              </w:rPr>
              <w:t>Nie uwzględniono</w:t>
            </w:r>
            <w:r w:rsidRPr="002D6847">
              <w:rPr>
                <w:rFonts w:ascii="Arial" w:hAnsi="Arial" w:cs="Arial"/>
                <w:sz w:val="16"/>
                <w:szCs w:val="16"/>
              </w:rPr>
              <w:t xml:space="preserve"> – pokazano największe obszary przekroczeń, zwiększanie objętości opracowania poprzez dodawanie kolejnych rysunków nie ma uzasadnienia</w:t>
            </w:r>
          </w:p>
        </w:tc>
      </w:tr>
      <w:tr w:rsidR="00FF159F" w:rsidRPr="002D6847" w14:paraId="7F414140" w14:textId="77777777" w:rsidTr="00524A97">
        <w:tc>
          <w:tcPr>
            <w:tcW w:w="1776" w:type="dxa"/>
          </w:tcPr>
          <w:p w14:paraId="3D75B162" w14:textId="77777777" w:rsidR="00FF159F" w:rsidRPr="002D6847" w:rsidRDefault="00FF159F" w:rsidP="002D6847">
            <w:pPr>
              <w:spacing w:after="0" w:line="240" w:lineRule="auto"/>
              <w:jc w:val="center"/>
              <w:rPr>
                <w:rFonts w:ascii="Arial" w:hAnsi="Arial" w:cs="Arial"/>
                <w:b/>
                <w:sz w:val="16"/>
                <w:szCs w:val="16"/>
              </w:rPr>
            </w:pPr>
            <w:r w:rsidRPr="002D6847">
              <w:rPr>
                <w:rFonts w:ascii="Arial" w:hAnsi="Arial" w:cs="Arial"/>
                <w:b/>
                <w:sz w:val="16"/>
                <w:szCs w:val="16"/>
              </w:rPr>
              <w:t xml:space="preserve">Ministerstwo Klimatu i </w:t>
            </w:r>
            <w:r w:rsidRPr="002D6847">
              <w:rPr>
                <w:rFonts w:ascii="Arial" w:hAnsi="Arial" w:cs="Arial"/>
                <w:b/>
                <w:sz w:val="16"/>
                <w:szCs w:val="16"/>
              </w:rPr>
              <w:lastRenderedPageBreak/>
              <w:t>Środowiska, Departament Ochrony Powietrza i Polityki Miejskiej</w:t>
            </w:r>
          </w:p>
        </w:tc>
        <w:tc>
          <w:tcPr>
            <w:tcW w:w="2166" w:type="dxa"/>
          </w:tcPr>
          <w:p w14:paraId="6722C727" w14:textId="77777777" w:rsidR="00FF159F" w:rsidRPr="002D6847" w:rsidRDefault="00FF159F" w:rsidP="002D6847">
            <w:pPr>
              <w:autoSpaceDE w:val="0"/>
              <w:autoSpaceDN w:val="0"/>
              <w:adjustRightInd w:val="0"/>
              <w:spacing w:after="0" w:line="240" w:lineRule="auto"/>
              <w:jc w:val="center"/>
              <w:rPr>
                <w:rFonts w:ascii="Arial" w:hAnsi="Arial" w:cs="Arial"/>
                <w:sz w:val="16"/>
                <w:szCs w:val="16"/>
              </w:rPr>
            </w:pPr>
            <w:r w:rsidRPr="002D6847">
              <w:rPr>
                <w:rFonts w:ascii="Arial" w:hAnsi="Arial" w:cs="Arial"/>
                <w:sz w:val="16"/>
                <w:szCs w:val="16"/>
              </w:rPr>
              <w:lastRenderedPageBreak/>
              <w:t>Rozdz. 1.4.2. przypis 7 str.76</w:t>
            </w:r>
          </w:p>
        </w:tc>
        <w:tc>
          <w:tcPr>
            <w:tcW w:w="3738" w:type="dxa"/>
          </w:tcPr>
          <w:p w14:paraId="3C3F191B" w14:textId="77777777" w:rsidR="00FF159F" w:rsidRPr="002D6847" w:rsidRDefault="00FF159F" w:rsidP="002D6847">
            <w:pPr>
              <w:pStyle w:val="Tekstprzypisudolnego"/>
              <w:rPr>
                <w:rFonts w:ascii="Arial" w:hAnsi="Arial" w:cs="Arial"/>
                <w:sz w:val="16"/>
                <w:szCs w:val="16"/>
              </w:rPr>
            </w:pPr>
            <w:r w:rsidRPr="002D6847">
              <w:rPr>
                <w:rFonts w:ascii="Arial" w:hAnsi="Arial" w:cs="Arial"/>
                <w:sz w:val="16"/>
                <w:szCs w:val="16"/>
              </w:rPr>
              <w:t>Główny Inspektorat Ochrony Środowiska, Departament Monitoringu Środowiska w</w:t>
            </w:r>
          </w:p>
          <w:p w14:paraId="5BB2F6E6" w14:textId="77777777" w:rsidR="00FF159F" w:rsidRPr="002D6847" w:rsidRDefault="00FF159F" w:rsidP="002D6847">
            <w:pPr>
              <w:pStyle w:val="Tekstprzypisudolnego"/>
              <w:ind w:left="0" w:firstLine="0"/>
              <w:rPr>
                <w:rFonts w:ascii="Arial" w:hAnsi="Arial" w:cs="Arial"/>
                <w:sz w:val="16"/>
                <w:szCs w:val="16"/>
              </w:rPr>
            </w:pPr>
            <w:r w:rsidRPr="002D6847">
              <w:rPr>
                <w:rFonts w:ascii="Arial" w:hAnsi="Arial" w:cs="Arial"/>
                <w:sz w:val="16"/>
                <w:szCs w:val="16"/>
              </w:rPr>
              <w:lastRenderedPageBreak/>
              <w:t>Rzeszowie, Roczna Ocena Jakości Powietrza w Województwie Podkarpackim, Raport Wojewódzki za rok 2018, kwiecień 2019</w:t>
            </w:r>
          </w:p>
          <w:p w14:paraId="7BB6CA71" w14:textId="77777777" w:rsidR="00FF159F" w:rsidRPr="002D6847" w:rsidRDefault="00FF159F" w:rsidP="002D6847">
            <w:pPr>
              <w:pStyle w:val="ekopodstawowy"/>
              <w:spacing w:line="240" w:lineRule="auto"/>
              <w:jc w:val="both"/>
              <w:rPr>
                <w:rFonts w:cs="Arial"/>
                <w:sz w:val="16"/>
                <w:szCs w:val="16"/>
                <w:lang w:eastAsia="x-none"/>
              </w:rPr>
            </w:pPr>
          </w:p>
        </w:tc>
        <w:tc>
          <w:tcPr>
            <w:tcW w:w="2182" w:type="dxa"/>
          </w:tcPr>
          <w:p w14:paraId="2E8138AE" w14:textId="77777777" w:rsidR="00FF159F" w:rsidRPr="002D6847" w:rsidRDefault="00FF159F" w:rsidP="002D6847">
            <w:pPr>
              <w:pStyle w:val="Tekstkomentarza"/>
              <w:spacing w:after="0" w:line="240" w:lineRule="auto"/>
              <w:jc w:val="both"/>
              <w:rPr>
                <w:rFonts w:ascii="Arial" w:hAnsi="Arial" w:cs="Arial"/>
                <w:sz w:val="16"/>
                <w:szCs w:val="16"/>
              </w:rPr>
            </w:pPr>
            <w:r w:rsidRPr="002D6847">
              <w:rPr>
                <w:rFonts w:ascii="Arial" w:hAnsi="Arial" w:cs="Arial"/>
                <w:sz w:val="16"/>
                <w:szCs w:val="16"/>
              </w:rPr>
              <w:lastRenderedPageBreak/>
              <w:t xml:space="preserve">Prawidłowy zapis „Główny Inspektorat Ochrony </w:t>
            </w:r>
            <w:r w:rsidRPr="002D6847">
              <w:rPr>
                <w:rFonts w:ascii="Arial" w:hAnsi="Arial" w:cs="Arial"/>
                <w:sz w:val="16"/>
                <w:szCs w:val="16"/>
              </w:rPr>
              <w:lastRenderedPageBreak/>
              <w:t>Środowiska, Departament Monitoringu Środowiska w Rzeszowie, Roczna Ocena Jakości Powietrza w Województwie Podkarpackim, Raport Wojewódzki za rok 2021, kwiecień 2022”</w:t>
            </w:r>
          </w:p>
        </w:tc>
        <w:tc>
          <w:tcPr>
            <w:tcW w:w="2158" w:type="dxa"/>
          </w:tcPr>
          <w:p w14:paraId="2E6826C8" w14:textId="77777777" w:rsidR="00FF159F" w:rsidRPr="002D6847" w:rsidRDefault="00FF159F" w:rsidP="002D6847">
            <w:pPr>
              <w:spacing w:after="0" w:line="240" w:lineRule="auto"/>
              <w:jc w:val="both"/>
              <w:rPr>
                <w:rFonts w:ascii="Arial" w:hAnsi="Arial" w:cs="Arial"/>
                <w:sz w:val="16"/>
                <w:szCs w:val="16"/>
              </w:rPr>
            </w:pPr>
            <w:r w:rsidRPr="002D6847">
              <w:rPr>
                <w:rFonts w:ascii="Arial" w:hAnsi="Arial" w:cs="Arial"/>
                <w:sz w:val="16"/>
                <w:szCs w:val="16"/>
              </w:rPr>
              <w:lastRenderedPageBreak/>
              <w:t>Poprawa zapisu</w:t>
            </w:r>
          </w:p>
        </w:tc>
        <w:tc>
          <w:tcPr>
            <w:tcW w:w="2405" w:type="dxa"/>
          </w:tcPr>
          <w:p w14:paraId="6CA489A4" w14:textId="77777777" w:rsidR="00FF159F" w:rsidRPr="002D6847" w:rsidRDefault="00FF159F" w:rsidP="002D6847">
            <w:pPr>
              <w:spacing w:after="0" w:line="240" w:lineRule="auto"/>
              <w:jc w:val="both"/>
              <w:rPr>
                <w:rFonts w:ascii="Arial" w:hAnsi="Arial" w:cs="Arial"/>
                <w:sz w:val="16"/>
                <w:szCs w:val="16"/>
              </w:rPr>
            </w:pPr>
            <w:r w:rsidRPr="002D6847">
              <w:rPr>
                <w:rFonts w:ascii="Arial" w:hAnsi="Arial" w:cs="Arial"/>
                <w:b/>
                <w:sz w:val="16"/>
                <w:szCs w:val="16"/>
              </w:rPr>
              <w:t>Uwzględniono</w:t>
            </w:r>
            <w:r w:rsidRPr="002D6847">
              <w:rPr>
                <w:rFonts w:ascii="Arial" w:hAnsi="Arial" w:cs="Arial"/>
                <w:sz w:val="16"/>
                <w:szCs w:val="16"/>
              </w:rPr>
              <w:t xml:space="preserve"> -zapis poprawiono</w:t>
            </w:r>
          </w:p>
        </w:tc>
      </w:tr>
      <w:tr w:rsidR="00FF159F" w:rsidRPr="002D6847" w14:paraId="3F457718" w14:textId="77777777" w:rsidTr="00524A97">
        <w:tc>
          <w:tcPr>
            <w:tcW w:w="1776" w:type="dxa"/>
          </w:tcPr>
          <w:p w14:paraId="05712B04" w14:textId="77777777" w:rsidR="00FF159F" w:rsidRPr="002D6847" w:rsidRDefault="00FF159F" w:rsidP="002D6847">
            <w:pPr>
              <w:spacing w:after="0" w:line="240" w:lineRule="auto"/>
              <w:jc w:val="center"/>
              <w:rPr>
                <w:rFonts w:ascii="Arial" w:hAnsi="Arial" w:cs="Arial"/>
                <w:b/>
                <w:sz w:val="16"/>
                <w:szCs w:val="16"/>
              </w:rPr>
            </w:pPr>
            <w:r w:rsidRPr="002D6847">
              <w:rPr>
                <w:rFonts w:ascii="Arial" w:hAnsi="Arial" w:cs="Arial"/>
                <w:b/>
                <w:sz w:val="16"/>
                <w:szCs w:val="16"/>
              </w:rPr>
              <w:t>Ministerstwo Klimatu i Środowiska, Departament Ochrony Powietrza i Polityki Miejskiej</w:t>
            </w:r>
          </w:p>
        </w:tc>
        <w:tc>
          <w:tcPr>
            <w:tcW w:w="2166" w:type="dxa"/>
          </w:tcPr>
          <w:p w14:paraId="618BE82E" w14:textId="77777777" w:rsidR="00FF159F" w:rsidRPr="002D6847" w:rsidRDefault="00FF159F" w:rsidP="002D6847">
            <w:pPr>
              <w:autoSpaceDE w:val="0"/>
              <w:autoSpaceDN w:val="0"/>
              <w:adjustRightInd w:val="0"/>
              <w:spacing w:after="0" w:line="240" w:lineRule="auto"/>
              <w:jc w:val="center"/>
              <w:rPr>
                <w:rFonts w:ascii="Arial" w:hAnsi="Arial" w:cs="Arial"/>
                <w:sz w:val="16"/>
                <w:szCs w:val="16"/>
              </w:rPr>
            </w:pPr>
            <w:r w:rsidRPr="002D6847">
              <w:rPr>
                <w:rFonts w:ascii="Arial" w:hAnsi="Arial" w:cs="Arial"/>
                <w:sz w:val="16"/>
                <w:szCs w:val="16"/>
              </w:rPr>
              <w:t>Rozdz. 1.4.2. Str.  77</w:t>
            </w:r>
          </w:p>
        </w:tc>
        <w:tc>
          <w:tcPr>
            <w:tcW w:w="3738" w:type="dxa"/>
          </w:tcPr>
          <w:p w14:paraId="4F572199" w14:textId="77777777" w:rsidR="00FF159F" w:rsidRPr="002D6847" w:rsidRDefault="00FF159F" w:rsidP="002D6847">
            <w:pPr>
              <w:pStyle w:val="ekopodstawowy"/>
              <w:spacing w:line="240" w:lineRule="auto"/>
              <w:jc w:val="both"/>
              <w:rPr>
                <w:rFonts w:cs="Arial"/>
                <w:sz w:val="16"/>
                <w:szCs w:val="16"/>
                <w:lang w:eastAsia="x-none"/>
              </w:rPr>
            </w:pPr>
            <w:r w:rsidRPr="002D6847">
              <w:rPr>
                <w:rFonts w:cs="Arial"/>
                <w:sz w:val="16"/>
                <w:szCs w:val="16"/>
                <w:lang w:eastAsia="x-none"/>
              </w:rPr>
              <w:t>J</w:t>
            </w:r>
            <w:r w:rsidRPr="002D6847">
              <w:rPr>
                <w:rFonts w:cs="Arial"/>
                <w:sz w:val="16"/>
                <w:szCs w:val="16"/>
              </w:rPr>
              <w:t>est</w:t>
            </w:r>
            <w:r w:rsidRPr="002D6847">
              <w:rPr>
                <w:rFonts w:cs="Arial"/>
                <w:sz w:val="16"/>
                <w:szCs w:val="16"/>
                <w:lang w:eastAsia="x-none"/>
              </w:rPr>
              <w:t>:</w:t>
            </w:r>
          </w:p>
          <w:p w14:paraId="5CB0D235" w14:textId="77777777" w:rsidR="00FF159F" w:rsidRPr="002D6847" w:rsidRDefault="00FF159F" w:rsidP="002D6847">
            <w:pPr>
              <w:pStyle w:val="ekopodstawowy"/>
              <w:spacing w:line="240" w:lineRule="auto"/>
              <w:jc w:val="both"/>
              <w:rPr>
                <w:rFonts w:cs="Arial"/>
                <w:sz w:val="16"/>
                <w:szCs w:val="16"/>
              </w:rPr>
            </w:pPr>
            <w:r w:rsidRPr="002D6847">
              <w:rPr>
                <w:rFonts w:cs="Arial"/>
                <w:sz w:val="16"/>
                <w:szCs w:val="16"/>
                <w:lang w:eastAsia="x-none"/>
              </w:rPr>
              <w:t xml:space="preserve">- </w:t>
            </w:r>
            <w:r w:rsidRPr="002D6847">
              <w:rPr>
                <w:rFonts w:cs="Arial"/>
                <w:sz w:val="16"/>
                <w:szCs w:val="16"/>
              </w:rPr>
              <w:t>obliczenia stężeń zanieczyszczeń przy powierzchni ziemi modelem jakości powietrza GEM-AQ dla zanieczyszczeń: SO</w:t>
            </w:r>
            <w:r w:rsidRPr="002D6847">
              <w:rPr>
                <w:rFonts w:cs="Arial"/>
                <w:sz w:val="16"/>
                <w:szCs w:val="16"/>
                <w:vertAlign w:val="subscript"/>
              </w:rPr>
              <w:t>2</w:t>
            </w:r>
            <w:r w:rsidRPr="002D6847">
              <w:rPr>
                <w:rFonts w:cs="Arial"/>
                <w:sz w:val="16"/>
                <w:szCs w:val="16"/>
              </w:rPr>
              <w:t>, NO</w:t>
            </w:r>
            <w:r w:rsidRPr="002D6847">
              <w:rPr>
                <w:rFonts w:cs="Arial"/>
                <w:sz w:val="16"/>
                <w:szCs w:val="16"/>
                <w:vertAlign w:val="subscript"/>
              </w:rPr>
              <w:t>2</w:t>
            </w:r>
            <w:r w:rsidRPr="002D6847">
              <w:rPr>
                <w:rFonts w:cs="Arial"/>
                <w:sz w:val="16"/>
                <w:szCs w:val="16"/>
              </w:rPr>
              <w:t>, O</w:t>
            </w:r>
            <w:r w:rsidRPr="002D6847">
              <w:rPr>
                <w:rFonts w:cs="Arial"/>
                <w:sz w:val="16"/>
                <w:szCs w:val="16"/>
                <w:vertAlign w:val="subscript"/>
              </w:rPr>
              <w:t>3</w:t>
            </w:r>
            <w:r w:rsidRPr="002D6847">
              <w:rPr>
                <w:rFonts w:cs="Arial"/>
                <w:sz w:val="16"/>
                <w:szCs w:val="16"/>
              </w:rPr>
              <w:t xml:space="preserve"> wykonane przez Instytut Ochrony Środowiska – Państwowy Instytut Badawczy.</w:t>
            </w:r>
          </w:p>
          <w:p w14:paraId="067D1D1D" w14:textId="77777777" w:rsidR="00FF159F" w:rsidRPr="002D6847" w:rsidRDefault="00FF159F" w:rsidP="002D6847">
            <w:pPr>
              <w:pStyle w:val="ekopodstawowy"/>
              <w:spacing w:line="240" w:lineRule="auto"/>
              <w:jc w:val="both"/>
              <w:rPr>
                <w:rFonts w:cs="Arial"/>
                <w:sz w:val="16"/>
                <w:szCs w:val="16"/>
                <w:lang w:eastAsia="x-none"/>
              </w:rPr>
            </w:pPr>
            <w:r w:rsidRPr="00C74FEA">
              <w:rPr>
                <w:rFonts w:cs="Arial"/>
                <w:sz w:val="16"/>
                <w:szCs w:val="16"/>
              </w:rPr>
              <w:t xml:space="preserve">do </w:t>
            </w:r>
          </w:p>
        </w:tc>
        <w:tc>
          <w:tcPr>
            <w:tcW w:w="2182" w:type="dxa"/>
          </w:tcPr>
          <w:p w14:paraId="08D29D8E" w14:textId="77777777" w:rsidR="00FF159F" w:rsidRPr="002D6847" w:rsidRDefault="00FF159F" w:rsidP="002D6847">
            <w:pPr>
              <w:pStyle w:val="ekopodstawowy"/>
              <w:spacing w:line="240" w:lineRule="auto"/>
              <w:jc w:val="both"/>
              <w:rPr>
                <w:rFonts w:cs="Arial"/>
                <w:sz w:val="16"/>
                <w:szCs w:val="16"/>
              </w:rPr>
            </w:pPr>
            <w:r w:rsidRPr="002D6847">
              <w:rPr>
                <w:rFonts w:cs="Arial"/>
                <w:sz w:val="16"/>
                <w:szCs w:val="16"/>
              </w:rPr>
              <w:t>Powinno być</w:t>
            </w:r>
          </w:p>
          <w:p w14:paraId="12F31706" w14:textId="77777777" w:rsidR="00FF159F" w:rsidRPr="002D6847" w:rsidRDefault="00FF159F" w:rsidP="002D6847">
            <w:pPr>
              <w:pStyle w:val="ekopodstawowy"/>
              <w:spacing w:line="240" w:lineRule="auto"/>
              <w:jc w:val="both"/>
              <w:rPr>
                <w:rFonts w:cs="Arial"/>
                <w:sz w:val="16"/>
                <w:szCs w:val="16"/>
              </w:rPr>
            </w:pPr>
            <w:bookmarkStart w:id="10" w:name="_Hlk152248025"/>
            <w:r w:rsidRPr="002D6847">
              <w:rPr>
                <w:rFonts w:cs="Arial"/>
                <w:sz w:val="16"/>
                <w:szCs w:val="16"/>
              </w:rPr>
              <w:t>obliczenia stężeń O</w:t>
            </w:r>
            <w:r w:rsidRPr="002D6847">
              <w:rPr>
                <w:rFonts w:cs="Arial"/>
                <w:sz w:val="16"/>
                <w:szCs w:val="16"/>
                <w:vertAlign w:val="subscript"/>
              </w:rPr>
              <w:t>3</w:t>
            </w:r>
            <w:r w:rsidRPr="002D6847">
              <w:rPr>
                <w:rFonts w:cs="Arial"/>
                <w:sz w:val="16"/>
                <w:szCs w:val="16"/>
              </w:rPr>
              <w:t xml:space="preserve"> (poziom docelowy) przy powierzchni ziemi modelem jakości powietrza GEM-AQ wykonane przez Instytut Ochrony Środowiska – Państwowy Instytut Badawczy</w:t>
            </w:r>
            <w:bookmarkEnd w:id="10"/>
            <w:r w:rsidRPr="002D6847">
              <w:rPr>
                <w:rFonts w:cs="Arial"/>
                <w:sz w:val="16"/>
                <w:szCs w:val="16"/>
              </w:rPr>
              <w:t>.</w:t>
            </w:r>
          </w:p>
          <w:p w14:paraId="12C6EAC5" w14:textId="77777777" w:rsidR="00FF159F" w:rsidRPr="002D6847" w:rsidRDefault="00FF159F" w:rsidP="002D6847">
            <w:pPr>
              <w:spacing w:after="0" w:line="240" w:lineRule="auto"/>
              <w:jc w:val="both"/>
              <w:rPr>
                <w:rFonts w:ascii="Arial" w:hAnsi="Arial" w:cs="Arial"/>
                <w:sz w:val="16"/>
                <w:szCs w:val="16"/>
              </w:rPr>
            </w:pPr>
            <w:r w:rsidRPr="002D6847">
              <w:rPr>
                <w:rFonts w:ascii="Arial" w:hAnsi="Arial" w:cs="Arial"/>
                <w:sz w:val="16"/>
                <w:szCs w:val="16"/>
              </w:rPr>
              <w:t>Dopisać:</w:t>
            </w:r>
          </w:p>
          <w:p w14:paraId="742933C5" w14:textId="77777777" w:rsidR="00FF159F" w:rsidRPr="002D6847" w:rsidRDefault="00FF159F" w:rsidP="002D6847">
            <w:pPr>
              <w:pStyle w:val="Tekstkomentarza"/>
              <w:spacing w:after="0" w:line="240" w:lineRule="auto"/>
              <w:jc w:val="both"/>
              <w:rPr>
                <w:rFonts w:ascii="Arial" w:hAnsi="Arial" w:cs="Arial"/>
                <w:sz w:val="16"/>
                <w:szCs w:val="16"/>
              </w:rPr>
            </w:pPr>
            <w:r w:rsidRPr="002D6847">
              <w:rPr>
                <w:rFonts w:ascii="Arial" w:hAnsi="Arial" w:cs="Arial"/>
                <w:sz w:val="16"/>
                <w:szCs w:val="16"/>
              </w:rPr>
              <w:t xml:space="preserve">- </w:t>
            </w:r>
            <w:bookmarkStart w:id="11" w:name="_Hlk152248050"/>
            <w:r w:rsidRPr="002D6847">
              <w:rPr>
                <w:rFonts w:ascii="Arial" w:hAnsi="Arial" w:cs="Arial"/>
                <w:sz w:val="16"/>
                <w:szCs w:val="16"/>
              </w:rPr>
              <w:t>obiektywne szacowanie przestrzennego rozkładu stężeń SO</w:t>
            </w:r>
            <w:r w:rsidRPr="002D6847">
              <w:rPr>
                <w:rFonts w:ascii="Arial" w:hAnsi="Arial" w:cs="Arial"/>
                <w:sz w:val="16"/>
                <w:szCs w:val="16"/>
                <w:vertAlign w:val="subscript"/>
              </w:rPr>
              <w:t>2</w:t>
            </w:r>
            <w:r w:rsidRPr="002D6847">
              <w:rPr>
                <w:rFonts w:ascii="Arial" w:hAnsi="Arial" w:cs="Arial"/>
                <w:sz w:val="16"/>
                <w:szCs w:val="16"/>
              </w:rPr>
              <w:t>, NO</w:t>
            </w:r>
            <w:r w:rsidRPr="002D6847">
              <w:rPr>
                <w:rFonts w:ascii="Arial" w:hAnsi="Arial" w:cs="Arial"/>
                <w:sz w:val="16"/>
                <w:szCs w:val="16"/>
                <w:vertAlign w:val="subscript"/>
              </w:rPr>
              <w:t>2</w:t>
            </w:r>
            <w:r w:rsidRPr="002D6847">
              <w:rPr>
                <w:rFonts w:ascii="Arial" w:hAnsi="Arial" w:cs="Arial"/>
                <w:sz w:val="16"/>
                <w:szCs w:val="16"/>
              </w:rPr>
              <w:t xml:space="preserve">, </w:t>
            </w:r>
            <w:proofErr w:type="spellStart"/>
            <w:r w:rsidRPr="002D6847">
              <w:rPr>
                <w:rFonts w:ascii="Arial" w:hAnsi="Arial" w:cs="Arial"/>
                <w:sz w:val="16"/>
                <w:szCs w:val="16"/>
              </w:rPr>
              <w:t>NOx</w:t>
            </w:r>
            <w:proofErr w:type="spellEnd"/>
            <w:r w:rsidRPr="002D6847">
              <w:rPr>
                <w:rFonts w:ascii="Arial" w:hAnsi="Arial" w:cs="Arial"/>
                <w:sz w:val="16"/>
                <w:szCs w:val="16"/>
              </w:rPr>
              <w:t>, PM10 i PM2,5, B(a)P, O</w:t>
            </w:r>
            <w:r w:rsidRPr="002D6847">
              <w:rPr>
                <w:rFonts w:ascii="Arial" w:hAnsi="Arial" w:cs="Arial"/>
                <w:sz w:val="16"/>
                <w:szCs w:val="16"/>
                <w:vertAlign w:val="subscript"/>
              </w:rPr>
              <w:t>3</w:t>
            </w:r>
            <w:r w:rsidRPr="002D6847">
              <w:rPr>
                <w:rFonts w:ascii="Arial" w:hAnsi="Arial" w:cs="Arial"/>
                <w:sz w:val="16"/>
                <w:szCs w:val="16"/>
              </w:rPr>
              <w:t xml:space="preserve"> (poziom celu długoterminowego) oparte o wyniki modelowania wykonanego przez Instytut Ochrony Środowiska – Państwowy Instytut Badawczy oraz o wyniki pomiarów ze stacji monitoringu powietrza PMŚ</w:t>
            </w:r>
            <w:bookmarkEnd w:id="11"/>
          </w:p>
        </w:tc>
        <w:tc>
          <w:tcPr>
            <w:tcW w:w="2158" w:type="dxa"/>
          </w:tcPr>
          <w:p w14:paraId="6BB41336" w14:textId="77777777" w:rsidR="00FF159F" w:rsidRPr="002D6847" w:rsidRDefault="00FF159F" w:rsidP="002D6847">
            <w:pPr>
              <w:spacing w:after="0" w:line="240" w:lineRule="auto"/>
              <w:jc w:val="both"/>
              <w:rPr>
                <w:rFonts w:ascii="Arial" w:hAnsi="Arial" w:cs="Arial"/>
                <w:sz w:val="16"/>
                <w:szCs w:val="16"/>
              </w:rPr>
            </w:pPr>
            <w:r w:rsidRPr="002D6847">
              <w:rPr>
                <w:rFonts w:ascii="Arial" w:hAnsi="Arial" w:cs="Arial"/>
                <w:sz w:val="16"/>
                <w:szCs w:val="16"/>
              </w:rPr>
              <w:t>Doprecyzowanie metod wykorzystanych w rocznej ocenie jakości powietrza za 2021 r.</w:t>
            </w:r>
          </w:p>
        </w:tc>
        <w:tc>
          <w:tcPr>
            <w:tcW w:w="2405" w:type="dxa"/>
          </w:tcPr>
          <w:p w14:paraId="7651E830" w14:textId="77777777" w:rsidR="00FF159F" w:rsidRPr="002D6847" w:rsidRDefault="00FF159F" w:rsidP="002D6847">
            <w:pPr>
              <w:spacing w:after="0" w:line="240" w:lineRule="auto"/>
              <w:jc w:val="both"/>
              <w:rPr>
                <w:rFonts w:ascii="Arial" w:hAnsi="Arial" w:cs="Arial"/>
                <w:sz w:val="16"/>
                <w:szCs w:val="16"/>
              </w:rPr>
            </w:pPr>
            <w:r w:rsidRPr="002D6847">
              <w:rPr>
                <w:rFonts w:ascii="Arial" w:hAnsi="Arial" w:cs="Arial"/>
                <w:b/>
                <w:sz w:val="16"/>
                <w:szCs w:val="16"/>
              </w:rPr>
              <w:t xml:space="preserve">Uwzględniono </w:t>
            </w:r>
            <w:r w:rsidRPr="002D6847">
              <w:rPr>
                <w:rFonts w:ascii="Arial" w:hAnsi="Arial" w:cs="Arial"/>
                <w:sz w:val="16"/>
                <w:szCs w:val="16"/>
              </w:rPr>
              <w:t>-zapis poprawiono</w:t>
            </w:r>
          </w:p>
        </w:tc>
      </w:tr>
      <w:tr w:rsidR="00FF159F" w:rsidRPr="002D6847" w14:paraId="142C8CA2" w14:textId="77777777" w:rsidTr="00524A97">
        <w:tc>
          <w:tcPr>
            <w:tcW w:w="1776" w:type="dxa"/>
          </w:tcPr>
          <w:p w14:paraId="66F69EB8" w14:textId="77777777" w:rsidR="00FF159F" w:rsidRPr="002D6847" w:rsidRDefault="00FF159F" w:rsidP="002D6847">
            <w:pPr>
              <w:spacing w:after="0" w:line="240" w:lineRule="auto"/>
              <w:jc w:val="center"/>
              <w:rPr>
                <w:rFonts w:ascii="Arial" w:hAnsi="Arial" w:cs="Arial"/>
                <w:b/>
                <w:sz w:val="16"/>
                <w:szCs w:val="16"/>
              </w:rPr>
            </w:pPr>
            <w:r w:rsidRPr="002D6847">
              <w:rPr>
                <w:rFonts w:ascii="Arial" w:hAnsi="Arial" w:cs="Arial"/>
                <w:b/>
                <w:sz w:val="16"/>
                <w:szCs w:val="16"/>
              </w:rPr>
              <w:t>Ministerstwo Klimatu i Środowiska, Departament Ochrony Powietrza i Polityki Miejskiej</w:t>
            </w:r>
          </w:p>
        </w:tc>
        <w:tc>
          <w:tcPr>
            <w:tcW w:w="2166" w:type="dxa"/>
          </w:tcPr>
          <w:p w14:paraId="1E33F23B" w14:textId="77777777" w:rsidR="00FF159F" w:rsidRPr="002D6847" w:rsidRDefault="00FF159F" w:rsidP="002D6847">
            <w:pPr>
              <w:autoSpaceDE w:val="0"/>
              <w:autoSpaceDN w:val="0"/>
              <w:adjustRightInd w:val="0"/>
              <w:spacing w:after="0" w:line="240" w:lineRule="auto"/>
              <w:jc w:val="center"/>
              <w:rPr>
                <w:rFonts w:ascii="Arial" w:hAnsi="Arial" w:cs="Arial"/>
                <w:sz w:val="16"/>
                <w:szCs w:val="16"/>
              </w:rPr>
            </w:pPr>
            <w:r w:rsidRPr="002D6847">
              <w:rPr>
                <w:rFonts w:ascii="Arial" w:hAnsi="Arial" w:cs="Arial"/>
                <w:sz w:val="16"/>
                <w:szCs w:val="16"/>
              </w:rPr>
              <w:t>Rozdz. 1.4.3.1 str.78</w:t>
            </w:r>
          </w:p>
        </w:tc>
        <w:tc>
          <w:tcPr>
            <w:tcW w:w="3738" w:type="dxa"/>
          </w:tcPr>
          <w:p w14:paraId="49E07ECD" w14:textId="77777777" w:rsidR="00FF159F" w:rsidRPr="002D6847" w:rsidRDefault="00FF159F" w:rsidP="002D6847">
            <w:pPr>
              <w:pStyle w:val="ekopodstawowy"/>
              <w:spacing w:line="240" w:lineRule="auto"/>
              <w:jc w:val="both"/>
              <w:rPr>
                <w:rFonts w:cs="Arial"/>
                <w:sz w:val="16"/>
                <w:szCs w:val="16"/>
                <w:lang w:eastAsia="x-none"/>
              </w:rPr>
            </w:pPr>
            <w:r w:rsidRPr="002D6847">
              <w:rPr>
                <w:rFonts w:cs="Arial"/>
                <w:sz w:val="16"/>
                <w:szCs w:val="16"/>
              </w:rPr>
              <w:t>Jednostką odpowiedzialną za prowadzenie pomiarów</w:t>
            </w:r>
            <w:r w:rsidRPr="002D6847">
              <w:rPr>
                <w:rFonts w:cs="Arial"/>
                <w:sz w:val="16"/>
                <w:szCs w:val="16"/>
                <w:lang w:eastAsia="x-none"/>
              </w:rPr>
              <w:t xml:space="preserve"> jest GIOŚ</w:t>
            </w:r>
            <w:r w:rsidRPr="002D6847">
              <w:rPr>
                <w:rFonts w:cs="Arial"/>
                <w:sz w:val="16"/>
                <w:szCs w:val="16"/>
              </w:rPr>
              <w:t xml:space="preserve"> </w:t>
            </w:r>
            <w:r w:rsidRPr="002D6847">
              <w:rPr>
                <w:rFonts w:cs="Arial"/>
                <w:sz w:val="16"/>
                <w:szCs w:val="16"/>
                <w:lang w:eastAsia="x-none"/>
              </w:rPr>
              <w:t>Regionalny Wydział Monitoringu Środowiska w Rzeszowie</w:t>
            </w:r>
            <w:r w:rsidRPr="002D6847">
              <w:rPr>
                <w:rFonts w:cs="Arial"/>
                <w:sz w:val="16"/>
                <w:szCs w:val="16"/>
              </w:rPr>
              <w:t>.</w:t>
            </w:r>
          </w:p>
        </w:tc>
        <w:tc>
          <w:tcPr>
            <w:tcW w:w="2182" w:type="dxa"/>
          </w:tcPr>
          <w:p w14:paraId="446D4F3F" w14:textId="77777777" w:rsidR="00FF159F" w:rsidRPr="002D6847" w:rsidRDefault="00FF159F" w:rsidP="002D6847">
            <w:pPr>
              <w:pStyle w:val="Tekstkomentarza"/>
              <w:spacing w:after="0" w:line="240" w:lineRule="auto"/>
              <w:jc w:val="both"/>
              <w:rPr>
                <w:rFonts w:ascii="Arial" w:hAnsi="Arial" w:cs="Arial"/>
                <w:sz w:val="16"/>
                <w:szCs w:val="16"/>
              </w:rPr>
            </w:pPr>
            <w:r w:rsidRPr="002D6847">
              <w:rPr>
                <w:rFonts w:ascii="Arial" w:hAnsi="Arial" w:cs="Arial"/>
                <w:sz w:val="16"/>
                <w:szCs w:val="16"/>
              </w:rPr>
              <w:t>Propozycja zapisu „Od 2019 r. jednostką odpowiedzialną za prowadzenie pomiarów jest Główny Inspektorat Ochrony Środowiska”</w:t>
            </w:r>
          </w:p>
        </w:tc>
        <w:tc>
          <w:tcPr>
            <w:tcW w:w="2158" w:type="dxa"/>
          </w:tcPr>
          <w:p w14:paraId="3085F662" w14:textId="77777777" w:rsidR="00FF159F" w:rsidRPr="002D6847" w:rsidRDefault="00FF159F" w:rsidP="002D6847">
            <w:pPr>
              <w:spacing w:after="0" w:line="240" w:lineRule="auto"/>
              <w:jc w:val="both"/>
              <w:rPr>
                <w:rFonts w:ascii="Arial" w:hAnsi="Arial" w:cs="Arial"/>
                <w:sz w:val="16"/>
                <w:szCs w:val="16"/>
              </w:rPr>
            </w:pPr>
            <w:r w:rsidRPr="002D6847">
              <w:rPr>
                <w:rFonts w:ascii="Arial" w:hAnsi="Arial" w:cs="Arial"/>
                <w:sz w:val="16"/>
                <w:szCs w:val="16"/>
              </w:rPr>
              <w:t>Poprawa zapisu</w:t>
            </w:r>
          </w:p>
        </w:tc>
        <w:tc>
          <w:tcPr>
            <w:tcW w:w="2405" w:type="dxa"/>
          </w:tcPr>
          <w:p w14:paraId="1E49E6EB" w14:textId="77777777" w:rsidR="00FF159F" w:rsidRPr="002D6847" w:rsidRDefault="00FF159F" w:rsidP="002D6847">
            <w:pPr>
              <w:spacing w:after="0" w:line="240" w:lineRule="auto"/>
              <w:jc w:val="both"/>
              <w:rPr>
                <w:rFonts w:ascii="Arial" w:hAnsi="Arial" w:cs="Arial"/>
                <w:sz w:val="16"/>
                <w:szCs w:val="16"/>
              </w:rPr>
            </w:pPr>
            <w:r w:rsidRPr="002D6847">
              <w:rPr>
                <w:rFonts w:ascii="Arial" w:hAnsi="Arial" w:cs="Arial"/>
                <w:b/>
                <w:sz w:val="16"/>
                <w:szCs w:val="16"/>
              </w:rPr>
              <w:t>Uwzględniono</w:t>
            </w:r>
            <w:r w:rsidRPr="002D6847">
              <w:rPr>
                <w:rFonts w:ascii="Arial" w:hAnsi="Arial" w:cs="Arial"/>
                <w:sz w:val="16"/>
                <w:szCs w:val="16"/>
              </w:rPr>
              <w:t xml:space="preserve"> -zapis poprawiono</w:t>
            </w:r>
          </w:p>
        </w:tc>
      </w:tr>
      <w:tr w:rsidR="00FF159F" w:rsidRPr="002D6847" w14:paraId="508B61E8" w14:textId="77777777" w:rsidTr="00524A97">
        <w:tc>
          <w:tcPr>
            <w:tcW w:w="1776" w:type="dxa"/>
          </w:tcPr>
          <w:p w14:paraId="0C1BCC5E" w14:textId="77777777" w:rsidR="00FF159F" w:rsidRPr="002D6847" w:rsidRDefault="00FF159F" w:rsidP="002D6847">
            <w:pPr>
              <w:spacing w:after="0" w:line="240" w:lineRule="auto"/>
              <w:jc w:val="center"/>
              <w:rPr>
                <w:rFonts w:ascii="Arial" w:hAnsi="Arial" w:cs="Arial"/>
                <w:b/>
                <w:sz w:val="16"/>
                <w:szCs w:val="16"/>
              </w:rPr>
            </w:pPr>
            <w:r w:rsidRPr="002D6847">
              <w:rPr>
                <w:rFonts w:ascii="Arial" w:hAnsi="Arial" w:cs="Arial"/>
                <w:b/>
                <w:sz w:val="16"/>
                <w:szCs w:val="16"/>
              </w:rPr>
              <w:t>Ministerstwo Klimatu i Środowiska, Departament Ochrony Powietrza i Polityki Miejskiej</w:t>
            </w:r>
          </w:p>
        </w:tc>
        <w:tc>
          <w:tcPr>
            <w:tcW w:w="2166" w:type="dxa"/>
          </w:tcPr>
          <w:p w14:paraId="217BD764" w14:textId="77777777" w:rsidR="00FF159F" w:rsidRPr="002D6847" w:rsidRDefault="00FF159F" w:rsidP="002D6847">
            <w:pPr>
              <w:autoSpaceDE w:val="0"/>
              <w:autoSpaceDN w:val="0"/>
              <w:adjustRightInd w:val="0"/>
              <w:spacing w:after="0" w:line="240" w:lineRule="auto"/>
              <w:jc w:val="center"/>
              <w:rPr>
                <w:rFonts w:ascii="Arial" w:hAnsi="Arial" w:cs="Arial"/>
                <w:sz w:val="16"/>
                <w:szCs w:val="16"/>
              </w:rPr>
            </w:pPr>
            <w:r w:rsidRPr="002D6847">
              <w:rPr>
                <w:rFonts w:ascii="Arial" w:hAnsi="Arial" w:cs="Arial"/>
                <w:sz w:val="16"/>
                <w:szCs w:val="16"/>
              </w:rPr>
              <w:t xml:space="preserve">Rozdz. 1.4.3.1 tabela 1-12 str.78 </w:t>
            </w:r>
          </w:p>
        </w:tc>
        <w:tc>
          <w:tcPr>
            <w:tcW w:w="3738" w:type="dxa"/>
          </w:tcPr>
          <w:p w14:paraId="2702D55F" w14:textId="77777777" w:rsidR="00FF159F" w:rsidRPr="002D6847" w:rsidRDefault="00FF159F" w:rsidP="002D6847">
            <w:pPr>
              <w:pStyle w:val="ekopodstawowy"/>
              <w:spacing w:line="240" w:lineRule="auto"/>
              <w:jc w:val="both"/>
              <w:rPr>
                <w:rFonts w:cs="Arial"/>
                <w:sz w:val="16"/>
                <w:szCs w:val="16"/>
                <w:lang w:eastAsia="x-none"/>
              </w:rPr>
            </w:pPr>
            <w:r w:rsidRPr="002D6847">
              <w:rPr>
                <w:rFonts w:cs="Arial"/>
                <w:sz w:val="16"/>
                <w:szCs w:val="16"/>
                <w:lang w:eastAsia="x-none"/>
              </w:rPr>
              <w:t>Kolumna „</w:t>
            </w:r>
            <w:r w:rsidRPr="002D6847">
              <w:rPr>
                <w:rFonts w:cs="Arial"/>
                <w:sz w:val="16"/>
                <w:szCs w:val="16"/>
              </w:rPr>
              <w:t>PM10 24h S</w:t>
            </w:r>
            <w:r w:rsidRPr="002D6847">
              <w:rPr>
                <w:rFonts w:cs="Arial"/>
                <w:sz w:val="16"/>
                <w:szCs w:val="16"/>
                <w:vertAlign w:val="subscript"/>
              </w:rPr>
              <w:t>36max</w:t>
            </w:r>
            <w:r w:rsidRPr="002D6847">
              <w:rPr>
                <w:rFonts w:cs="Arial"/>
                <w:sz w:val="16"/>
                <w:szCs w:val="16"/>
              </w:rPr>
              <w:t>[</w:t>
            </w:r>
            <w:proofErr w:type="spellStart"/>
            <w:r w:rsidRPr="002D6847">
              <w:rPr>
                <w:rFonts w:cs="Arial"/>
                <w:sz w:val="16"/>
                <w:szCs w:val="16"/>
              </w:rPr>
              <w:t>μg</w:t>
            </w:r>
            <w:proofErr w:type="spellEnd"/>
            <w:r w:rsidRPr="002D6847">
              <w:rPr>
                <w:rFonts w:cs="Arial"/>
                <w:sz w:val="16"/>
                <w:szCs w:val="16"/>
              </w:rPr>
              <w:t>/m</w:t>
            </w:r>
            <w:r w:rsidRPr="002D6847">
              <w:rPr>
                <w:rFonts w:cs="Arial"/>
                <w:sz w:val="16"/>
                <w:szCs w:val="16"/>
                <w:vertAlign w:val="superscript"/>
              </w:rPr>
              <w:t>3</w:t>
            </w:r>
            <w:r w:rsidRPr="002D6847">
              <w:rPr>
                <w:rFonts w:cs="Arial"/>
                <w:sz w:val="16"/>
                <w:szCs w:val="16"/>
              </w:rPr>
              <w:t>]</w:t>
            </w:r>
            <w:r w:rsidRPr="002D6847">
              <w:rPr>
                <w:rFonts w:cs="Arial"/>
                <w:sz w:val="16"/>
                <w:szCs w:val="16"/>
                <w:lang w:eastAsia="x-none"/>
              </w:rPr>
              <w:t>”</w:t>
            </w:r>
          </w:p>
        </w:tc>
        <w:tc>
          <w:tcPr>
            <w:tcW w:w="2182" w:type="dxa"/>
          </w:tcPr>
          <w:p w14:paraId="32C06046" w14:textId="77777777" w:rsidR="00FF159F" w:rsidRPr="002D6847" w:rsidRDefault="00FF159F" w:rsidP="002D6847">
            <w:pPr>
              <w:pStyle w:val="Tekstkomentarza"/>
              <w:spacing w:after="0" w:line="240" w:lineRule="auto"/>
              <w:jc w:val="both"/>
              <w:rPr>
                <w:rFonts w:ascii="Arial" w:hAnsi="Arial" w:cs="Arial"/>
                <w:sz w:val="16"/>
                <w:szCs w:val="16"/>
              </w:rPr>
            </w:pPr>
            <w:r w:rsidRPr="002D6847">
              <w:rPr>
                <w:rFonts w:ascii="Arial" w:hAnsi="Arial" w:cs="Arial"/>
                <w:sz w:val="16"/>
                <w:szCs w:val="16"/>
              </w:rPr>
              <w:t xml:space="preserve">Błąd: przekroczenie poziomów normatywnego dobowego PM10 dotyczy stanowisk: Mielec, ul. Solskiego, Dębica, ul. Grottgera, Mielec, ul. Pogodna, Jarosław ul. Pruchnicka, Tarnobrzeg ul. </w:t>
            </w:r>
            <w:proofErr w:type="spellStart"/>
            <w:r w:rsidRPr="002D6847">
              <w:rPr>
                <w:rFonts w:ascii="Arial" w:hAnsi="Arial" w:cs="Arial"/>
                <w:sz w:val="16"/>
                <w:szCs w:val="16"/>
              </w:rPr>
              <w:t>M.Dąbrowskiej</w:t>
            </w:r>
            <w:proofErr w:type="spellEnd"/>
            <w:r w:rsidRPr="002D6847">
              <w:rPr>
                <w:rFonts w:ascii="Arial" w:hAnsi="Arial" w:cs="Arial"/>
                <w:sz w:val="16"/>
                <w:szCs w:val="16"/>
              </w:rPr>
              <w:t>. Dla tych stanowisk w kolumnie  „PM10 24h S</w:t>
            </w:r>
            <w:r w:rsidRPr="002D6847">
              <w:rPr>
                <w:rFonts w:ascii="Arial" w:hAnsi="Arial" w:cs="Arial"/>
                <w:sz w:val="16"/>
                <w:szCs w:val="16"/>
                <w:vertAlign w:val="subscript"/>
              </w:rPr>
              <w:t>36max</w:t>
            </w:r>
            <w:r w:rsidRPr="002D6847">
              <w:rPr>
                <w:rFonts w:ascii="Arial" w:hAnsi="Arial" w:cs="Arial"/>
                <w:sz w:val="16"/>
                <w:szCs w:val="16"/>
              </w:rPr>
              <w:t>[</w:t>
            </w:r>
            <w:proofErr w:type="spellStart"/>
            <w:r w:rsidRPr="002D6847">
              <w:rPr>
                <w:rFonts w:ascii="Arial" w:hAnsi="Arial" w:cs="Arial"/>
                <w:sz w:val="16"/>
                <w:szCs w:val="16"/>
              </w:rPr>
              <w:t>μg</w:t>
            </w:r>
            <w:proofErr w:type="spellEnd"/>
            <w:r w:rsidRPr="002D6847">
              <w:rPr>
                <w:rFonts w:ascii="Arial" w:hAnsi="Arial" w:cs="Arial"/>
                <w:sz w:val="16"/>
                <w:szCs w:val="16"/>
              </w:rPr>
              <w:t>/m</w:t>
            </w:r>
            <w:r w:rsidRPr="002D6847">
              <w:rPr>
                <w:rFonts w:ascii="Arial" w:hAnsi="Arial" w:cs="Arial"/>
                <w:sz w:val="16"/>
                <w:szCs w:val="16"/>
                <w:vertAlign w:val="superscript"/>
              </w:rPr>
              <w:t>3</w:t>
            </w:r>
            <w:r w:rsidRPr="002D6847">
              <w:rPr>
                <w:rFonts w:ascii="Arial" w:hAnsi="Arial" w:cs="Arial"/>
                <w:sz w:val="16"/>
                <w:szCs w:val="16"/>
              </w:rPr>
              <w:t>]” powinien być kolor czerwony</w:t>
            </w:r>
          </w:p>
        </w:tc>
        <w:tc>
          <w:tcPr>
            <w:tcW w:w="2158" w:type="dxa"/>
          </w:tcPr>
          <w:p w14:paraId="193A3134" w14:textId="77777777" w:rsidR="00FF159F" w:rsidRPr="002D6847" w:rsidRDefault="00FF159F" w:rsidP="002D6847">
            <w:pPr>
              <w:spacing w:after="0" w:line="240" w:lineRule="auto"/>
              <w:jc w:val="both"/>
              <w:rPr>
                <w:rFonts w:ascii="Arial" w:hAnsi="Arial" w:cs="Arial"/>
                <w:sz w:val="16"/>
                <w:szCs w:val="16"/>
              </w:rPr>
            </w:pPr>
            <w:r w:rsidRPr="002D6847">
              <w:rPr>
                <w:rFonts w:ascii="Arial" w:hAnsi="Arial" w:cs="Arial"/>
                <w:sz w:val="16"/>
                <w:szCs w:val="16"/>
              </w:rPr>
              <w:t>Poprawa zaznaczenia przekroczeń</w:t>
            </w:r>
          </w:p>
        </w:tc>
        <w:tc>
          <w:tcPr>
            <w:tcW w:w="2405" w:type="dxa"/>
          </w:tcPr>
          <w:p w14:paraId="687E4E36" w14:textId="77777777" w:rsidR="00FF159F" w:rsidRPr="002D6847" w:rsidRDefault="00FF159F" w:rsidP="002D6847">
            <w:pPr>
              <w:spacing w:after="0" w:line="240" w:lineRule="auto"/>
              <w:jc w:val="both"/>
              <w:rPr>
                <w:rFonts w:ascii="Arial" w:hAnsi="Arial" w:cs="Arial"/>
                <w:b/>
                <w:sz w:val="16"/>
                <w:szCs w:val="16"/>
              </w:rPr>
            </w:pPr>
            <w:r w:rsidRPr="002D6847">
              <w:rPr>
                <w:rFonts w:ascii="Arial" w:hAnsi="Arial" w:cs="Arial"/>
                <w:b/>
                <w:sz w:val="16"/>
                <w:szCs w:val="16"/>
              </w:rPr>
              <w:t xml:space="preserve">Uwzględniono </w:t>
            </w:r>
            <w:r w:rsidRPr="002D6847">
              <w:rPr>
                <w:rFonts w:ascii="Arial" w:hAnsi="Arial" w:cs="Arial"/>
                <w:sz w:val="16"/>
                <w:szCs w:val="16"/>
              </w:rPr>
              <w:t>– oznaczenia poprawiono</w:t>
            </w:r>
          </w:p>
        </w:tc>
      </w:tr>
      <w:tr w:rsidR="00FF159F" w:rsidRPr="002D6847" w14:paraId="688796DB" w14:textId="77777777" w:rsidTr="00524A97">
        <w:tc>
          <w:tcPr>
            <w:tcW w:w="1776" w:type="dxa"/>
          </w:tcPr>
          <w:p w14:paraId="0E37D787" w14:textId="77777777" w:rsidR="00FF159F" w:rsidRPr="002D6847" w:rsidRDefault="00FF159F" w:rsidP="002D6847">
            <w:pPr>
              <w:spacing w:after="0" w:line="240" w:lineRule="auto"/>
              <w:jc w:val="center"/>
              <w:rPr>
                <w:rFonts w:ascii="Arial" w:hAnsi="Arial" w:cs="Arial"/>
                <w:b/>
                <w:sz w:val="16"/>
                <w:szCs w:val="16"/>
              </w:rPr>
            </w:pPr>
            <w:r w:rsidRPr="002D6847">
              <w:rPr>
                <w:rFonts w:ascii="Arial" w:hAnsi="Arial" w:cs="Arial"/>
                <w:b/>
                <w:sz w:val="16"/>
                <w:szCs w:val="16"/>
              </w:rPr>
              <w:t xml:space="preserve">Ministerstwo Klimatu i </w:t>
            </w:r>
            <w:r w:rsidRPr="002D6847">
              <w:rPr>
                <w:rFonts w:ascii="Arial" w:hAnsi="Arial" w:cs="Arial"/>
                <w:b/>
                <w:sz w:val="16"/>
                <w:szCs w:val="16"/>
              </w:rPr>
              <w:lastRenderedPageBreak/>
              <w:t>Środowiska, Departament Ochrony Powietrza i Polityki Miejskiej</w:t>
            </w:r>
          </w:p>
        </w:tc>
        <w:tc>
          <w:tcPr>
            <w:tcW w:w="2166" w:type="dxa"/>
          </w:tcPr>
          <w:p w14:paraId="0F540C25" w14:textId="77777777" w:rsidR="00FF159F" w:rsidRPr="002D6847" w:rsidRDefault="00FF159F" w:rsidP="002D6847">
            <w:pPr>
              <w:autoSpaceDE w:val="0"/>
              <w:autoSpaceDN w:val="0"/>
              <w:adjustRightInd w:val="0"/>
              <w:spacing w:after="0" w:line="240" w:lineRule="auto"/>
              <w:jc w:val="center"/>
              <w:rPr>
                <w:rFonts w:ascii="Arial" w:hAnsi="Arial" w:cs="Arial"/>
                <w:sz w:val="16"/>
                <w:szCs w:val="16"/>
              </w:rPr>
            </w:pPr>
            <w:r w:rsidRPr="002D6847">
              <w:rPr>
                <w:rFonts w:ascii="Arial" w:hAnsi="Arial" w:cs="Arial"/>
                <w:sz w:val="16"/>
                <w:szCs w:val="16"/>
              </w:rPr>
              <w:lastRenderedPageBreak/>
              <w:t>Rozdz. 1.4.3.1 tabela 1-12 str.78</w:t>
            </w:r>
          </w:p>
        </w:tc>
        <w:tc>
          <w:tcPr>
            <w:tcW w:w="3738" w:type="dxa"/>
          </w:tcPr>
          <w:p w14:paraId="2662A077" w14:textId="77777777" w:rsidR="00FF159F" w:rsidRPr="002D6847" w:rsidRDefault="00FF159F" w:rsidP="002D6847">
            <w:pPr>
              <w:pStyle w:val="ekopodstawowy"/>
              <w:spacing w:line="240" w:lineRule="auto"/>
              <w:jc w:val="both"/>
              <w:rPr>
                <w:rFonts w:cs="Arial"/>
                <w:sz w:val="16"/>
                <w:szCs w:val="16"/>
                <w:lang w:eastAsia="x-none"/>
              </w:rPr>
            </w:pPr>
            <w:r w:rsidRPr="002D6847">
              <w:rPr>
                <w:rFonts w:cs="Arial"/>
                <w:sz w:val="16"/>
                <w:szCs w:val="16"/>
                <w:lang w:eastAsia="x-none"/>
              </w:rPr>
              <w:t xml:space="preserve">Kolumna </w:t>
            </w:r>
            <w:r w:rsidRPr="002D6847">
              <w:rPr>
                <w:rFonts w:cs="Arial"/>
                <w:sz w:val="16"/>
                <w:szCs w:val="16"/>
              </w:rPr>
              <w:t>„PM10 rok</w:t>
            </w:r>
            <w:r w:rsidRPr="002D6847">
              <w:rPr>
                <w:rFonts w:cs="Arial"/>
                <w:sz w:val="16"/>
                <w:szCs w:val="16"/>
                <w:lang w:eastAsia="x-none"/>
              </w:rPr>
              <w:t xml:space="preserve"> </w:t>
            </w:r>
            <w:proofErr w:type="spellStart"/>
            <w:r w:rsidRPr="002D6847">
              <w:rPr>
                <w:rFonts w:cs="Arial"/>
                <w:sz w:val="16"/>
                <w:szCs w:val="16"/>
              </w:rPr>
              <w:t>S</w:t>
            </w:r>
            <w:r w:rsidRPr="002D6847">
              <w:rPr>
                <w:rFonts w:cs="Arial"/>
                <w:sz w:val="16"/>
                <w:szCs w:val="16"/>
                <w:vertAlign w:val="subscript"/>
              </w:rPr>
              <w:t>a</w:t>
            </w:r>
            <w:proofErr w:type="spellEnd"/>
            <w:r w:rsidRPr="002D6847">
              <w:rPr>
                <w:rFonts w:cs="Arial"/>
                <w:sz w:val="16"/>
                <w:szCs w:val="16"/>
                <w:vertAlign w:val="subscript"/>
                <w:lang w:eastAsia="x-none"/>
              </w:rPr>
              <w:t xml:space="preserve"> </w:t>
            </w:r>
            <w:r w:rsidRPr="002D6847">
              <w:rPr>
                <w:rFonts w:cs="Arial"/>
                <w:sz w:val="16"/>
                <w:szCs w:val="16"/>
              </w:rPr>
              <w:t>[</w:t>
            </w:r>
            <w:proofErr w:type="spellStart"/>
            <w:r w:rsidRPr="002D6847">
              <w:rPr>
                <w:rFonts w:cs="Arial"/>
                <w:sz w:val="16"/>
                <w:szCs w:val="16"/>
              </w:rPr>
              <w:t>μg</w:t>
            </w:r>
            <w:proofErr w:type="spellEnd"/>
            <w:r w:rsidRPr="002D6847">
              <w:rPr>
                <w:rFonts w:cs="Arial"/>
                <w:sz w:val="16"/>
                <w:szCs w:val="16"/>
              </w:rPr>
              <w:t>/m</w:t>
            </w:r>
            <w:r w:rsidRPr="002D6847">
              <w:rPr>
                <w:rFonts w:cs="Arial"/>
                <w:sz w:val="16"/>
                <w:szCs w:val="16"/>
                <w:vertAlign w:val="superscript"/>
              </w:rPr>
              <w:t>3</w:t>
            </w:r>
            <w:r w:rsidRPr="002D6847">
              <w:rPr>
                <w:rFonts w:cs="Arial"/>
                <w:sz w:val="16"/>
                <w:szCs w:val="16"/>
              </w:rPr>
              <w:t>]</w:t>
            </w:r>
            <w:r w:rsidRPr="002D6847">
              <w:rPr>
                <w:rFonts w:cs="Arial"/>
                <w:sz w:val="16"/>
                <w:szCs w:val="16"/>
                <w:lang w:eastAsia="x-none"/>
              </w:rPr>
              <w:t>”</w:t>
            </w:r>
          </w:p>
        </w:tc>
        <w:tc>
          <w:tcPr>
            <w:tcW w:w="2182" w:type="dxa"/>
          </w:tcPr>
          <w:p w14:paraId="30B2B179" w14:textId="77777777" w:rsidR="00FF159F" w:rsidRPr="002D6847" w:rsidRDefault="00FF159F" w:rsidP="002D6847">
            <w:pPr>
              <w:pStyle w:val="Tekstkomentarza"/>
              <w:spacing w:after="0" w:line="240" w:lineRule="auto"/>
              <w:jc w:val="both"/>
              <w:rPr>
                <w:rFonts w:ascii="Arial" w:hAnsi="Arial" w:cs="Arial"/>
                <w:sz w:val="16"/>
                <w:szCs w:val="16"/>
              </w:rPr>
            </w:pPr>
            <w:r w:rsidRPr="002D6847">
              <w:rPr>
                <w:rFonts w:ascii="Arial" w:hAnsi="Arial" w:cs="Arial"/>
                <w:sz w:val="16"/>
                <w:szCs w:val="16"/>
              </w:rPr>
              <w:t xml:space="preserve">Błąd: przekroczenie poziomów normatywnych </w:t>
            </w:r>
            <w:r w:rsidRPr="002D6847">
              <w:rPr>
                <w:rFonts w:ascii="Arial" w:hAnsi="Arial" w:cs="Arial"/>
                <w:sz w:val="16"/>
                <w:szCs w:val="16"/>
              </w:rPr>
              <w:lastRenderedPageBreak/>
              <w:t>nie dotyczy stanowiska: Jarosław, ul. Pruchnicka</w:t>
            </w:r>
          </w:p>
        </w:tc>
        <w:tc>
          <w:tcPr>
            <w:tcW w:w="2158" w:type="dxa"/>
          </w:tcPr>
          <w:p w14:paraId="524F4A4B" w14:textId="77777777" w:rsidR="00FF159F" w:rsidRPr="002D6847" w:rsidRDefault="00FF159F" w:rsidP="002D6847">
            <w:pPr>
              <w:spacing w:after="0" w:line="240" w:lineRule="auto"/>
              <w:jc w:val="both"/>
              <w:rPr>
                <w:rFonts w:ascii="Arial" w:hAnsi="Arial" w:cs="Arial"/>
                <w:sz w:val="16"/>
                <w:szCs w:val="16"/>
              </w:rPr>
            </w:pPr>
            <w:r w:rsidRPr="002D6847">
              <w:rPr>
                <w:rFonts w:ascii="Arial" w:hAnsi="Arial" w:cs="Arial"/>
                <w:sz w:val="16"/>
                <w:szCs w:val="16"/>
              </w:rPr>
              <w:lastRenderedPageBreak/>
              <w:t>Usunąć błędne zaznaczenie</w:t>
            </w:r>
          </w:p>
        </w:tc>
        <w:tc>
          <w:tcPr>
            <w:tcW w:w="2405" w:type="dxa"/>
          </w:tcPr>
          <w:p w14:paraId="46E20932" w14:textId="77777777" w:rsidR="00FF159F" w:rsidRPr="002D6847" w:rsidRDefault="00FF159F" w:rsidP="002D6847">
            <w:pPr>
              <w:spacing w:after="0" w:line="240" w:lineRule="auto"/>
              <w:jc w:val="both"/>
              <w:rPr>
                <w:rFonts w:ascii="Arial" w:hAnsi="Arial" w:cs="Arial"/>
                <w:sz w:val="16"/>
                <w:szCs w:val="16"/>
              </w:rPr>
            </w:pPr>
            <w:r w:rsidRPr="002D6847">
              <w:rPr>
                <w:rFonts w:ascii="Arial" w:hAnsi="Arial" w:cs="Arial"/>
                <w:b/>
                <w:sz w:val="16"/>
                <w:szCs w:val="16"/>
              </w:rPr>
              <w:t>Uwzględniono</w:t>
            </w:r>
            <w:r w:rsidRPr="002D6847">
              <w:rPr>
                <w:rFonts w:ascii="Arial" w:hAnsi="Arial" w:cs="Arial"/>
                <w:sz w:val="16"/>
                <w:szCs w:val="16"/>
              </w:rPr>
              <w:t xml:space="preserve"> – oznaczenia poprawiono</w:t>
            </w:r>
          </w:p>
        </w:tc>
      </w:tr>
      <w:tr w:rsidR="00FF159F" w:rsidRPr="002D6847" w14:paraId="7E64CA20" w14:textId="77777777" w:rsidTr="00524A97">
        <w:tc>
          <w:tcPr>
            <w:tcW w:w="1776" w:type="dxa"/>
          </w:tcPr>
          <w:p w14:paraId="34B34BA4" w14:textId="77777777" w:rsidR="00FF159F" w:rsidRPr="002D6847" w:rsidRDefault="00FF159F" w:rsidP="002D6847">
            <w:pPr>
              <w:spacing w:after="0" w:line="240" w:lineRule="auto"/>
              <w:jc w:val="center"/>
              <w:rPr>
                <w:rFonts w:ascii="Arial" w:hAnsi="Arial" w:cs="Arial"/>
                <w:b/>
                <w:sz w:val="16"/>
                <w:szCs w:val="16"/>
              </w:rPr>
            </w:pPr>
            <w:r w:rsidRPr="002D6847">
              <w:rPr>
                <w:rFonts w:ascii="Arial" w:hAnsi="Arial" w:cs="Arial"/>
                <w:b/>
                <w:sz w:val="16"/>
                <w:szCs w:val="16"/>
              </w:rPr>
              <w:t>Ministerstwo Klimatu i Środowiska, Departament Ochrony Powietrza i Polityki Miejskiej</w:t>
            </w:r>
          </w:p>
        </w:tc>
        <w:tc>
          <w:tcPr>
            <w:tcW w:w="2166" w:type="dxa"/>
          </w:tcPr>
          <w:p w14:paraId="5D69A4A0" w14:textId="77777777" w:rsidR="00FF159F" w:rsidRPr="002D6847" w:rsidRDefault="00FF159F" w:rsidP="002D6847">
            <w:pPr>
              <w:autoSpaceDE w:val="0"/>
              <w:autoSpaceDN w:val="0"/>
              <w:adjustRightInd w:val="0"/>
              <w:spacing w:after="0" w:line="240" w:lineRule="auto"/>
              <w:jc w:val="center"/>
              <w:rPr>
                <w:rFonts w:ascii="Arial" w:hAnsi="Arial" w:cs="Arial"/>
                <w:sz w:val="16"/>
                <w:szCs w:val="16"/>
              </w:rPr>
            </w:pPr>
            <w:r w:rsidRPr="002D6847">
              <w:rPr>
                <w:rFonts w:ascii="Arial" w:hAnsi="Arial" w:cs="Arial"/>
                <w:sz w:val="16"/>
                <w:szCs w:val="16"/>
              </w:rPr>
              <w:t>Rozdz. 1.4.3.1 tabela 1-12 str.78</w:t>
            </w:r>
          </w:p>
        </w:tc>
        <w:tc>
          <w:tcPr>
            <w:tcW w:w="3738" w:type="dxa"/>
          </w:tcPr>
          <w:p w14:paraId="38DD63FE" w14:textId="77777777" w:rsidR="00FF159F" w:rsidRPr="002D6847" w:rsidRDefault="00FF159F" w:rsidP="002D6847">
            <w:pPr>
              <w:pStyle w:val="ekopodstawowy"/>
              <w:spacing w:line="240" w:lineRule="auto"/>
              <w:jc w:val="both"/>
              <w:rPr>
                <w:rFonts w:cs="Arial"/>
                <w:sz w:val="16"/>
                <w:szCs w:val="16"/>
                <w:lang w:eastAsia="x-none"/>
              </w:rPr>
            </w:pPr>
            <w:r w:rsidRPr="002D6847">
              <w:rPr>
                <w:rFonts w:cs="Arial"/>
                <w:sz w:val="16"/>
                <w:szCs w:val="16"/>
                <w:lang w:eastAsia="x-none"/>
              </w:rPr>
              <w:t>Kolumna „</w:t>
            </w:r>
            <w:r w:rsidRPr="002D6847">
              <w:rPr>
                <w:rFonts w:cs="Arial"/>
                <w:sz w:val="16"/>
                <w:szCs w:val="16"/>
              </w:rPr>
              <w:t>PM2,5 rok</w:t>
            </w:r>
            <w:r w:rsidRPr="002D6847">
              <w:rPr>
                <w:rFonts w:cs="Arial"/>
                <w:sz w:val="16"/>
                <w:szCs w:val="16"/>
                <w:lang w:eastAsia="x-none"/>
              </w:rPr>
              <w:t xml:space="preserve"> </w:t>
            </w:r>
            <w:proofErr w:type="spellStart"/>
            <w:r w:rsidRPr="002D6847">
              <w:rPr>
                <w:rFonts w:cs="Arial"/>
                <w:sz w:val="16"/>
                <w:szCs w:val="16"/>
              </w:rPr>
              <w:t>S</w:t>
            </w:r>
            <w:r w:rsidRPr="002D6847">
              <w:rPr>
                <w:rFonts w:cs="Arial"/>
                <w:sz w:val="16"/>
                <w:szCs w:val="16"/>
                <w:vertAlign w:val="subscript"/>
              </w:rPr>
              <w:t>a</w:t>
            </w:r>
            <w:proofErr w:type="spellEnd"/>
            <w:r w:rsidRPr="002D6847">
              <w:rPr>
                <w:rFonts w:cs="Arial"/>
                <w:sz w:val="16"/>
                <w:szCs w:val="16"/>
                <w:vertAlign w:val="subscript"/>
                <w:lang w:eastAsia="x-none"/>
              </w:rPr>
              <w:t xml:space="preserve"> </w:t>
            </w:r>
            <w:r w:rsidRPr="002D6847">
              <w:rPr>
                <w:rFonts w:cs="Arial"/>
                <w:sz w:val="16"/>
                <w:szCs w:val="16"/>
              </w:rPr>
              <w:t>[</w:t>
            </w:r>
            <w:proofErr w:type="spellStart"/>
            <w:r w:rsidRPr="002D6847">
              <w:rPr>
                <w:rFonts w:cs="Arial"/>
                <w:sz w:val="16"/>
                <w:szCs w:val="16"/>
              </w:rPr>
              <w:t>μg</w:t>
            </w:r>
            <w:proofErr w:type="spellEnd"/>
            <w:r w:rsidRPr="002D6847">
              <w:rPr>
                <w:rFonts w:cs="Arial"/>
                <w:sz w:val="16"/>
                <w:szCs w:val="16"/>
              </w:rPr>
              <w:t>/m</w:t>
            </w:r>
            <w:r w:rsidRPr="002D6847">
              <w:rPr>
                <w:rFonts w:cs="Arial"/>
                <w:sz w:val="16"/>
                <w:szCs w:val="16"/>
                <w:vertAlign w:val="superscript"/>
              </w:rPr>
              <w:t>3</w:t>
            </w:r>
            <w:r w:rsidRPr="002D6847">
              <w:rPr>
                <w:rFonts w:cs="Arial"/>
                <w:sz w:val="16"/>
                <w:szCs w:val="16"/>
              </w:rPr>
              <w:t>]</w:t>
            </w:r>
            <w:r w:rsidRPr="002D6847">
              <w:rPr>
                <w:rFonts w:cs="Arial"/>
                <w:sz w:val="16"/>
                <w:szCs w:val="16"/>
                <w:lang w:eastAsia="x-none"/>
              </w:rPr>
              <w:t>”</w:t>
            </w:r>
          </w:p>
        </w:tc>
        <w:tc>
          <w:tcPr>
            <w:tcW w:w="2182" w:type="dxa"/>
          </w:tcPr>
          <w:p w14:paraId="2051E742" w14:textId="77777777" w:rsidR="00FF159F" w:rsidRPr="002D6847" w:rsidRDefault="00FF159F" w:rsidP="002D6847">
            <w:pPr>
              <w:spacing w:after="0" w:line="240" w:lineRule="auto"/>
              <w:jc w:val="both"/>
              <w:rPr>
                <w:rFonts w:ascii="Arial" w:hAnsi="Arial" w:cs="Arial"/>
                <w:color w:val="262626"/>
                <w:sz w:val="16"/>
                <w:szCs w:val="16"/>
                <w:shd w:val="clear" w:color="auto" w:fill="FFFFFF"/>
              </w:rPr>
            </w:pPr>
            <w:r w:rsidRPr="002D6847">
              <w:rPr>
                <w:rFonts w:ascii="Arial" w:hAnsi="Arial" w:cs="Arial"/>
                <w:sz w:val="16"/>
                <w:szCs w:val="16"/>
              </w:rPr>
              <w:t xml:space="preserve">Błąd: przekroczenie poziomów normatywnych nie dotyczy stanowiska: </w:t>
            </w:r>
            <w:r w:rsidRPr="002D6847">
              <w:rPr>
                <w:rFonts w:ascii="Arial" w:hAnsi="Arial" w:cs="Arial"/>
                <w:color w:val="262626"/>
                <w:sz w:val="16"/>
                <w:szCs w:val="16"/>
                <w:shd w:val="clear" w:color="auto" w:fill="FFFFFF"/>
              </w:rPr>
              <w:t>Nisko, ul. Szklarniowa</w:t>
            </w:r>
          </w:p>
          <w:p w14:paraId="01219C9B" w14:textId="77777777" w:rsidR="00FF159F" w:rsidRPr="002D6847" w:rsidRDefault="00FF159F" w:rsidP="002D6847">
            <w:pPr>
              <w:pStyle w:val="Tekstkomentarza"/>
              <w:spacing w:after="0" w:line="240" w:lineRule="auto"/>
              <w:jc w:val="both"/>
              <w:rPr>
                <w:rFonts w:ascii="Arial" w:hAnsi="Arial" w:cs="Arial"/>
                <w:sz w:val="16"/>
                <w:szCs w:val="16"/>
              </w:rPr>
            </w:pPr>
            <w:r w:rsidRPr="002D6847">
              <w:rPr>
                <w:rFonts w:ascii="Arial" w:hAnsi="Arial" w:cs="Arial"/>
                <w:color w:val="262626"/>
                <w:sz w:val="16"/>
                <w:szCs w:val="16"/>
                <w:shd w:val="clear" w:color="auto" w:fill="FFFFFF"/>
              </w:rPr>
              <w:t>W przypadku stacji Krosno-</w:t>
            </w:r>
            <w:proofErr w:type="spellStart"/>
            <w:r w:rsidRPr="002D6847">
              <w:rPr>
                <w:rFonts w:ascii="Arial" w:hAnsi="Arial" w:cs="Arial"/>
                <w:color w:val="262626"/>
                <w:sz w:val="16"/>
                <w:szCs w:val="16"/>
                <w:shd w:val="clear" w:color="auto" w:fill="FFFFFF"/>
              </w:rPr>
              <w:t>Kletówki</w:t>
            </w:r>
            <w:proofErr w:type="spellEnd"/>
            <w:r w:rsidRPr="002D6847">
              <w:rPr>
                <w:rFonts w:ascii="Arial" w:hAnsi="Arial" w:cs="Arial"/>
                <w:color w:val="262626"/>
                <w:sz w:val="16"/>
                <w:szCs w:val="16"/>
                <w:shd w:val="clear" w:color="auto" w:fill="FFFFFF"/>
              </w:rPr>
              <w:t xml:space="preserve"> wprowadzić informację, że jest to przekroczenie stężenia dopuszczalnego fazy II obowiązującego od 2020 r. lub usunąć kolor czerwony. W 2016 r obowiązywał dla pyłu PM2,5 dopuszczalny poziom 25 </w:t>
            </w:r>
            <w:proofErr w:type="spellStart"/>
            <w:r w:rsidRPr="002D6847">
              <w:rPr>
                <w:rFonts w:ascii="Arial" w:hAnsi="Arial" w:cs="Arial"/>
                <w:color w:val="262626"/>
                <w:sz w:val="16"/>
                <w:szCs w:val="16"/>
                <w:shd w:val="clear" w:color="auto" w:fill="FFFFFF"/>
              </w:rPr>
              <w:t>ug</w:t>
            </w:r>
            <w:proofErr w:type="spellEnd"/>
            <w:r w:rsidRPr="002D6847">
              <w:rPr>
                <w:rFonts w:ascii="Arial" w:hAnsi="Arial" w:cs="Arial"/>
                <w:color w:val="262626"/>
                <w:sz w:val="16"/>
                <w:szCs w:val="16"/>
                <w:shd w:val="clear" w:color="auto" w:fill="FFFFFF"/>
              </w:rPr>
              <w:t>/m</w:t>
            </w:r>
            <w:r w:rsidRPr="002D6847">
              <w:rPr>
                <w:rFonts w:ascii="Arial" w:hAnsi="Arial" w:cs="Arial"/>
                <w:color w:val="262626"/>
                <w:sz w:val="16"/>
                <w:szCs w:val="16"/>
                <w:shd w:val="clear" w:color="auto" w:fill="FFFFFF"/>
                <w:vertAlign w:val="superscript"/>
              </w:rPr>
              <w:t>3</w:t>
            </w:r>
          </w:p>
        </w:tc>
        <w:tc>
          <w:tcPr>
            <w:tcW w:w="2158" w:type="dxa"/>
          </w:tcPr>
          <w:p w14:paraId="0181A0AF" w14:textId="77777777" w:rsidR="00FF159F" w:rsidRPr="002D6847" w:rsidRDefault="00FF159F" w:rsidP="002D6847">
            <w:pPr>
              <w:spacing w:after="0" w:line="240" w:lineRule="auto"/>
              <w:jc w:val="both"/>
              <w:rPr>
                <w:rFonts w:ascii="Arial" w:hAnsi="Arial" w:cs="Arial"/>
                <w:sz w:val="16"/>
                <w:szCs w:val="16"/>
              </w:rPr>
            </w:pPr>
            <w:r w:rsidRPr="002D6847">
              <w:rPr>
                <w:rFonts w:ascii="Arial" w:hAnsi="Arial" w:cs="Arial"/>
                <w:sz w:val="16"/>
                <w:szCs w:val="16"/>
              </w:rPr>
              <w:t>Poprawić informację w tabeli</w:t>
            </w:r>
          </w:p>
        </w:tc>
        <w:tc>
          <w:tcPr>
            <w:tcW w:w="2405" w:type="dxa"/>
          </w:tcPr>
          <w:p w14:paraId="64FDF9CB" w14:textId="77777777" w:rsidR="00FF159F" w:rsidRPr="002D6847" w:rsidRDefault="00FF159F" w:rsidP="002D6847">
            <w:pPr>
              <w:spacing w:after="0" w:line="240" w:lineRule="auto"/>
              <w:jc w:val="both"/>
              <w:rPr>
                <w:rFonts w:ascii="Arial" w:hAnsi="Arial" w:cs="Arial"/>
                <w:sz w:val="16"/>
                <w:szCs w:val="16"/>
              </w:rPr>
            </w:pPr>
            <w:r w:rsidRPr="002D6847">
              <w:rPr>
                <w:rFonts w:ascii="Arial" w:hAnsi="Arial" w:cs="Arial"/>
                <w:b/>
                <w:sz w:val="16"/>
                <w:szCs w:val="16"/>
              </w:rPr>
              <w:t>Uwzględniono</w:t>
            </w:r>
            <w:r w:rsidRPr="002D6847">
              <w:rPr>
                <w:rFonts w:ascii="Arial" w:hAnsi="Arial" w:cs="Arial"/>
                <w:sz w:val="16"/>
                <w:szCs w:val="16"/>
              </w:rPr>
              <w:t xml:space="preserve"> – oznaczenia poprawiono</w:t>
            </w:r>
          </w:p>
        </w:tc>
      </w:tr>
      <w:tr w:rsidR="00FF159F" w:rsidRPr="002D6847" w14:paraId="2BF7CA78" w14:textId="77777777" w:rsidTr="00524A97">
        <w:tc>
          <w:tcPr>
            <w:tcW w:w="1776" w:type="dxa"/>
          </w:tcPr>
          <w:p w14:paraId="7BAB3C5C" w14:textId="77777777" w:rsidR="00FF159F" w:rsidRPr="002D6847" w:rsidRDefault="00FF159F" w:rsidP="002D6847">
            <w:pPr>
              <w:spacing w:after="0" w:line="240" w:lineRule="auto"/>
              <w:jc w:val="center"/>
              <w:rPr>
                <w:rFonts w:ascii="Arial" w:hAnsi="Arial" w:cs="Arial"/>
                <w:b/>
                <w:sz w:val="16"/>
                <w:szCs w:val="16"/>
              </w:rPr>
            </w:pPr>
            <w:r w:rsidRPr="002D6847">
              <w:rPr>
                <w:rFonts w:ascii="Arial" w:hAnsi="Arial" w:cs="Arial"/>
                <w:b/>
                <w:sz w:val="16"/>
                <w:szCs w:val="16"/>
              </w:rPr>
              <w:t>Ministerstwo Klimatu i Środowiska, Departament Ochrony Powietrza i Polityki Miejskiej</w:t>
            </w:r>
          </w:p>
        </w:tc>
        <w:tc>
          <w:tcPr>
            <w:tcW w:w="2166" w:type="dxa"/>
          </w:tcPr>
          <w:p w14:paraId="733796AC" w14:textId="77777777" w:rsidR="00FF159F" w:rsidRPr="002D6847" w:rsidRDefault="00FF159F" w:rsidP="002D6847">
            <w:pPr>
              <w:autoSpaceDE w:val="0"/>
              <w:autoSpaceDN w:val="0"/>
              <w:adjustRightInd w:val="0"/>
              <w:spacing w:after="0" w:line="240" w:lineRule="auto"/>
              <w:jc w:val="center"/>
              <w:rPr>
                <w:rFonts w:ascii="Arial" w:hAnsi="Arial" w:cs="Arial"/>
                <w:sz w:val="16"/>
                <w:szCs w:val="16"/>
              </w:rPr>
            </w:pPr>
            <w:r w:rsidRPr="002D6847">
              <w:rPr>
                <w:rFonts w:ascii="Arial" w:hAnsi="Arial" w:cs="Arial"/>
                <w:sz w:val="16"/>
                <w:szCs w:val="16"/>
              </w:rPr>
              <w:t>Rozdz. 1.4.3.1 tabela 1-12 str.78</w:t>
            </w:r>
          </w:p>
        </w:tc>
        <w:tc>
          <w:tcPr>
            <w:tcW w:w="3738" w:type="dxa"/>
          </w:tcPr>
          <w:p w14:paraId="369C2B10" w14:textId="77777777" w:rsidR="00FF159F" w:rsidRPr="002D6847" w:rsidRDefault="00FF159F" w:rsidP="002D6847">
            <w:pPr>
              <w:pStyle w:val="ekopodstawowy"/>
              <w:spacing w:line="240" w:lineRule="auto"/>
              <w:jc w:val="both"/>
              <w:rPr>
                <w:rFonts w:cs="Arial"/>
                <w:sz w:val="16"/>
                <w:szCs w:val="16"/>
                <w:lang w:eastAsia="x-none"/>
              </w:rPr>
            </w:pPr>
            <w:r w:rsidRPr="002D6847">
              <w:rPr>
                <w:rFonts w:cs="Arial"/>
                <w:sz w:val="16"/>
                <w:szCs w:val="16"/>
                <w:lang w:eastAsia="x-none"/>
              </w:rPr>
              <w:t>Kolumna „</w:t>
            </w:r>
            <w:proofErr w:type="spellStart"/>
            <w:r w:rsidRPr="002D6847">
              <w:rPr>
                <w:rFonts w:cs="Arial"/>
                <w:sz w:val="16"/>
                <w:szCs w:val="16"/>
              </w:rPr>
              <w:t>Benzo</w:t>
            </w:r>
            <w:proofErr w:type="spellEnd"/>
            <w:r w:rsidRPr="002D6847">
              <w:rPr>
                <w:rFonts w:cs="Arial"/>
                <w:sz w:val="16"/>
                <w:szCs w:val="16"/>
              </w:rPr>
              <w:t>(a)</w:t>
            </w:r>
            <w:proofErr w:type="spellStart"/>
            <w:r w:rsidRPr="002D6847">
              <w:rPr>
                <w:rFonts w:cs="Arial"/>
                <w:sz w:val="16"/>
                <w:szCs w:val="16"/>
              </w:rPr>
              <w:t>piren</w:t>
            </w:r>
            <w:proofErr w:type="spellEnd"/>
            <w:r w:rsidRPr="002D6847">
              <w:rPr>
                <w:rFonts w:cs="Arial"/>
                <w:sz w:val="16"/>
                <w:szCs w:val="16"/>
              </w:rPr>
              <w:t xml:space="preserve"> rok</w:t>
            </w:r>
            <w:r w:rsidRPr="002D6847">
              <w:rPr>
                <w:rFonts w:cs="Arial"/>
                <w:sz w:val="16"/>
                <w:szCs w:val="16"/>
                <w:lang w:eastAsia="x-none"/>
              </w:rPr>
              <w:t xml:space="preserve"> </w:t>
            </w:r>
            <w:proofErr w:type="spellStart"/>
            <w:r w:rsidRPr="002D6847">
              <w:rPr>
                <w:rFonts w:cs="Arial"/>
                <w:sz w:val="16"/>
                <w:szCs w:val="16"/>
              </w:rPr>
              <w:t>S</w:t>
            </w:r>
            <w:r w:rsidRPr="002D6847">
              <w:rPr>
                <w:rFonts w:cs="Arial"/>
                <w:sz w:val="16"/>
                <w:szCs w:val="16"/>
                <w:vertAlign w:val="subscript"/>
              </w:rPr>
              <w:t>a</w:t>
            </w:r>
            <w:proofErr w:type="spellEnd"/>
            <w:r w:rsidRPr="002D6847">
              <w:rPr>
                <w:rFonts w:cs="Arial"/>
                <w:sz w:val="16"/>
                <w:szCs w:val="16"/>
                <w:vertAlign w:val="subscript"/>
                <w:lang w:eastAsia="x-none"/>
              </w:rPr>
              <w:t xml:space="preserve"> </w:t>
            </w:r>
            <w:r w:rsidRPr="002D6847">
              <w:rPr>
                <w:rFonts w:cs="Arial"/>
                <w:sz w:val="16"/>
                <w:szCs w:val="16"/>
              </w:rPr>
              <w:t>[</w:t>
            </w:r>
            <w:proofErr w:type="spellStart"/>
            <w:r w:rsidRPr="002D6847">
              <w:rPr>
                <w:rFonts w:cs="Arial"/>
                <w:sz w:val="16"/>
                <w:szCs w:val="16"/>
              </w:rPr>
              <w:t>ng</w:t>
            </w:r>
            <w:proofErr w:type="spellEnd"/>
            <w:r w:rsidRPr="002D6847">
              <w:rPr>
                <w:rFonts w:cs="Arial"/>
                <w:sz w:val="16"/>
                <w:szCs w:val="16"/>
              </w:rPr>
              <w:t>/m</w:t>
            </w:r>
            <w:r w:rsidRPr="002D6847">
              <w:rPr>
                <w:rFonts w:cs="Arial"/>
                <w:sz w:val="16"/>
                <w:szCs w:val="16"/>
                <w:vertAlign w:val="superscript"/>
              </w:rPr>
              <w:t>3</w:t>
            </w:r>
            <w:r w:rsidRPr="002D6847">
              <w:rPr>
                <w:rFonts w:cs="Arial"/>
                <w:sz w:val="16"/>
                <w:szCs w:val="16"/>
              </w:rPr>
              <w:t>]</w:t>
            </w:r>
            <w:r w:rsidRPr="002D6847">
              <w:rPr>
                <w:rFonts w:cs="Arial"/>
                <w:sz w:val="16"/>
                <w:szCs w:val="16"/>
                <w:lang w:eastAsia="x-none"/>
              </w:rPr>
              <w:t>”</w:t>
            </w:r>
          </w:p>
        </w:tc>
        <w:tc>
          <w:tcPr>
            <w:tcW w:w="2182" w:type="dxa"/>
          </w:tcPr>
          <w:p w14:paraId="202CD1EA" w14:textId="77777777" w:rsidR="00FF159F" w:rsidRPr="002D6847" w:rsidRDefault="00FF159F" w:rsidP="002D6847">
            <w:pPr>
              <w:pStyle w:val="Tekstkomentarza"/>
              <w:spacing w:after="0" w:line="240" w:lineRule="auto"/>
              <w:jc w:val="both"/>
              <w:rPr>
                <w:rFonts w:ascii="Arial" w:hAnsi="Arial" w:cs="Arial"/>
                <w:sz w:val="16"/>
                <w:szCs w:val="16"/>
              </w:rPr>
            </w:pPr>
            <w:r w:rsidRPr="002D6847">
              <w:rPr>
                <w:rFonts w:ascii="Arial" w:hAnsi="Arial" w:cs="Arial"/>
                <w:sz w:val="16"/>
                <w:szCs w:val="16"/>
              </w:rPr>
              <w:t>Błąd: przekroczenie poziomów normatywnych dotyczy również stanowisk: Dębica, ul. Grottgera i Mielec, ul. Pogodna. Należy zaznaczyć na czerwono</w:t>
            </w:r>
          </w:p>
        </w:tc>
        <w:tc>
          <w:tcPr>
            <w:tcW w:w="2158" w:type="dxa"/>
          </w:tcPr>
          <w:p w14:paraId="727DD453" w14:textId="77777777" w:rsidR="00FF159F" w:rsidRPr="002D6847" w:rsidRDefault="00FF159F" w:rsidP="002D6847">
            <w:pPr>
              <w:spacing w:after="0" w:line="240" w:lineRule="auto"/>
              <w:jc w:val="both"/>
              <w:rPr>
                <w:rFonts w:ascii="Arial" w:hAnsi="Arial" w:cs="Arial"/>
                <w:sz w:val="16"/>
                <w:szCs w:val="16"/>
              </w:rPr>
            </w:pPr>
            <w:r w:rsidRPr="002D6847">
              <w:rPr>
                <w:rFonts w:ascii="Arial" w:hAnsi="Arial" w:cs="Arial"/>
                <w:sz w:val="16"/>
                <w:szCs w:val="16"/>
              </w:rPr>
              <w:t>Poprawić informację w tabeli</w:t>
            </w:r>
          </w:p>
        </w:tc>
        <w:tc>
          <w:tcPr>
            <w:tcW w:w="2405" w:type="dxa"/>
          </w:tcPr>
          <w:p w14:paraId="60475795" w14:textId="77777777" w:rsidR="00FF159F" w:rsidRPr="002D6847" w:rsidRDefault="00FF159F" w:rsidP="002D6847">
            <w:pPr>
              <w:spacing w:after="0" w:line="240" w:lineRule="auto"/>
              <w:jc w:val="both"/>
              <w:rPr>
                <w:rFonts w:ascii="Arial" w:hAnsi="Arial" w:cs="Arial"/>
                <w:sz w:val="16"/>
                <w:szCs w:val="16"/>
              </w:rPr>
            </w:pPr>
            <w:r w:rsidRPr="002D6847">
              <w:rPr>
                <w:rFonts w:ascii="Arial" w:hAnsi="Arial" w:cs="Arial"/>
                <w:b/>
                <w:sz w:val="16"/>
                <w:szCs w:val="16"/>
              </w:rPr>
              <w:t>Uwzględniono</w:t>
            </w:r>
            <w:r w:rsidRPr="002D6847">
              <w:rPr>
                <w:rFonts w:ascii="Arial" w:hAnsi="Arial" w:cs="Arial"/>
                <w:sz w:val="16"/>
                <w:szCs w:val="16"/>
              </w:rPr>
              <w:t xml:space="preserve"> – oznaczenia poprawiono</w:t>
            </w:r>
          </w:p>
        </w:tc>
      </w:tr>
      <w:tr w:rsidR="00FF159F" w:rsidRPr="002D6847" w14:paraId="7D81B435" w14:textId="77777777" w:rsidTr="00524A97">
        <w:tc>
          <w:tcPr>
            <w:tcW w:w="1776" w:type="dxa"/>
          </w:tcPr>
          <w:p w14:paraId="5C1F212D" w14:textId="77777777" w:rsidR="00FF159F" w:rsidRPr="002D6847" w:rsidRDefault="00FF159F" w:rsidP="002D6847">
            <w:pPr>
              <w:spacing w:after="0" w:line="240" w:lineRule="auto"/>
              <w:jc w:val="center"/>
              <w:rPr>
                <w:rFonts w:ascii="Arial" w:hAnsi="Arial" w:cs="Arial"/>
                <w:b/>
                <w:sz w:val="16"/>
                <w:szCs w:val="16"/>
              </w:rPr>
            </w:pPr>
            <w:r w:rsidRPr="002D6847">
              <w:rPr>
                <w:rFonts w:ascii="Arial" w:hAnsi="Arial" w:cs="Arial"/>
                <w:b/>
                <w:sz w:val="16"/>
                <w:szCs w:val="16"/>
              </w:rPr>
              <w:t>Ministerstwo Klimatu i Środowiska, Departament Ochrony Powietrza i Polityki Miejskiej</w:t>
            </w:r>
          </w:p>
        </w:tc>
        <w:tc>
          <w:tcPr>
            <w:tcW w:w="2166" w:type="dxa"/>
          </w:tcPr>
          <w:p w14:paraId="3148B568" w14:textId="77777777" w:rsidR="00FF159F" w:rsidRPr="002D6847" w:rsidRDefault="00FF159F" w:rsidP="002D6847">
            <w:pPr>
              <w:autoSpaceDE w:val="0"/>
              <w:autoSpaceDN w:val="0"/>
              <w:adjustRightInd w:val="0"/>
              <w:spacing w:after="0" w:line="240" w:lineRule="auto"/>
              <w:jc w:val="center"/>
              <w:rPr>
                <w:rFonts w:ascii="Arial" w:hAnsi="Arial" w:cs="Arial"/>
                <w:sz w:val="16"/>
                <w:szCs w:val="16"/>
              </w:rPr>
            </w:pPr>
            <w:r w:rsidRPr="002D6847">
              <w:rPr>
                <w:rFonts w:ascii="Arial" w:hAnsi="Arial" w:cs="Arial"/>
                <w:sz w:val="16"/>
                <w:szCs w:val="16"/>
              </w:rPr>
              <w:t xml:space="preserve">Rozdz. 1.4.3.1 tabela 1-13 str.79 </w:t>
            </w:r>
          </w:p>
        </w:tc>
        <w:tc>
          <w:tcPr>
            <w:tcW w:w="3738" w:type="dxa"/>
          </w:tcPr>
          <w:p w14:paraId="4D642C80" w14:textId="77777777" w:rsidR="00FF159F" w:rsidRPr="002D6847" w:rsidRDefault="00FF159F" w:rsidP="002D6847">
            <w:pPr>
              <w:pStyle w:val="ekopodstawowy"/>
              <w:spacing w:line="240" w:lineRule="auto"/>
              <w:jc w:val="both"/>
              <w:rPr>
                <w:rFonts w:cs="Arial"/>
                <w:sz w:val="16"/>
                <w:szCs w:val="16"/>
                <w:lang w:eastAsia="x-none"/>
              </w:rPr>
            </w:pPr>
            <w:r w:rsidRPr="002D6847">
              <w:rPr>
                <w:rFonts w:cs="Arial"/>
                <w:sz w:val="16"/>
                <w:szCs w:val="16"/>
                <w:lang w:eastAsia="x-none"/>
              </w:rPr>
              <w:t>Kolumna „</w:t>
            </w:r>
            <w:r w:rsidRPr="002D6847">
              <w:rPr>
                <w:rFonts w:cs="Arial"/>
                <w:sz w:val="16"/>
                <w:szCs w:val="16"/>
              </w:rPr>
              <w:t>PM10 24h S</w:t>
            </w:r>
            <w:r w:rsidRPr="002D6847">
              <w:rPr>
                <w:rFonts w:cs="Arial"/>
                <w:sz w:val="16"/>
                <w:szCs w:val="16"/>
                <w:vertAlign w:val="subscript"/>
              </w:rPr>
              <w:t>36max</w:t>
            </w:r>
            <w:r w:rsidRPr="002D6847">
              <w:rPr>
                <w:rFonts w:cs="Arial"/>
                <w:sz w:val="16"/>
                <w:szCs w:val="16"/>
              </w:rPr>
              <w:t>[</w:t>
            </w:r>
            <w:proofErr w:type="spellStart"/>
            <w:r w:rsidRPr="002D6847">
              <w:rPr>
                <w:rFonts w:cs="Arial"/>
                <w:sz w:val="16"/>
                <w:szCs w:val="16"/>
              </w:rPr>
              <w:t>μg</w:t>
            </w:r>
            <w:proofErr w:type="spellEnd"/>
            <w:r w:rsidRPr="002D6847">
              <w:rPr>
                <w:rFonts w:cs="Arial"/>
                <w:sz w:val="16"/>
                <w:szCs w:val="16"/>
              </w:rPr>
              <w:t>/m</w:t>
            </w:r>
            <w:r w:rsidRPr="002D6847">
              <w:rPr>
                <w:rFonts w:cs="Arial"/>
                <w:sz w:val="16"/>
                <w:szCs w:val="16"/>
                <w:vertAlign w:val="superscript"/>
              </w:rPr>
              <w:t>3</w:t>
            </w:r>
            <w:r w:rsidRPr="002D6847">
              <w:rPr>
                <w:rFonts w:cs="Arial"/>
                <w:sz w:val="16"/>
                <w:szCs w:val="16"/>
              </w:rPr>
              <w:t>]</w:t>
            </w:r>
            <w:r w:rsidRPr="002D6847">
              <w:rPr>
                <w:rFonts w:cs="Arial"/>
                <w:sz w:val="16"/>
                <w:szCs w:val="16"/>
                <w:lang w:eastAsia="x-none"/>
              </w:rPr>
              <w:t>”</w:t>
            </w:r>
          </w:p>
        </w:tc>
        <w:tc>
          <w:tcPr>
            <w:tcW w:w="2182" w:type="dxa"/>
          </w:tcPr>
          <w:p w14:paraId="170BFC8D" w14:textId="77777777" w:rsidR="00FF159F" w:rsidRPr="002D6847" w:rsidRDefault="00FF159F" w:rsidP="002D6847">
            <w:pPr>
              <w:pStyle w:val="Tekstkomentarza"/>
              <w:spacing w:after="0" w:line="240" w:lineRule="auto"/>
              <w:jc w:val="both"/>
              <w:rPr>
                <w:rFonts w:ascii="Arial" w:hAnsi="Arial" w:cs="Arial"/>
                <w:sz w:val="16"/>
                <w:szCs w:val="16"/>
              </w:rPr>
            </w:pPr>
            <w:r w:rsidRPr="002D6847">
              <w:rPr>
                <w:rFonts w:ascii="Arial" w:hAnsi="Arial" w:cs="Arial"/>
                <w:sz w:val="16"/>
                <w:szCs w:val="16"/>
              </w:rPr>
              <w:t>Błąd: przekroczenie poziomów normatywnych dotyczy również stanowisk: Sanok, ul. Sadowa</w:t>
            </w:r>
            <w:r w:rsidRPr="002D6847">
              <w:rPr>
                <w:rFonts w:ascii="Arial" w:hAnsi="Arial" w:cs="Arial"/>
                <w:color w:val="FF0000"/>
                <w:sz w:val="16"/>
                <w:szCs w:val="16"/>
              </w:rPr>
              <w:t xml:space="preserve"> </w:t>
            </w:r>
            <w:r w:rsidRPr="002D6847">
              <w:rPr>
                <w:rFonts w:ascii="Arial" w:hAnsi="Arial" w:cs="Arial"/>
                <w:sz w:val="16"/>
                <w:szCs w:val="16"/>
              </w:rPr>
              <w:t>, Mielec, ul. Solskiego, Dębica, ul. Grottgera, Mielec, ul. Pogodna. Należy zaznaczyć na czerwono</w:t>
            </w:r>
          </w:p>
        </w:tc>
        <w:tc>
          <w:tcPr>
            <w:tcW w:w="2158" w:type="dxa"/>
          </w:tcPr>
          <w:p w14:paraId="41E45CBA" w14:textId="77777777" w:rsidR="00FF159F" w:rsidRPr="002D6847" w:rsidRDefault="00FF159F" w:rsidP="002D6847">
            <w:pPr>
              <w:spacing w:after="0" w:line="240" w:lineRule="auto"/>
              <w:jc w:val="both"/>
              <w:rPr>
                <w:rFonts w:ascii="Arial" w:hAnsi="Arial" w:cs="Arial"/>
                <w:sz w:val="16"/>
                <w:szCs w:val="16"/>
              </w:rPr>
            </w:pPr>
            <w:r w:rsidRPr="002D6847">
              <w:rPr>
                <w:rFonts w:ascii="Arial" w:hAnsi="Arial" w:cs="Arial"/>
                <w:sz w:val="16"/>
                <w:szCs w:val="16"/>
              </w:rPr>
              <w:t>Poprawić informację w tabeli</w:t>
            </w:r>
          </w:p>
        </w:tc>
        <w:tc>
          <w:tcPr>
            <w:tcW w:w="2405" w:type="dxa"/>
          </w:tcPr>
          <w:p w14:paraId="70C62B8D" w14:textId="77777777" w:rsidR="00FF159F" w:rsidRPr="002D6847" w:rsidRDefault="00FF159F" w:rsidP="002D6847">
            <w:pPr>
              <w:spacing w:after="0" w:line="240" w:lineRule="auto"/>
              <w:jc w:val="both"/>
              <w:rPr>
                <w:rFonts w:ascii="Arial" w:hAnsi="Arial" w:cs="Arial"/>
                <w:sz w:val="16"/>
                <w:szCs w:val="16"/>
              </w:rPr>
            </w:pPr>
            <w:r w:rsidRPr="002D6847">
              <w:rPr>
                <w:rFonts w:ascii="Arial" w:hAnsi="Arial" w:cs="Arial"/>
                <w:b/>
                <w:sz w:val="16"/>
                <w:szCs w:val="16"/>
              </w:rPr>
              <w:t>Uwzględniono</w:t>
            </w:r>
            <w:r w:rsidRPr="002D6847">
              <w:rPr>
                <w:rFonts w:ascii="Arial" w:hAnsi="Arial" w:cs="Arial"/>
                <w:sz w:val="16"/>
                <w:szCs w:val="16"/>
              </w:rPr>
              <w:t xml:space="preserve"> – oznaczenia poprawiono</w:t>
            </w:r>
          </w:p>
        </w:tc>
      </w:tr>
      <w:tr w:rsidR="00FF159F" w:rsidRPr="002D6847" w14:paraId="5F857907" w14:textId="77777777" w:rsidTr="00524A97">
        <w:tc>
          <w:tcPr>
            <w:tcW w:w="1776" w:type="dxa"/>
          </w:tcPr>
          <w:p w14:paraId="73EB5C59" w14:textId="77777777" w:rsidR="00FF159F" w:rsidRPr="002D6847" w:rsidRDefault="00FF159F" w:rsidP="002D6847">
            <w:pPr>
              <w:spacing w:after="0" w:line="240" w:lineRule="auto"/>
              <w:jc w:val="center"/>
              <w:rPr>
                <w:rFonts w:ascii="Arial" w:hAnsi="Arial" w:cs="Arial"/>
                <w:b/>
                <w:sz w:val="16"/>
                <w:szCs w:val="16"/>
              </w:rPr>
            </w:pPr>
            <w:r w:rsidRPr="002D6847">
              <w:rPr>
                <w:rFonts w:ascii="Arial" w:hAnsi="Arial" w:cs="Arial"/>
                <w:b/>
                <w:sz w:val="16"/>
                <w:szCs w:val="16"/>
              </w:rPr>
              <w:t>Ministerstwo Klimatu i Środowiska, Departament Ochrony Powietrza i Polityki Miejskiej</w:t>
            </w:r>
          </w:p>
        </w:tc>
        <w:tc>
          <w:tcPr>
            <w:tcW w:w="2166" w:type="dxa"/>
          </w:tcPr>
          <w:p w14:paraId="2742AF5B" w14:textId="77777777" w:rsidR="00FF159F" w:rsidRPr="002D6847" w:rsidRDefault="00FF159F" w:rsidP="002D6847">
            <w:pPr>
              <w:autoSpaceDE w:val="0"/>
              <w:autoSpaceDN w:val="0"/>
              <w:adjustRightInd w:val="0"/>
              <w:spacing w:after="0" w:line="240" w:lineRule="auto"/>
              <w:jc w:val="center"/>
              <w:rPr>
                <w:rFonts w:ascii="Arial" w:hAnsi="Arial" w:cs="Arial"/>
                <w:sz w:val="16"/>
                <w:szCs w:val="16"/>
              </w:rPr>
            </w:pPr>
            <w:r w:rsidRPr="002D6847">
              <w:rPr>
                <w:rFonts w:ascii="Arial" w:hAnsi="Arial" w:cs="Arial"/>
                <w:sz w:val="16"/>
                <w:szCs w:val="16"/>
              </w:rPr>
              <w:t xml:space="preserve">Rozdz. 1.4.3.1 tabela 1-13 str.79 </w:t>
            </w:r>
          </w:p>
        </w:tc>
        <w:tc>
          <w:tcPr>
            <w:tcW w:w="3738" w:type="dxa"/>
          </w:tcPr>
          <w:p w14:paraId="444DF4A0" w14:textId="77777777" w:rsidR="00FF159F" w:rsidRPr="002D6847" w:rsidRDefault="00FF159F" w:rsidP="002D6847">
            <w:pPr>
              <w:pStyle w:val="ekopodstawowy"/>
              <w:spacing w:line="240" w:lineRule="auto"/>
              <w:jc w:val="both"/>
              <w:rPr>
                <w:rFonts w:cs="Arial"/>
                <w:sz w:val="16"/>
                <w:szCs w:val="16"/>
                <w:lang w:eastAsia="x-none"/>
              </w:rPr>
            </w:pPr>
            <w:r w:rsidRPr="002D6847">
              <w:rPr>
                <w:rFonts w:cs="Arial"/>
                <w:sz w:val="16"/>
                <w:szCs w:val="16"/>
                <w:lang w:eastAsia="x-none"/>
              </w:rPr>
              <w:t xml:space="preserve">Kolumna </w:t>
            </w:r>
            <w:r w:rsidRPr="002D6847">
              <w:rPr>
                <w:rFonts w:cs="Arial"/>
                <w:sz w:val="16"/>
                <w:szCs w:val="16"/>
              </w:rPr>
              <w:t>„PM10 rok</w:t>
            </w:r>
            <w:r w:rsidRPr="002D6847">
              <w:rPr>
                <w:rFonts w:cs="Arial"/>
                <w:sz w:val="16"/>
                <w:szCs w:val="16"/>
                <w:lang w:eastAsia="x-none"/>
              </w:rPr>
              <w:t xml:space="preserve"> </w:t>
            </w:r>
            <w:proofErr w:type="spellStart"/>
            <w:r w:rsidRPr="002D6847">
              <w:rPr>
                <w:rFonts w:cs="Arial"/>
                <w:sz w:val="16"/>
                <w:szCs w:val="16"/>
              </w:rPr>
              <w:t>S</w:t>
            </w:r>
            <w:r w:rsidRPr="002D6847">
              <w:rPr>
                <w:rFonts w:cs="Arial"/>
                <w:sz w:val="16"/>
                <w:szCs w:val="16"/>
                <w:vertAlign w:val="subscript"/>
              </w:rPr>
              <w:t>a</w:t>
            </w:r>
            <w:proofErr w:type="spellEnd"/>
            <w:r w:rsidRPr="002D6847">
              <w:rPr>
                <w:rFonts w:cs="Arial"/>
                <w:sz w:val="16"/>
                <w:szCs w:val="16"/>
                <w:vertAlign w:val="subscript"/>
                <w:lang w:eastAsia="x-none"/>
              </w:rPr>
              <w:t xml:space="preserve"> </w:t>
            </w:r>
            <w:r w:rsidRPr="002D6847">
              <w:rPr>
                <w:rFonts w:cs="Arial"/>
                <w:sz w:val="16"/>
                <w:szCs w:val="16"/>
              </w:rPr>
              <w:t>[</w:t>
            </w:r>
            <w:proofErr w:type="spellStart"/>
            <w:r w:rsidRPr="002D6847">
              <w:rPr>
                <w:rFonts w:cs="Arial"/>
                <w:sz w:val="16"/>
                <w:szCs w:val="16"/>
              </w:rPr>
              <w:t>μg</w:t>
            </w:r>
            <w:proofErr w:type="spellEnd"/>
            <w:r w:rsidRPr="002D6847">
              <w:rPr>
                <w:rFonts w:cs="Arial"/>
                <w:sz w:val="16"/>
                <w:szCs w:val="16"/>
              </w:rPr>
              <w:t>/m</w:t>
            </w:r>
            <w:r w:rsidRPr="002D6847">
              <w:rPr>
                <w:rFonts w:cs="Arial"/>
                <w:sz w:val="16"/>
                <w:szCs w:val="16"/>
                <w:vertAlign w:val="superscript"/>
              </w:rPr>
              <w:t>3</w:t>
            </w:r>
            <w:r w:rsidRPr="002D6847">
              <w:rPr>
                <w:rFonts w:cs="Arial"/>
                <w:sz w:val="16"/>
                <w:szCs w:val="16"/>
              </w:rPr>
              <w:t>]</w:t>
            </w:r>
            <w:r w:rsidRPr="002D6847">
              <w:rPr>
                <w:rFonts w:cs="Arial"/>
                <w:sz w:val="16"/>
                <w:szCs w:val="16"/>
                <w:lang w:eastAsia="x-none"/>
              </w:rPr>
              <w:t>”</w:t>
            </w:r>
          </w:p>
        </w:tc>
        <w:tc>
          <w:tcPr>
            <w:tcW w:w="2182" w:type="dxa"/>
          </w:tcPr>
          <w:p w14:paraId="7DAE6B4C" w14:textId="77777777" w:rsidR="00FF159F" w:rsidRPr="002D6847" w:rsidRDefault="00FF159F" w:rsidP="002D6847">
            <w:pPr>
              <w:pStyle w:val="Tekstkomentarza"/>
              <w:spacing w:after="0" w:line="240" w:lineRule="auto"/>
              <w:jc w:val="both"/>
              <w:rPr>
                <w:rFonts w:ascii="Arial" w:hAnsi="Arial" w:cs="Arial"/>
                <w:sz w:val="16"/>
                <w:szCs w:val="16"/>
              </w:rPr>
            </w:pPr>
            <w:r w:rsidRPr="002D6847">
              <w:rPr>
                <w:rFonts w:ascii="Arial" w:hAnsi="Arial" w:cs="Arial"/>
                <w:sz w:val="16"/>
                <w:szCs w:val="16"/>
              </w:rPr>
              <w:t>Błąd: przekroczenie poziomów normatywnych nie dotyczy stanowiska: Jarosław, ul. Pruchnicka. Usunąć zaznaczenie na czerwono</w:t>
            </w:r>
          </w:p>
        </w:tc>
        <w:tc>
          <w:tcPr>
            <w:tcW w:w="2158" w:type="dxa"/>
          </w:tcPr>
          <w:p w14:paraId="27574643" w14:textId="77777777" w:rsidR="00FF159F" w:rsidRPr="002D6847" w:rsidRDefault="00FF159F" w:rsidP="002D6847">
            <w:pPr>
              <w:spacing w:after="0" w:line="240" w:lineRule="auto"/>
              <w:jc w:val="both"/>
              <w:rPr>
                <w:rFonts w:ascii="Arial" w:hAnsi="Arial" w:cs="Arial"/>
                <w:sz w:val="16"/>
                <w:szCs w:val="16"/>
              </w:rPr>
            </w:pPr>
            <w:r w:rsidRPr="002D6847">
              <w:rPr>
                <w:rFonts w:ascii="Arial" w:hAnsi="Arial" w:cs="Arial"/>
                <w:sz w:val="16"/>
                <w:szCs w:val="16"/>
              </w:rPr>
              <w:t>Poprawić informację w tabeli</w:t>
            </w:r>
          </w:p>
        </w:tc>
        <w:tc>
          <w:tcPr>
            <w:tcW w:w="2405" w:type="dxa"/>
          </w:tcPr>
          <w:p w14:paraId="5A2F315C" w14:textId="77777777" w:rsidR="00FF159F" w:rsidRPr="002D6847" w:rsidRDefault="00FF159F" w:rsidP="002D6847">
            <w:pPr>
              <w:spacing w:after="0" w:line="240" w:lineRule="auto"/>
              <w:jc w:val="both"/>
              <w:rPr>
                <w:rFonts w:ascii="Arial" w:hAnsi="Arial" w:cs="Arial"/>
                <w:sz w:val="16"/>
                <w:szCs w:val="16"/>
              </w:rPr>
            </w:pPr>
            <w:r w:rsidRPr="002D6847">
              <w:rPr>
                <w:rFonts w:ascii="Arial" w:hAnsi="Arial" w:cs="Arial"/>
                <w:b/>
                <w:sz w:val="16"/>
                <w:szCs w:val="16"/>
              </w:rPr>
              <w:t>Uwzględniono</w:t>
            </w:r>
            <w:r w:rsidRPr="002D6847">
              <w:rPr>
                <w:rFonts w:ascii="Arial" w:hAnsi="Arial" w:cs="Arial"/>
                <w:sz w:val="16"/>
                <w:szCs w:val="16"/>
              </w:rPr>
              <w:t xml:space="preserve"> – oznaczenia poprawiono</w:t>
            </w:r>
          </w:p>
        </w:tc>
      </w:tr>
      <w:tr w:rsidR="00FF159F" w:rsidRPr="002D6847" w14:paraId="60836103" w14:textId="77777777" w:rsidTr="00524A97">
        <w:tc>
          <w:tcPr>
            <w:tcW w:w="1776" w:type="dxa"/>
          </w:tcPr>
          <w:p w14:paraId="1E80DCE2" w14:textId="77777777" w:rsidR="00FF159F" w:rsidRPr="002D6847" w:rsidRDefault="00FF159F" w:rsidP="002D6847">
            <w:pPr>
              <w:spacing w:after="0" w:line="240" w:lineRule="auto"/>
              <w:jc w:val="center"/>
              <w:rPr>
                <w:rFonts w:ascii="Arial" w:hAnsi="Arial" w:cs="Arial"/>
                <w:b/>
                <w:sz w:val="16"/>
                <w:szCs w:val="16"/>
              </w:rPr>
            </w:pPr>
            <w:r w:rsidRPr="002D6847">
              <w:rPr>
                <w:rFonts w:ascii="Arial" w:hAnsi="Arial" w:cs="Arial"/>
                <w:b/>
                <w:sz w:val="16"/>
                <w:szCs w:val="16"/>
              </w:rPr>
              <w:t>Ministerstwo Klimatu i Środowiska, Departament Ochrony Powietrza i Polityki Miejskiej</w:t>
            </w:r>
          </w:p>
        </w:tc>
        <w:tc>
          <w:tcPr>
            <w:tcW w:w="2166" w:type="dxa"/>
          </w:tcPr>
          <w:p w14:paraId="50A68DB0" w14:textId="77777777" w:rsidR="00FF159F" w:rsidRPr="002D6847" w:rsidRDefault="00FF159F" w:rsidP="002D6847">
            <w:pPr>
              <w:autoSpaceDE w:val="0"/>
              <w:autoSpaceDN w:val="0"/>
              <w:adjustRightInd w:val="0"/>
              <w:spacing w:after="0" w:line="240" w:lineRule="auto"/>
              <w:jc w:val="center"/>
              <w:rPr>
                <w:rFonts w:ascii="Arial" w:hAnsi="Arial" w:cs="Arial"/>
                <w:sz w:val="16"/>
                <w:szCs w:val="16"/>
              </w:rPr>
            </w:pPr>
            <w:r w:rsidRPr="002D6847">
              <w:rPr>
                <w:rFonts w:ascii="Arial" w:hAnsi="Arial" w:cs="Arial"/>
                <w:sz w:val="16"/>
                <w:szCs w:val="16"/>
              </w:rPr>
              <w:t xml:space="preserve">Rozdz. 1.4.3.1 tabela 1-13 str.79 </w:t>
            </w:r>
          </w:p>
        </w:tc>
        <w:tc>
          <w:tcPr>
            <w:tcW w:w="3738" w:type="dxa"/>
          </w:tcPr>
          <w:p w14:paraId="20966CA2" w14:textId="77777777" w:rsidR="00FF159F" w:rsidRPr="002D6847" w:rsidRDefault="00FF159F" w:rsidP="002D6847">
            <w:pPr>
              <w:pStyle w:val="ekopodstawowy"/>
              <w:spacing w:line="240" w:lineRule="auto"/>
              <w:jc w:val="both"/>
              <w:rPr>
                <w:rFonts w:cs="Arial"/>
                <w:sz w:val="16"/>
                <w:szCs w:val="16"/>
                <w:lang w:eastAsia="x-none"/>
              </w:rPr>
            </w:pPr>
            <w:r w:rsidRPr="002D6847">
              <w:rPr>
                <w:rFonts w:cs="Arial"/>
                <w:sz w:val="16"/>
                <w:szCs w:val="16"/>
                <w:lang w:eastAsia="x-none"/>
              </w:rPr>
              <w:t>Kolumna „</w:t>
            </w:r>
            <w:r w:rsidRPr="002D6847">
              <w:rPr>
                <w:rFonts w:cs="Arial"/>
                <w:sz w:val="16"/>
                <w:szCs w:val="16"/>
              </w:rPr>
              <w:t>PM2,5 rok</w:t>
            </w:r>
            <w:r w:rsidRPr="002D6847">
              <w:rPr>
                <w:rFonts w:cs="Arial"/>
                <w:sz w:val="16"/>
                <w:szCs w:val="16"/>
                <w:lang w:eastAsia="x-none"/>
              </w:rPr>
              <w:t xml:space="preserve"> </w:t>
            </w:r>
            <w:proofErr w:type="spellStart"/>
            <w:r w:rsidRPr="002D6847">
              <w:rPr>
                <w:rFonts w:cs="Arial"/>
                <w:sz w:val="16"/>
                <w:szCs w:val="16"/>
              </w:rPr>
              <w:t>S</w:t>
            </w:r>
            <w:r w:rsidRPr="002D6847">
              <w:rPr>
                <w:rFonts w:cs="Arial"/>
                <w:sz w:val="16"/>
                <w:szCs w:val="16"/>
                <w:vertAlign w:val="subscript"/>
              </w:rPr>
              <w:t>a</w:t>
            </w:r>
            <w:proofErr w:type="spellEnd"/>
            <w:r w:rsidRPr="002D6847">
              <w:rPr>
                <w:rFonts w:cs="Arial"/>
                <w:sz w:val="16"/>
                <w:szCs w:val="16"/>
                <w:vertAlign w:val="subscript"/>
                <w:lang w:eastAsia="x-none"/>
              </w:rPr>
              <w:t xml:space="preserve"> </w:t>
            </w:r>
            <w:r w:rsidRPr="002D6847">
              <w:rPr>
                <w:rFonts w:cs="Arial"/>
                <w:sz w:val="16"/>
                <w:szCs w:val="16"/>
              </w:rPr>
              <w:t>[</w:t>
            </w:r>
            <w:proofErr w:type="spellStart"/>
            <w:r w:rsidRPr="002D6847">
              <w:rPr>
                <w:rFonts w:cs="Arial"/>
                <w:sz w:val="16"/>
                <w:szCs w:val="16"/>
              </w:rPr>
              <w:t>μg</w:t>
            </w:r>
            <w:proofErr w:type="spellEnd"/>
            <w:r w:rsidRPr="002D6847">
              <w:rPr>
                <w:rFonts w:cs="Arial"/>
                <w:sz w:val="16"/>
                <w:szCs w:val="16"/>
              </w:rPr>
              <w:t>/m</w:t>
            </w:r>
            <w:r w:rsidRPr="002D6847">
              <w:rPr>
                <w:rFonts w:cs="Arial"/>
                <w:sz w:val="16"/>
                <w:szCs w:val="16"/>
                <w:vertAlign w:val="superscript"/>
              </w:rPr>
              <w:t>3</w:t>
            </w:r>
            <w:r w:rsidRPr="002D6847">
              <w:rPr>
                <w:rFonts w:cs="Arial"/>
                <w:sz w:val="16"/>
                <w:szCs w:val="16"/>
              </w:rPr>
              <w:t>]</w:t>
            </w:r>
            <w:r w:rsidRPr="002D6847">
              <w:rPr>
                <w:rFonts w:cs="Arial"/>
                <w:sz w:val="16"/>
                <w:szCs w:val="16"/>
                <w:lang w:eastAsia="x-none"/>
              </w:rPr>
              <w:t>”</w:t>
            </w:r>
          </w:p>
        </w:tc>
        <w:tc>
          <w:tcPr>
            <w:tcW w:w="2182" w:type="dxa"/>
          </w:tcPr>
          <w:p w14:paraId="45D25892" w14:textId="77777777" w:rsidR="00FF159F" w:rsidRPr="002D6847" w:rsidRDefault="00FF159F" w:rsidP="002D6847">
            <w:pPr>
              <w:pStyle w:val="tabela"/>
              <w:spacing w:line="240" w:lineRule="auto"/>
              <w:jc w:val="both"/>
              <w:rPr>
                <w:rFonts w:cs="Arial"/>
                <w:sz w:val="16"/>
                <w:szCs w:val="16"/>
              </w:rPr>
            </w:pPr>
            <w:r w:rsidRPr="002D6847">
              <w:rPr>
                <w:rFonts w:cs="Arial"/>
                <w:sz w:val="16"/>
                <w:szCs w:val="16"/>
              </w:rPr>
              <w:t xml:space="preserve">Błąd: przekroczenie poziomów normatywnych nie dotyczy stanowiska: </w:t>
            </w:r>
            <w:r w:rsidRPr="002D6847">
              <w:rPr>
                <w:rFonts w:cs="Arial"/>
                <w:sz w:val="16"/>
                <w:szCs w:val="16"/>
                <w:shd w:val="clear" w:color="auto" w:fill="FFFFFF"/>
              </w:rPr>
              <w:t>Nisko</w:t>
            </w:r>
            <w:r w:rsidRPr="002D6847">
              <w:rPr>
                <w:rFonts w:cs="Arial"/>
                <w:sz w:val="16"/>
                <w:szCs w:val="16"/>
                <w:shd w:val="clear" w:color="auto" w:fill="FFFFFF"/>
                <w:lang w:eastAsia="x-none"/>
              </w:rPr>
              <w:t>,</w:t>
            </w:r>
            <w:r w:rsidRPr="002D6847">
              <w:rPr>
                <w:rFonts w:cs="Arial"/>
                <w:sz w:val="16"/>
                <w:szCs w:val="16"/>
                <w:shd w:val="clear" w:color="auto" w:fill="FFFFFF"/>
              </w:rPr>
              <w:t xml:space="preserve"> ul. Szklarniowa ale dotyczy stanowiska </w:t>
            </w:r>
            <w:r w:rsidRPr="002D6847">
              <w:rPr>
                <w:rFonts w:cs="Arial"/>
                <w:sz w:val="16"/>
                <w:szCs w:val="16"/>
              </w:rPr>
              <w:t>Przemyśl</w:t>
            </w:r>
            <w:r w:rsidRPr="002D6847">
              <w:rPr>
                <w:rFonts w:cs="Arial"/>
                <w:sz w:val="16"/>
                <w:szCs w:val="16"/>
                <w:lang w:eastAsia="x-none"/>
              </w:rPr>
              <w:t>,</w:t>
            </w:r>
          </w:p>
          <w:p w14:paraId="319CAB16" w14:textId="77777777" w:rsidR="00FF159F" w:rsidRPr="002D6847" w:rsidRDefault="00FF159F" w:rsidP="002D6847">
            <w:pPr>
              <w:spacing w:after="0" w:line="240" w:lineRule="auto"/>
              <w:jc w:val="both"/>
              <w:rPr>
                <w:rFonts w:ascii="Arial" w:hAnsi="Arial" w:cs="Arial"/>
                <w:sz w:val="16"/>
                <w:szCs w:val="16"/>
              </w:rPr>
            </w:pPr>
            <w:r w:rsidRPr="002D6847">
              <w:rPr>
                <w:rFonts w:ascii="Arial" w:hAnsi="Arial" w:cs="Arial"/>
                <w:sz w:val="16"/>
                <w:szCs w:val="16"/>
              </w:rPr>
              <w:t>ul. Grunwaldzka</w:t>
            </w:r>
          </w:p>
          <w:p w14:paraId="625C40DC" w14:textId="77777777" w:rsidR="00FF159F" w:rsidRPr="002D6847" w:rsidRDefault="00FF159F" w:rsidP="002D6847">
            <w:pPr>
              <w:pStyle w:val="Tekstkomentarza"/>
              <w:spacing w:after="0" w:line="240" w:lineRule="auto"/>
              <w:jc w:val="both"/>
              <w:rPr>
                <w:rFonts w:ascii="Arial" w:hAnsi="Arial" w:cs="Arial"/>
                <w:sz w:val="16"/>
                <w:szCs w:val="16"/>
              </w:rPr>
            </w:pPr>
            <w:r w:rsidRPr="002D6847">
              <w:rPr>
                <w:rFonts w:ascii="Arial" w:hAnsi="Arial" w:cs="Arial"/>
                <w:sz w:val="16"/>
                <w:szCs w:val="16"/>
              </w:rPr>
              <w:t xml:space="preserve">Chyba że intencją było pokazanie również przekroczenia poziomu dopuszczalnego fazy II obowiązującego od 2020 r.. Wtedy zaznaczyć </w:t>
            </w:r>
            <w:r w:rsidRPr="002D6847">
              <w:rPr>
                <w:rFonts w:ascii="Arial" w:hAnsi="Arial" w:cs="Arial"/>
                <w:sz w:val="16"/>
                <w:szCs w:val="16"/>
              </w:rPr>
              <w:lastRenderedPageBreak/>
              <w:t xml:space="preserve">również wartości powyżej 20 </w:t>
            </w:r>
            <w:proofErr w:type="spellStart"/>
            <w:r w:rsidRPr="002D6847">
              <w:rPr>
                <w:rFonts w:ascii="Arial" w:hAnsi="Arial" w:cs="Arial"/>
                <w:sz w:val="16"/>
                <w:szCs w:val="16"/>
              </w:rPr>
              <w:t>ug</w:t>
            </w:r>
            <w:proofErr w:type="spellEnd"/>
            <w:r w:rsidRPr="002D6847">
              <w:rPr>
                <w:rFonts w:ascii="Arial" w:hAnsi="Arial" w:cs="Arial"/>
                <w:sz w:val="16"/>
                <w:szCs w:val="16"/>
              </w:rPr>
              <w:t>/m</w:t>
            </w:r>
            <w:r w:rsidRPr="002D6847">
              <w:rPr>
                <w:rFonts w:ascii="Arial" w:hAnsi="Arial" w:cs="Arial"/>
                <w:sz w:val="16"/>
                <w:szCs w:val="16"/>
                <w:vertAlign w:val="superscript"/>
              </w:rPr>
              <w:t>3</w:t>
            </w:r>
            <w:r w:rsidRPr="002D6847">
              <w:rPr>
                <w:rFonts w:ascii="Arial" w:hAnsi="Arial" w:cs="Arial"/>
                <w:sz w:val="16"/>
                <w:szCs w:val="16"/>
              </w:rPr>
              <w:t xml:space="preserve"> z odpowiednią informacją</w:t>
            </w:r>
          </w:p>
        </w:tc>
        <w:tc>
          <w:tcPr>
            <w:tcW w:w="2158" w:type="dxa"/>
          </w:tcPr>
          <w:p w14:paraId="083117E9" w14:textId="77777777" w:rsidR="00FF159F" w:rsidRPr="002D6847" w:rsidRDefault="00FF159F" w:rsidP="002D6847">
            <w:pPr>
              <w:spacing w:after="0" w:line="240" w:lineRule="auto"/>
              <w:jc w:val="both"/>
              <w:rPr>
                <w:rFonts w:ascii="Arial" w:hAnsi="Arial" w:cs="Arial"/>
                <w:sz w:val="16"/>
                <w:szCs w:val="16"/>
              </w:rPr>
            </w:pPr>
            <w:r w:rsidRPr="002D6847">
              <w:rPr>
                <w:rFonts w:ascii="Arial" w:hAnsi="Arial" w:cs="Arial"/>
                <w:sz w:val="16"/>
                <w:szCs w:val="16"/>
              </w:rPr>
              <w:lastRenderedPageBreak/>
              <w:t>Poprawić informacje w tabeli</w:t>
            </w:r>
          </w:p>
        </w:tc>
        <w:tc>
          <w:tcPr>
            <w:tcW w:w="2405" w:type="dxa"/>
          </w:tcPr>
          <w:p w14:paraId="5E6EECE8" w14:textId="77777777" w:rsidR="00FF159F" w:rsidRPr="002D6847" w:rsidRDefault="00FF159F" w:rsidP="002D6847">
            <w:pPr>
              <w:spacing w:after="0" w:line="240" w:lineRule="auto"/>
              <w:jc w:val="both"/>
              <w:rPr>
                <w:rFonts w:ascii="Arial" w:hAnsi="Arial" w:cs="Arial"/>
                <w:sz w:val="16"/>
                <w:szCs w:val="16"/>
              </w:rPr>
            </w:pPr>
            <w:r w:rsidRPr="002D6847">
              <w:rPr>
                <w:rFonts w:ascii="Arial" w:hAnsi="Arial" w:cs="Arial"/>
                <w:b/>
                <w:sz w:val="16"/>
                <w:szCs w:val="16"/>
              </w:rPr>
              <w:t>Uwzględniono</w:t>
            </w:r>
            <w:r w:rsidRPr="002D6847">
              <w:rPr>
                <w:rFonts w:ascii="Arial" w:hAnsi="Arial" w:cs="Arial"/>
                <w:sz w:val="16"/>
                <w:szCs w:val="16"/>
              </w:rPr>
              <w:t xml:space="preserve"> – oznaczenia poprawiono</w:t>
            </w:r>
          </w:p>
        </w:tc>
      </w:tr>
      <w:tr w:rsidR="00FF159F" w:rsidRPr="002D6847" w14:paraId="4DA847E0" w14:textId="77777777" w:rsidTr="00524A97">
        <w:tc>
          <w:tcPr>
            <w:tcW w:w="1776" w:type="dxa"/>
          </w:tcPr>
          <w:p w14:paraId="2B2D9D0A" w14:textId="77777777" w:rsidR="00FF159F" w:rsidRPr="002D6847" w:rsidRDefault="00FF159F" w:rsidP="002D6847">
            <w:pPr>
              <w:spacing w:after="0" w:line="240" w:lineRule="auto"/>
              <w:jc w:val="center"/>
              <w:rPr>
                <w:rFonts w:ascii="Arial" w:hAnsi="Arial" w:cs="Arial"/>
                <w:b/>
                <w:sz w:val="16"/>
                <w:szCs w:val="16"/>
              </w:rPr>
            </w:pPr>
            <w:r w:rsidRPr="002D6847">
              <w:rPr>
                <w:rFonts w:ascii="Arial" w:hAnsi="Arial" w:cs="Arial"/>
                <w:b/>
                <w:sz w:val="16"/>
                <w:szCs w:val="16"/>
              </w:rPr>
              <w:t>Ministerstwo Klimatu i Środowiska, Departament Ochrony Powietrza i Polityki Miejskiej</w:t>
            </w:r>
          </w:p>
        </w:tc>
        <w:tc>
          <w:tcPr>
            <w:tcW w:w="2166" w:type="dxa"/>
          </w:tcPr>
          <w:p w14:paraId="0FEE4028" w14:textId="77777777" w:rsidR="00FF159F" w:rsidRPr="002D6847" w:rsidRDefault="00FF159F" w:rsidP="002D6847">
            <w:pPr>
              <w:autoSpaceDE w:val="0"/>
              <w:autoSpaceDN w:val="0"/>
              <w:adjustRightInd w:val="0"/>
              <w:spacing w:after="0" w:line="240" w:lineRule="auto"/>
              <w:jc w:val="center"/>
              <w:rPr>
                <w:rFonts w:ascii="Arial" w:hAnsi="Arial" w:cs="Arial"/>
                <w:sz w:val="16"/>
                <w:szCs w:val="16"/>
              </w:rPr>
            </w:pPr>
            <w:r w:rsidRPr="002D6847">
              <w:rPr>
                <w:rFonts w:ascii="Arial" w:hAnsi="Arial" w:cs="Arial"/>
                <w:sz w:val="16"/>
                <w:szCs w:val="16"/>
              </w:rPr>
              <w:t xml:space="preserve">Rozdz. 1.4.3.1 tabela 1-13 str.79 </w:t>
            </w:r>
          </w:p>
        </w:tc>
        <w:tc>
          <w:tcPr>
            <w:tcW w:w="3738" w:type="dxa"/>
          </w:tcPr>
          <w:p w14:paraId="422008DC" w14:textId="77777777" w:rsidR="00FF159F" w:rsidRPr="002D6847" w:rsidRDefault="00FF159F" w:rsidP="002D6847">
            <w:pPr>
              <w:pStyle w:val="ekopodstawowy"/>
              <w:spacing w:line="240" w:lineRule="auto"/>
              <w:jc w:val="both"/>
              <w:rPr>
                <w:rFonts w:cs="Arial"/>
                <w:sz w:val="16"/>
                <w:szCs w:val="16"/>
                <w:lang w:eastAsia="x-none"/>
              </w:rPr>
            </w:pPr>
            <w:r w:rsidRPr="002D6847">
              <w:rPr>
                <w:rFonts w:cs="Arial"/>
                <w:sz w:val="16"/>
                <w:szCs w:val="16"/>
                <w:lang w:eastAsia="x-none"/>
              </w:rPr>
              <w:t>Kolumna „</w:t>
            </w:r>
            <w:proofErr w:type="spellStart"/>
            <w:r w:rsidRPr="002D6847">
              <w:rPr>
                <w:rFonts w:cs="Arial"/>
                <w:sz w:val="16"/>
                <w:szCs w:val="16"/>
              </w:rPr>
              <w:t>Benzo</w:t>
            </w:r>
            <w:proofErr w:type="spellEnd"/>
            <w:r w:rsidRPr="002D6847">
              <w:rPr>
                <w:rFonts w:cs="Arial"/>
                <w:sz w:val="16"/>
                <w:szCs w:val="16"/>
              </w:rPr>
              <w:t>(a)</w:t>
            </w:r>
            <w:proofErr w:type="spellStart"/>
            <w:r w:rsidRPr="002D6847">
              <w:rPr>
                <w:rFonts w:cs="Arial"/>
                <w:sz w:val="16"/>
                <w:szCs w:val="16"/>
              </w:rPr>
              <w:t>piren</w:t>
            </w:r>
            <w:proofErr w:type="spellEnd"/>
            <w:r w:rsidRPr="002D6847">
              <w:rPr>
                <w:rFonts w:cs="Arial"/>
                <w:sz w:val="16"/>
                <w:szCs w:val="16"/>
              </w:rPr>
              <w:t xml:space="preserve"> rok</w:t>
            </w:r>
            <w:r w:rsidRPr="002D6847">
              <w:rPr>
                <w:rFonts w:cs="Arial"/>
                <w:sz w:val="16"/>
                <w:szCs w:val="16"/>
                <w:lang w:eastAsia="x-none"/>
              </w:rPr>
              <w:t xml:space="preserve"> </w:t>
            </w:r>
            <w:proofErr w:type="spellStart"/>
            <w:r w:rsidRPr="002D6847">
              <w:rPr>
                <w:rFonts w:cs="Arial"/>
                <w:sz w:val="16"/>
                <w:szCs w:val="16"/>
              </w:rPr>
              <w:t>S</w:t>
            </w:r>
            <w:r w:rsidRPr="002D6847">
              <w:rPr>
                <w:rFonts w:cs="Arial"/>
                <w:sz w:val="16"/>
                <w:szCs w:val="16"/>
                <w:vertAlign w:val="subscript"/>
              </w:rPr>
              <w:t>a</w:t>
            </w:r>
            <w:proofErr w:type="spellEnd"/>
            <w:r w:rsidRPr="002D6847">
              <w:rPr>
                <w:rFonts w:cs="Arial"/>
                <w:sz w:val="16"/>
                <w:szCs w:val="16"/>
                <w:vertAlign w:val="subscript"/>
                <w:lang w:eastAsia="x-none"/>
              </w:rPr>
              <w:t xml:space="preserve"> </w:t>
            </w:r>
            <w:r w:rsidRPr="002D6847">
              <w:rPr>
                <w:rFonts w:cs="Arial"/>
                <w:sz w:val="16"/>
                <w:szCs w:val="16"/>
              </w:rPr>
              <w:t>[</w:t>
            </w:r>
            <w:proofErr w:type="spellStart"/>
            <w:r w:rsidRPr="002D6847">
              <w:rPr>
                <w:rFonts w:cs="Arial"/>
                <w:sz w:val="16"/>
                <w:szCs w:val="16"/>
              </w:rPr>
              <w:t>ng</w:t>
            </w:r>
            <w:proofErr w:type="spellEnd"/>
            <w:r w:rsidRPr="002D6847">
              <w:rPr>
                <w:rFonts w:cs="Arial"/>
                <w:sz w:val="16"/>
                <w:szCs w:val="16"/>
              </w:rPr>
              <w:t>/m</w:t>
            </w:r>
            <w:r w:rsidRPr="002D6847">
              <w:rPr>
                <w:rFonts w:cs="Arial"/>
                <w:sz w:val="16"/>
                <w:szCs w:val="16"/>
                <w:vertAlign w:val="superscript"/>
              </w:rPr>
              <w:t>3</w:t>
            </w:r>
            <w:r w:rsidRPr="002D6847">
              <w:rPr>
                <w:rFonts w:cs="Arial"/>
                <w:sz w:val="16"/>
                <w:szCs w:val="16"/>
              </w:rPr>
              <w:t>]</w:t>
            </w:r>
            <w:r w:rsidRPr="002D6847">
              <w:rPr>
                <w:rFonts w:cs="Arial"/>
                <w:sz w:val="16"/>
                <w:szCs w:val="16"/>
                <w:lang w:eastAsia="x-none"/>
              </w:rPr>
              <w:t>”</w:t>
            </w:r>
          </w:p>
        </w:tc>
        <w:tc>
          <w:tcPr>
            <w:tcW w:w="2182" w:type="dxa"/>
          </w:tcPr>
          <w:p w14:paraId="6200C0F4" w14:textId="77777777" w:rsidR="00FF159F" w:rsidRPr="002D6847" w:rsidRDefault="00FF159F" w:rsidP="002D6847">
            <w:pPr>
              <w:pStyle w:val="Tekstkomentarza"/>
              <w:spacing w:after="0" w:line="240" w:lineRule="auto"/>
              <w:jc w:val="both"/>
              <w:rPr>
                <w:rFonts w:ascii="Arial" w:hAnsi="Arial" w:cs="Arial"/>
                <w:sz w:val="16"/>
                <w:szCs w:val="16"/>
              </w:rPr>
            </w:pPr>
            <w:r w:rsidRPr="002D6847">
              <w:rPr>
                <w:rFonts w:ascii="Arial" w:hAnsi="Arial" w:cs="Arial"/>
                <w:sz w:val="16"/>
                <w:szCs w:val="16"/>
              </w:rPr>
              <w:t xml:space="preserve">Błąd: przekroczenie poziomów normatywnych dotyczy również stanowisk: Dębica, ul. Grottgera, Mielec, ul. Pogodna, Iwonicz-Zdrój, ul. Księdza </w:t>
            </w:r>
            <w:proofErr w:type="spellStart"/>
            <w:r w:rsidRPr="002D6847">
              <w:rPr>
                <w:rFonts w:ascii="Arial" w:hAnsi="Arial" w:cs="Arial"/>
                <w:sz w:val="16"/>
                <w:szCs w:val="16"/>
              </w:rPr>
              <w:t>Rąba</w:t>
            </w:r>
            <w:proofErr w:type="spellEnd"/>
            <w:r w:rsidRPr="002D6847">
              <w:rPr>
                <w:rFonts w:ascii="Arial" w:hAnsi="Arial" w:cs="Arial"/>
                <w:sz w:val="16"/>
                <w:szCs w:val="16"/>
              </w:rPr>
              <w:t xml:space="preserve"> i Rymanów-Zdrój, ul. Parkowa. Należy zaznaczyć na czerwono</w:t>
            </w:r>
          </w:p>
        </w:tc>
        <w:tc>
          <w:tcPr>
            <w:tcW w:w="2158" w:type="dxa"/>
          </w:tcPr>
          <w:p w14:paraId="51F73318" w14:textId="77777777" w:rsidR="00FF159F" w:rsidRPr="002D6847" w:rsidRDefault="00FF159F" w:rsidP="002D6847">
            <w:pPr>
              <w:spacing w:after="0" w:line="240" w:lineRule="auto"/>
              <w:jc w:val="both"/>
              <w:rPr>
                <w:rFonts w:ascii="Arial" w:hAnsi="Arial" w:cs="Arial"/>
                <w:sz w:val="16"/>
                <w:szCs w:val="16"/>
              </w:rPr>
            </w:pPr>
            <w:r w:rsidRPr="002D6847">
              <w:rPr>
                <w:rFonts w:ascii="Arial" w:hAnsi="Arial" w:cs="Arial"/>
                <w:sz w:val="16"/>
                <w:szCs w:val="16"/>
              </w:rPr>
              <w:t>Poprawić informacje w tabeli</w:t>
            </w:r>
          </w:p>
        </w:tc>
        <w:tc>
          <w:tcPr>
            <w:tcW w:w="2405" w:type="dxa"/>
          </w:tcPr>
          <w:p w14:paraId="1370137C" w14:textId="77777777" w:rsidR="00FF159F" w:rsidRPr="002D6847" w:rsidRDefault="00FF159F" w:rsidP="002D6847">
            <w:pPr>
              <w:spacing w:after="0" w:line="240" w:lineRule="auto"/>
              <w:jc w:val="both"/>
              <w:rPr>
                <w:rFonts w:ascii="Arial" w:hAnsi="Arial" w:cs="Arial"/>
                <w:sz w:val="16"/>
                <w:szCs w:val="16"/>
              </w:rPr>
            </w:pPr>
            <w:r w:rsidRPr="002D6847">
              <w:rPr>
                <w:rFonts w:ascii="Arial" w:hAnsi="Arial" w:cs="Arial"/>
                <w:b/>
                <w:sz w:val="16"/>
                <w:szCs w:val="16"/>
              </w:rPr>
              <w:t>Uwzględniono</w:t>
            </w:r>
            <w:r w:rsidRPr="002D6847">
              <w:rPr>
                <w:rFonts w:ascii="Arial" w:hAnsi="Arial" w:cs="Arial"/>
                <w:sz w:val="16"/>
                <w:szCs w:val="16"/>
              </w:rPr>
              <w:t xml:space="preserve"> – oznaczenia poprawiono</w:t>
            </w:r>
          </w:p>
        </w:tc>
      </w:tr>
      <w:tr w:rsidR="00FF159F" w:rsidRPr="002D6847" w14:paraId="234CF569" w14:textId="77777777" w:rsidTr="00524A97">
        <w:tc>
          <w:tcPr>
            <w:tcW w:w="1776" w:type="dxa"/>
          </w:tcPr>
          <w:p w14:paraId="4BDA2F52" w14:textId="77777777" w:rsidR="00FF159F" w:rsidRPr="002D6847" w:rsidRDefault="00FF159F" w:rsidP="002D6847">
            <w:pPr>
              <w:spacing w:after="0" w:line="240" w:lineRule="auto"/>
              <w:jc w:val="center"/>
              <w:rPr>
                <w:rFonts w:ascii="Arial" w:hAnsi="Arial" w:cs="Arial"/>
                <w:b/>
                <w:sz w:val="16"/>
                <w:szCs w:val="16"/>
              </w:rPr>
            </w:pPr>
            <w:r w:rsidRPr="002D6847">
              <w:rPr>
                <w:rFonts w:ascii="Arial" w:hAnsi="Arial" w:cs="Arial"/>
                <w:b/>
                <w:sz w:val="16"/>
                <w:szCs w:val="16"/>
              </w:rPr>
              <w:t>Ministerstwo Klimatu i Środowiska, Departament Ochrony Powietrza i Polityki Miejskiej</w:t>
            </w:r>
          </w:p>
        </w:tc>
        <w:tc>
          <w:tcPr>
            <w:tcW w:w="2166" w:type="dxa"/>
          </w:tcPr>
          <w:p w14:paraId="0C56398E" w14:textId="77777777" w:rsidR="00FF159F" w:rsidRPr="002D6847" w:rsidRDefault="00FF159F" w:rsidP="002D6847">
            <w:pPr>
              <w:autoSpaceDE w:val="0"/>
              <w:autoSpaceDN w:val="0"/>
              <w:adjustRightInd w:val="0"/>
              <w:spacing w:after="0" w:line="240" w:lineRule="auto"/>
              <w:jc w:val="center"/>
              <w:rPr>
                <w:rFonts w:ascii="Arial" w:hAnsi="Arial" w:cs="Arial"/>
                <w:sz w:val="16"/>
                <w:szCs w:val="16"/>
              </w:rPr>
            </w:pPr>
            <w:r w:rsidRPr="002D6847">
              <w:rPr>
                <w:rFonts w:ascii="Arial" w:hAnsi="Arial" w:cs="Arial"/>
                <w:sz w:val="16"/>
                <w:szCs w:val="16"/>
              </w:rPr>
              <w:t>Rozdz. 1.4.3.1 tabela 1-13 str.79</w:t>
            </w:r>
          </w:p>
        </w:tc>
        <w:tc>
          <w:tcPr>
            <w:tcW w:w="3738" w:type="dxa"/>
          </w:tcPr>
          <w:p w14:paraId="62EAAB1D" w14:textId="77777777" w:rsidR="00FF159F" w:rsidRPr="002D6847" w:rsidRDefault="00FF159F" w:rsidP="002D6847">
            <w:pPr>
              <w:pStyle w:val="ekopodstawowy"/>
              <w:spacing w:line="240" w:lineRule="auto"/>
              <w:jc w:val="both"/>
              <w:rPr>
                <w:rFonts w:cs="Arial"/>
                <w:sz w:val="16"/>
                <w:szCs w:val="16"/>
                <w:lang w:eastAsia="x-none"/>
              </w:rPr>
            </w:pPr>
            <w:r w:rsidRPr="002D6847">
              <w:rPr>
                <w:rFonts w:cs="Arial"/>
                <w:sz w:val="16"/>
                <w:szCs w:val="16"/>
                <w:lang w:eastAsia="x-none"/>
              </w:rPr>
              <w:t>Wiersz pierwszy „[</w:t>
            </w:r>
            <w:proofErr w:type="spellStart"/>
            <w:r w:rsidRPr="002D6847">
              <w:rPr>
                <w:rFonts w:cs="Arial"/>
                <w:sz w:val="16"/>
                <w:szCs w:val="16"/>
              </w:rPr>
              <w:t>μg</w:t>
            </w:r>
            <w:proofErr w:type="spellEnd"/>
            <w:r w:rsidRPr="002D6847">
              <w:rPr>
                <w:rFonts w:cs="Arial"/>
                <w:sz w:val="16"/>
                <w:szCs w:val="16"/>
              </w:rPr>
              <w:t>/m3]</w:t>
            </w:r>
            <w:r w:rsidRPr="002D6847">
              <w:rPr>
                <w:rFonts w:cs="Arial"/>
                <w:sz w:val="16"/>
                <w:szCs w:val="16"/>
                <w:lang w:eastAsia="x-none"/>
              </w:rPr>
              <w:t>”</w:t>
            </w:r>
          </w:p>
        </w:tc>
        <w:tc>
          <w:tcPr>
            <w:tcW w:w="2182" w:type="dxa"/>
          </w:tcPr>
          <w:p w14:paraId="5FB37005" w14:textId="77777777" w:rsidR="00FF159F" w:rsidRPr="002D6847" w:rsidRDefault="00FF159F" w:rsidP="002D6847">
            <w:pPr>
              <w:pStyle w:val="Tekstkomentarza"/>
              <w:spacing w:after="0" w:line="240" w:lineRule="auto"/>
              <w:jc w:val="both"/>
              <w:rPr>
                <w:rFonts w:ascii="Arial" w:hAnsi="Arial" w:cs="Arial"/>
                <w:sz w:val="16"/>
                <w:szCs w:val="16"/>
              </w:rPr>
            </w:pPr>
            <w:r w:rsidRPr="002D6847">
              <w:rPr>
                <w:rFonts w:ascii="Arial" w:hAnsi="Arial" w:cs="Arial"/>
                <w:sz w:val="16"/>
                <w:szCs w:val="16"/>
              </w:rPr>
              <w:t>Zastosowanie indeksu górnego „[</w:t>
            </w:r>
            <w:proofErr w:type="spellStart"/>
            <w:r w:rsidRPr="002D6847">
              <w:rPr>
                <w:rFonts w:ascii="Arial" w:hAnsi="Arial" w:cs="Arial"/>
                <w:sz w:val="16"/>
                <w:szCs w:val="16"/>
              </w:rPr>
              <w:t>μg</w:t>
            </w:r>
            <w:proofErr w:type="spellEnd"/>
            <w:r w:rsidRPr="002D6847">
              <w:rPr>
                <w:rFonts w:ascii="Arial" w:hAnsi="Arial" w:cs="Arial"/>
                <w:sz w:val="16"/>
                <w:szCs w:val="16"/>
              </w:rPr>
              <w:t>/m</w:t>
            </w:r>
            <w:r w:rsidRPr="002D6847">
              <w:rPr>
                <w:rFonts w:ascii="Arial" w:hAnsi="Arial" w:cs="Arial"/>
                <w:sz w:val="16"/>
                <w:szCs w:val="16"/>
                <w:vertAlign w:val="superscript"/>
              </w:rPr>
              <w:t>3</w:t>
            </w:r>
            <w:r w:rsidRPr="002D6847">
              <w:rPr>
                <w:rFonts w:ascii="Arial" w:hAnsi="Arial" w:cs="Arial"/>
                <w:sz w:val="16"/>
                <w:szCs w:val="16"/>
              </w:rPr>
              <w:t>]”</w:t>
            </w:r>
          </w:p>
        </w:tc>
        <w:tc>
          <w:tcPr>
            <w:tcW w:w="2158" w:type="dxa"/>
          </w:tcPr>
          <w:p w14:paraId="01DD4CA8" w14:textId="77777777" w:rsidR="00FF159F" w:rsidRPr="002D6847" w:rsidRDefault="00FF159F" w:rsidP="002D6847">
            <w:pPr>
              <w:spacing w:after="0" w:line="240" w:lineRule="auto"/>
              <w:jc w:val="both"/>
              <w:rPr>
                <w:rFonts w:ascii="Arial" w:hAnsi="Arial" w:cs="Arial"/>
                <w:sz w:val="16"/>
                <w:szCs w:val="16"/>
              </w:rPr>
            </w:pPr>
            <w:r w:rsidRPr="002D6847">
              <w:rPr>
                <w:rFonts w:ascii="Arial" w:hAnsi="Arial" w:cs="Arial"/>
                <w:sz w:val="16"/>
                <w:szCs w:val="16"/>
              </w:rPr>
              <w:t>Poprawić informacje w tabeli</w:t>
            </w:r>
          </w:p>
        </w:tc>
        <w:tc>
          <w:tcPr>
            <w:tcW w:w="2405" w:type="dxa"/>
          </w:tcPr>
          <w:p w14:paraId="21D27E88" w14:textId="77777777" w:rsidR="00FF159F" w:rsidRPr="002D6847" w:rsidRDefault="00FF159F" w:rsidP="002D6847">
            <w:pPr>
              <w:spacing w:after="0" w:line="240" w:lineRule="auto"/>
              <w:jc w:val="center"/>
              <w:rPr>
                <w:rFonts w:ascii="Arial" w:hAnsi="Arial" w:cs="Arial"/>
                <w:sz w:val="16"/>
                <w:szCs w:val="16"/>
              </w:rPr>
            </w:pPr>
            <w:r w:rsidRPr="002D6847">
              <w:rPr>
                <w:rFonts w:ascii="Arial" w:hAnsi="Arial" w:cs="Arial"/>
                <w:b/>
                <w:sz w:val="16"/>
                <w:szCs w:val="16"/>
              </w:rPr>
              <w:t xml:space="preserve">Uwzględniono </w:t>
            </w:r>
            <w:r w:rsidRPr="002D6847">
              <w:rPr>
                <w:rFonts w:ascii="Arial" w:hAnsi="Arial" w:cs="Arial"/>
                <w:sz w:val="16"/>
                <w:szCs w:val="16"/>
              </w:rPr>
              <w:t>– zapis poprawiono</w:t>
            </w:r>
          </w:p>
        </w:tc>
      </w:tr>
      <w:tr w:rsidR="00FF159F" w:rsidRPr="002D6847" w14:paraId="7F5C4E02" w14:textId="77777777" w:rsidTr="00524A97">
        <w:tc>
          <w:tcPr>
            <w:tcW w:w="1776" w:type="dxa"/>
          </w:tcPr>
          <w:p w14:paraId="5A6F8AFE" w14:textId="77777777" w:rsidR="00FF159F" w:rsidRPr="002D6847" w:rsidRDefault="00FF159F" w:rsidP="002D6847">
            <w:pPr>
              <w:spacing w:after="0" w:line="240" w:lineRule="auto"/>
              <w:jc w:val="center"/>
              <w:rPr>
                <w:rFonts w:ascii="Arial" w:hAnsi="Arial" w:cs="Arial"/>
                <w:b/>
                <w:sz w:val="16"/>
                <w:szCs w:val="16"/>
              </w:rPr>
            </w:pPr>
            <w:r w:rsidRPr="002D6847">
              <w:rPr>
                <w:rFonts w:ascii="Arial" w:hAnsi="Arial" w:cs="Arial"/>
                <w:b/>
                <w:sz w:val="16"/>
                <w:szCs w:val="16"/>
              </w:rPr>
              <w:t>Ministerstwo Klimatu i Środowiska, Departament Ochrony Powietrza i Polityki Miejskiej</w:t>
            </w:r>
          </w:p>
        </w:tc>
        <w:tc>
          <w:tcPr>
            <w:tcW w:w="2166" w:type="dxa"/>
          </w:tcPr>
          <w:p w14:paraId="043427EA" w14:textId="77777777" w:rsidR="00FF159F" w:rsidRPr="002D6847" w:rsidRDefault="00FF159F" w:rsidP="002D6847">
            <w:pPr>
              <w:autoSpaceDE w:val="0"/>
              <w:autoSpaceDN w:val="0"/>
              <w:adjustRightInd w:val="0"/>
              <w:spacing w:after="0" w:line="240" w:lineRule="auto"/>
              <w:jc w:val="center"/>
              <w:rPr>
                <w:rFonts w:ascii="Arial" w:hAnsi="Arial" w:cs="Arial"/>
                <w:sz w:val="16"/>
                <w:szCs w:val="16"/>
              </w:rPr>
            </w:pPr>
            <w:r w:rsidRPr="002D6847">
              <w:rPr>
                <w:rFonts w:ascii="Arial" w:hAnsi="Arial" w:cs="Arial"/>
                <w:sz w:val="16"/>
                <w:szCs w:val="16"/>
              </w:rPr>
              <w:t>Rozdz. 1.4.3.1 tabela 1-14 str.79-80</w:t>
            </w:r>
          </w:p>
        </w:tc>
        <w:tc>
          <w:tcPr>
            <w:tcW w:w="3738" w:type="dxa"/>
          </w:tcPr>
          <w:p w14:paraId="5FEBF63A" w14:textId="77777777" w:rsidR="00FF159F" w:rsidRPr="002D6847" w:rsidRDefault="00FF159F" w:rsidP="002D6847">
            <w:pPr>
              <w:pStyle w:val="ekopodstawowy"/>
              <w:spacing w:line="240" w:lineRule="auto"/>
              <w:jc w:val="both"/>
              <w:rPr>
                <w:rFonts w:cs="Arial"/>
                <w:sz w:val="16"/>
                <w:szCs w:val="16"/>
                <w:lang w:eastAsia="x-none"/>
              </w:rPr>
            </w:pPr>
            <w:r w:rsidRPr="002D6847">
              <w:rPr>
                <w:rFonts w:cs="Arial"/>
                <w:sz w:val="16"/>
                <w:szCs w:val="16"/>
                <w:lang w:eastAsia="x-none"/>
              </w:rPr>
              <w:t>Kolumna „</w:t>
            </w:r>
            <w:r w:rsidRPr="002D6847">
              <w:rPr>
                <w:rFonts w:cs="Arial"/>
                <w:sz w:val="16"/>
                <w:szCs w:val="16"/>
              </w:rPr>
              <w:t>PM2,5 rok</w:t>
            </w:r>
            <w:r w:rsidRPr="002D6847">
              <w:rPr>
                <w:rFonts w:cs="Arial"/>
                <w:sz w:val="16"/>
                <w:szCs w:val="16"/>
                <w:lang w:eastAsia="x-none"/>
              </w:rPr>
              <w:t xml:space="preserve"> </w:t>
            </w:r>
            <w:proofErr w:type="spellStart"/>
            <w:r w:rsidRPr="002D6847">
              <w:rPr>
                <w:rFonts w:cs="Arial"/>
                <w:sz w:val="16"/>
                <w:szCs w:val="16"/>
              </w:rPr>
              <w:t>S</w:t>
            </w:r>
            <w:r w:rsidRPr="002D6847">
              <w:rPr>
                <w:rFonts w:cs="Arial"/>
                <w:sz w:val="16"/>
                <w:szCs w:val="16"/>
                <w:vertAlign w:val="subscript"/>
              </w:rPr>
              <w:t>a</w:t>
            </w:r>
            <w:proofErr w:type="spellEnd"/>
            <w:r w:rsidRPr="002D6847">
              <w:rPr>
                <w:rFonts w:cs="Arial"/>
                <w:sz w:val="16"/>
                <w:szCs w:val="16"/>
                <w:vertAlign w:val="subscript"/>
                <w:lang w:eastAsia="x-none"/>
              </w:rPr>
              <w:t xml:space="preserve"> </w:t>
            </w:r>
            <w:r w:rsidRPr="002D6847">
              <w:rPr>
                <w:rFonts w:cs="Arial"/>
                <w:sz w:val="16"/>
                <w:szCs w:val="16"/>
              </w:rPr>
              <w:t>[</w:t>
            </w:r>
            <w:proofErr w:type="spellStart"/>
            <w:r w:rsidRPr="002D6847">
              <w:rPr>
                <w:rFonts w:cs="Arial"/>
                <w:sz w:val="16"/>
                <w:szCs w:val="16"/>
              </w:rPr>
              <w:t>μg</w:t>
            </w:r>
            <w:proofErr w:type="spellEnd"/>
            <w:r w:rsidRPr="002D6847">
              <w:rPr>
                <w:rFonts w:cs="Arial"/>
                <w:sz w:val="16"/>
                <w:szCs w:val="16"/>
              </w:rPr>
              <w:t>/m</w:t>
            </w:r>
            <w:r w:rsidRPr="002D6847">
              <w:rPr>
                <w:rFonts w:cs="Arial"/>
                <w:sz w:val="16"/>
                <w:szCs w:val="16"/>
                <w:vertAlign w:val="superscript"/>
              </w:rPr>
              <w:t>3</w:t>
            </w:r>
            <w:r w:rsidRPr="002D6847">
              <w:rPr>
                <w:rFonts w:cs="Arial"/>
                <w:sz w:val="16"/>
                <w:szCs w:val="16"/>
              </w:rPr>
              <w:t>]</w:t>
            </w:r>
            <w:r w:rsidRPr="002D6847">
              <w:rPr>
                <w:rFonts w:cs="Arial"/>
                <w:sz w:val="16"/>
                <w:szCs w:val="16"/>
                <w:lang w:eastAsia="x-none"/>
              </w:rPr>
              <w:t>”</w:t>
            </w:r>
          </w:p>
        </w:tc>
        <w:tc>
          <w:tcPr>
            <w:tcW w:w="2182" w:type="dxa"/>
          </w:tcPr>
          <w:p w14:paraId="7A51EE13" w14:textId="77777777" w:rsidR="00FF159F" w:rsidRPr="002D6847" w:rsidRDefault="00FF159F" w:rsidP="002D6847">
            <w:pPr>
              <w:pStyle w:val="Tekstkomentarza"/>
              <w:spacing w:after="0" w:line="240" w:lineRule="auto"/>
              <w:jc w:val="both"/>
              <w:rPr>
                <w:rFonts w:ascii="Arial" w:hAnsi="Arial" w:cs="Arial"/>
                <w:sz w:val="16"/>
                <w:szCs w:val="16"/>
              </w:rPr>
            </w:pPr>
            <w:r w:rsidRPr="002D6847">
              <w:rPr>
                <w:rFonts w:ascii="Arial" w:hAnsi="Arial" w:cs="Arial"/>
                <w:sz w:val="16"/>
                <w:szCs w:val="16"/>
              </w:rPr>
              <w:t xml:space="preserve">Błąd: przekroczenie poziomów normatywnych nie dotyczy stanowisk: Krosno, ul. </w:t>
            </w:r>
            <w:proofErr w:type="spellStart"/>
            <w:r w:rsidRPr="002D6847">
              <w:rPr>
                <w:rFonts w:ascii="Arial" w:hAnsi="Arial" w:cs="Arial"/>
                <w:sz w:val="16"/>
                <w:szCs w:val="16"/>
              </w:rPr>
              <w:t>Kletówki</w:t>
            </w:r>
            <w:proofErr w:type="spellEnd"/>
            <w:r w:rsidRPr="002D6847">
              <w:rPr>
                <w:rFonts w:ascii="Arial" w:hAnsi="Arial" w:cs="Arial"/>
                <w:sz w:val="16"/>
                <w:szCs w:val="16"/>
              </w:rPr>
              <w:t xml:space="preserve">,, Jarosław, ul. Pruchnicka i Mielec, ul. Biernackiego Chyba że intencją było pokazanie również przekroczenia poziomu dopuszczalnego fazy II obowiązującego od 2020 r. Wtedy zaznaczyć również wartości powyżej 20 </w:t>
            </w:r>
            <w:proofErr w:type="spellStart"/>
            <w:r w:rsidRPr="002D6847">
              <w:rPr>
                <w:rFonts w:ascii="Arial" w:hAnsi="Arial" w:cs="Arial"/>
                <w:sz w:val="16"/>
                <w:szCs w:val="16"/>
              </w:rPr>
              <w:t>ug</w:t>
            </w:r>
            <w:proofErr w:type="spellEnd"/>
            <w:r w:rsidRPr="002D6847">
              <w:rPr>
                <w:rFonts w:ascii="Arial" w:hAnsi="Arial" w:cs="Arial"/>
                <w:sz w:val="16"/>
                <w:szCs w:val="16"/>
              </w:rPr>
              <w:t>/m</w:t>
            </w:r>
            <w:r w:rsidRPr="002D6847">
              <w:rPr>
                <w:rFonts w:ascii="Arial" w:hAnsi="Arial" w:cs="Arial"/>
                <w:sz w:val="16"/>
                <w:szCs w:val="16"/>
                <w:vertAlign w:val="superscript"/>
              </w:rPr>
              <w:t>3</w:t>
            </w:r>
            <w:r w:rsidRPr="002D6847">
              <w:rPr>
                <w:rFonts w:ascii="Arial" w:hAnsi="Arial" w:cs="Arial"/>
                <w:sz w:val="16"/>
                <w:szCs w:val="16"/>
              </w:rPr>
              <w:t xml:space="preserve"> z odpowiednią informacją</w:t>
            </w:r>
          </w:p>
        </w:tc>
        <w:tc>
          <w:tcPr>
            <w:tcW w:w="2158" w:type="dxa"/>
          </w:tcPr>
          <w:p w14:paraId="34275B65" w14:textId="77777777" w:rsidR="00FF159F" w:rsidRPr="002D6847" w:rsidRDefault="00FF159F" w:rsidP="002D6847">
            <w:pPr>
              <w:spacing w:after="0" w:line="240" w:lineRule="auto"/>
              <w:jc w:val="both"/>
              <w:rPr>
                <w:rFonts w:ascii="Arial" w:hAnsi="Arial" w:cs="Arial"/>
                <w:sz w:val="16"/>
                <w:szCs w:val="16"/>
              </w:rPr>
            </w:pPr>
            <w:r w:rsidRPr="002D6847">
              <w:rPr>
                <w:rFonts w:ascii="Arial" w:hAnsi="Arial" w:cs="Arial"/>
                <w:sz w:val="16"/>
                <w:szCs w:val="16"/>
              </w:rPr>
              <w:t>Poprawić informacje w tabeli</w:t>
            </w:r>
          </w:p>
        </w:tc>
        <w:tc>
          <w:tcPr>
            <w:tcW w:w="2405" w:type="dxa"/>
          </w:tcPr>
          <w:p w14:paraId="64E9FB58" w14:textId="77777777" w:rsidR="00FF159F" w:rsidRPr="002D6847" w:rsidRDefault="00FF159F" w:rsidP="002D6847">
            <w:pPr>
              <w:spacing w:after="0" w:line="240" w:lineRule="auto"/>
              <w:jc w:val="both"/>
              <w:rPr>
                <w:rFonts w:ascii="Arial" w:hAnsi="Arial" w:cs="Arial"/>
                <w:sz w:val="16"/>
                <w:szCs w:val="16"/>
              </w:rPr>
            </w:pPr>
            <w:r w:rsidRPr="002D6847">
              <w:rPr>
                <w:rFonts w:ascii="Arial" w:hAnsi="Arial" w:cs="Arial"/>
                <w:b/>
                <w:sz w:val="16"/>
                <w:szCs w:val="16"/>
              </w:rPr>
              <w:t>Uwzględniono</w:t>
            </w:r>
            <w:r w:rsidRPr="002D6847">
              <w:rPr>
                <w:rFonts w:ascii="Arial" w:hAnsi="Arial" w:cs="Arial"/>
                <w:sz w:val="16"/>
                <w:szCs w:val="16"/>
              </w:rPr>
              <w:t xml:space="preserve"> – oznaczenia poprawiono</w:t>
            </w:r>
          </w:p>
        </w:tc>
      </w:tr>
      <w:tr w:rsidR="00FF159F" w:rsidRPr="002D6847" w14:paraId="13432389" w14:textId="77777777" w:rsidTr="00524A97">
        <w:tc>
          <w:tcPr>
            <w:tcW w:w="1776" w:type="dxa"/>
          </w:tcPr>
          <w:p w14:paraId="1329AA46" w14:textId="77777777" w:rsidR="00FF159F" w:rsidRPr="002D6847" w:rsidRDefault="00FF159F" w:rsidP="002D6847">
            <w:pPr>
              <w:spacing w:after="0" w:line="240" w:lineRule="auto"/>
              <w:jc w:val="center"/>
              <w:rPr>
                <w:rFonts w:ascii="Arial" w:hAnsi="Arial" w:cs="Arial"/>
                <w:b/>
                <w:sz w:val="16"/>
                <w:szCs w:val="16"/>
              </w:rPr>
            </w:pPr>
            <w:r w:rsidRPr="002D6847">
              <w:rPr>
                <w:rFonts w:ascii="Arial" w:hAnsi="Arial" w:cs="Arial"/>
                <w:b/>
                <w:sz w:val="16"/>
                <w:szCs w:val="16"/>
              </w:rPr>
              <w:t>Ministerstwo Klimatu i Środowiska, Departament Ochrony Powietrza i Polityki Miejskiej</w:t>
            </w:r>
          </w:p>
        </w:tc>
        <w:tc>
          <w:tcPr>
            <w:tcW w:w="2166" w:type="dxa"/>
          </w:tcPr>
          <w:p w14:paraId="40760989" w14:textId="77777777" w:rsidR="00FF159F" w:rsidRPr="002D6847" w:rsidRDefault="00FF159F" w:rsidP="002D6847">
            <w:pPr>
              <w:autoSpaceDE w:val="0"/>
              <w:autoSpaceDN w:val="0"/>
              <w:adjustRightInd w:val="0"/>
              <w:spacing w:after="0" w:line="240" w:lineRule="auto"/>
              <w:jc w:val="center"/>
              <w:rPr>
                <w:rFonts w:ascii="Arial" w:hAnsi="Arial" w:cs="Arial"/>
                <w:sz w:val="16"/>
                <w:szCs w:val="16"/>
              </w:rPr>
            </w:pPr>
            <w:r w:rsidRPr="002D6847">
              <w:rPr>
                <w:rFonts w:ascii="Arial" w:hAnsi="Arial" w:cs="Arial"/>
                <w:sz w:val="16"/>
                <w:szCs w:val="16"/>
              </w:rPr>
              <w:t>Rozdz. 1.4.3.1 tabela 1-14 str.79-80</w:t>
            </w:r>
          </w:p>
        </w:tc>
        <w:tc>
          <w:tcPr>
            <w:tcW w:w="3738" w:type="dxa"/>
          </w:tcPr>
          <w:p w14:paraId="0B5898E6" w14:textId="77777777" w:rsidR="00FF159F" w:rsidRPr="002D6847" w:rsidRDefault="00FF159F" w:rsidP="002D6847">
            <w:pPr>
              <w:pStyle w:val="ekopodstawowy"/>
              <w:spacing w:line="240" w:lineRule="auto"/>
              <w:jc w:val="both"/>
              <w:rPr>
                <w:rFonts w:cs="Arial"/>
                <w:sz w:val="16"/>
                <w:szCs w:val="16"/>
                <w:lang w:eastAsia="x-none"/>
              </w:rPr>
            </w:pPr>
            <w:r w:rsidRPr="002D6847">
              <w:rPr>
                <w:rFonts w:cs="Arial"/>
                <w:sz w:val="16"/>
                <w:szCs w:val="16"/>
                <w:lang w:eastAsia="x-none"/>
              </w:rPr>
              <w:t>Kolumna „</w:t>
            </w:r>
            <w:proofErr w:type="spellStart"/>
            <w:r w:rsidRPr="002D6847">
              <w:rPr>
                <w:rFonts w:cs="Arial"/>
                <w:sz w:val="16"/>
                <w:szCs w:val="16"/>
              </w:rPr>
              <w:t>Benzo</w:t>
            </w:r>
            <w:proofErr w:type="spellEnd"/>
            <w:r w:rsidRPr="002D6847">
              <w:rPr>
                <w:rFonts w:cs="Arial"/>
                <w:sz w:val="16"/>
                <w:szCs w:val="16"/>
              </w:rPr>
              <w:t>(a)</w:t>
            </w:r>
            <w:proofErr w:type="spellStart"/>
            <w:r w:rsidRPr="002D6847">
              <w:rPr>
                <w:rFonts w:cs="Arial"/>
                <w:sz w:val="16"/>
                <w:szCs w:val="16"/>
              </w:rPr>
              <w:t>piren</w:t>
            </w:r>
            <w:proofErr w:type="spellEnd"/>
            <w:r w:rsidRPr="002D6847">
              <w:rPr>
                <w:rFonts w:cs="Arial"/>
                <w:sz w:val="16"/>
                <w:szCs w:val="16"/>
              </w:rPr>
              <w:t xml:space="preserve"> rok</w:t>
            </w:r>
            <w:r w:rsidRPr="002D6847">
              <w:rPr>
                <w:rFonts w:cs="Arial"/>
                <w:sz w:val="16"/>
                <w:szCs w:val="16"/>
                <w:lang w:eastAsia="x-none"/>
              </w:rPr>
              <w:t xml:space="preserve"> </w:t>
            </w:r>
            <w:proofErr w:type="spellStart"/>
            <w:r w:rsidRPr="002D6847">
              <w:rPr>
                <w:rFonts w:cs="Arial"/>
                <w:sz w:val="16"/>
                <w:szCs w:val="16"/>
              </w:rPr>
              <w:t>S</w:t>
            </w:r>
            <w:r w:rsidRPr="002D6847">
              <w:rPr>
                <w:rFonts w:cs="Arial"/>
                <w:sz w:val="16"/>
                <w:szCs w:val="16"/>
                <w:vertAlign w:val="subscript"/>
              </w:rPr>
              <w:t>a</w:t>
            </w:r>
            <w:proofErr w:type="spellEnd"/>
            <w:r w:rsidRPr="002D6847">
              <w:rPr>
                <w:rFonts w:cs="Arial"/>
                <w:sz w:val="16"/>
                <w:szCs w:val="16"/>
                <w:vertAlign w:val="subscript"/>
                <w:lang w:eastAsia="x-none"/>
              </w:rPr>
              <w:t xml:space="preserve"> </w:t>
            </w:r>
            <w:r w:rsidRPr="002D6847">
              <w:rPr>
                <w:rFonts w:cs="Arial"/>
                <w:sz w:val="16"/>
                <w:szCs w:val="16"/>
              </w:rPr>
              <w:t>[</w:t>
            </w:r>
            <w:proofErr w:type="spellStart"/>
            <w:r w:rsidRPr="002D6847">
              <w:rPr>
                <w:rFonts w:cs="Arial"/>
                <w:sz w:val="16"/>
                <w:szCs w:val="16"/>
              </w:rPr>
              <w:t>ng</w:t>
            </w:r>
            <w:proofErr w:type="spellEnd"/>
            <w:r w:rsidRPr="002D6847">
              <w:rPr>
                <w:rFonts w:cs="Arial"/>
                <w:sz w:val="16"/>
                <w:szCs w:val="16"/>
              </w:rPr>
              <w:t>/m</w:t>
            </w:r>
            <w:r w:rsidRPr="002D6847">
              <w:rPr>
                <w:rFonts w:cs="Arial"/>
                <w:sz w:val="16"/>
                <w:szCs w:val="16"/>
                <w:vertAlign w:val="superscript"/>
              </w:rPr>
              <w:t>3</w:t>
            </w:r>
            <w:r w:rsidRPr="002D6847">
              <w:rPr>
                <w:rFonts w:cs="Arial"/>
                <w:sz w:val="16"/>
                <w:szCs w:val="16"/>
              </w:rPr>
              <w:t>]</w:t>
            </w:r>
            <w:r w:rsidRPr="002D6847">
              <w:rPr>
                <w:rFonts w:cs="Arial"/>
                <w:sz w:val="16"/>
                <w:szCs w:val="16"/>
                <w:lang w:eastAsia="x-none"/>
              </w:rPr>
              <w:t>”</w:t>
            </w:r>
          </w:p>
        </w:tc>
        <w:tc>
          <w:tcPr>
            <w:tcW w:w="2182" w:type="dxa"/>
          </w:tcPr>
          <w:p w14:paraId="60EE7802" w14:textId="77777777" w:rsidR="00FF159F" w:rsidRPr="002D6847" w:rsidRDefault="00FF159F" w:rsidP="002D6847">
            <w:pPr>
              <w:pStyle w:val="Tekstkomentarza"/>
              <w:spacing w:after="0" w:line="240" w:lineRule="auto"/>
              <w:jc w:val="both"/>
              <w:rPr>
                <w:rFonts w:ascii="Arial" w:hAnsi="Arial" w:cs="Arial"/>
                <w:sz w:val="16"/>
                <w:szCs w:val="16"/>
              </w:rPr>
            </w:pPr>
            <w:r w:rsidRPr="002D6847">
              <w:rPr>
                <w:rFonts w:ascii="Arial" w:hAnsi="Arial" w:cs="Arial"/>
                <w:sz w:val="16"/>
                <w:szCs w:val="16"/>
              </w:rPr>
              <w:t xml:space="preserve">Błąd: przekroczenie poziomów normatywnych nie dotyczy stanowiska: Iwonicz-Zdrój, ul. Księdza </w:t>
            </w:r>
            <w:proofErr w:type="spellStart"/>
            <w:r w:rsidRPr="002D6847">
              <w:rPr>
                <w:rFonts w:ascii="Arial" w:hAnsi="Arial" w:cs="Arial"/>
                <w:sz w:val="16"/>
                <w:szCs w:val="16"/>
              </w:rPr>
              <w:t>Rąba</w:t>
            </w:r>
            <w:proofErr w:type="spellEnd"/>
            <w:r w:rsidRPr="002D6847">
              <w:rPr>
                <w:rFonts w:ascii="Arial" w:hAnsi="Arial" w:cs="Arial"/>
                <w:sz w:val="16"/>
                <w:szCs w:val="16"/>
              </w:rPr>
              <w:t xml:space="preserve"> </w:t>
            </w:r>
          </w:p>
        </w:tc>
        <w:tc>
          <w:tcPr>
            <w:tcW w:w="2158" w:type="dxa"/>
          </w:tcPr>
          <w:p w14:paraId="377ED75E" w14:textId="77777777" w:rsidR="00FF159F" w:rsidRPr="002D6847" w:rsidRDefault="00FF159F" w:rsidP="002D6847">
            <w:pPr>
              <w:spacing w:after="0" w:line="240" w:lineRule="auto"/>
              <w:jc w:val="both"/>
              <w:rPr>
                <w:rFonts w:ascii="Arial" w:hAnsi="Arial" w:cs="Arial"/>
                <w:sz w:val="16"/>
                <w:szCs w:val="16"/>
              </w:rPr>
            </w:pPr>
            <w:r w:rsidRPr="002D6847">
              <w:rPr>
                <w:rFonts w:ascii="Arial" w:hAnsi="Arial" w:cs="Arial"/>
                <w:sz w:val="16"/>
                <w:szCs w:val="16"/>
              </w:rPr>
              <w:t>Poprawić informacje w tabeli</w:t>
            </w:r>
          </w:p>
        </w:tc>
        <w:tc>
          <w:tcPr>
            <w:tcW w:w="2405" w:type="dxa"/>
          </w:tcPr>
          <w:p w14:paraId="1819078B" w14:textId="77777777" w:rsidR="00FF159F" w:rsidRPr="002D6847" w:rsidRDefault="00FF159F" w:rsidP="002D6847">
            <w:pPr>
              <w:spacing w:after="0" w:line="240" w:lineRule="auto"/>
              <w:jc w:val="both"/>
              <w:rPr>
                <w:rFonts w:ascii="Arial" w:hAnsi="Arial" w:cs="Arial"/>
                <w:sz w:val="16"/>
                <w:szCs w:val="16"/>
              </w:rPr>
            </w:pPr>
            <w:r w:rsidRPr="002D6847">
              <w:rPr>
                <w:rFonts w:ascii="Arial" w:hAnsi="Arial" w:cs="Arial"/>
                <w:b/>
                <w:sz w:val="16"/>
                <w:szCs w:val="16"/>
              </w:rPr>
              <w:t>Uwzględniono</w:t>
            </w:r>
            <w:r w:rsidRPr="002D6847">
              <w:rPr>
                <w:rFonts w:ascii="Arial" w:hAnsi="Arial" w:cs="Arial"/>
                <w:sz w:val="16"/>
                <w:szCs w:val="16"/>
              </w:rPr>
              <w:t xml:space="preserve"> – oznaczenia poprawiono</w:t>
            </w:r>
          </w:p>
        </w:tc>
      </w:tr>
      <w:tr w:rsidR="00FF159F" w:rsidRPr="002D6847" w14:paraId="4B53DAD6" w14:textId="77777777" w:rsidTr="00524A97">
        <w:tc>
          <w:tcPr>
            <w:tcW w:w="1776" w:type="dxa"/>
          </w:tcPr>
          <w:p w14:paraId="11B6EF8D" w14:textId="77777777" w:rsidR="00FF159F" w:rsidRPr="002D6847" w:rsidRDefault="00FF159F" w:rsidP="002D6847">
            <w:pPr>
              <w:spacing w:after="0" w:line="240" w:lineRule="auto"/>
              <w:jc w:val="center"/>
              <w:rPr>
                <w:rFonts w:ascii="Arial" w:hAnsi="Arial" w:cs="Arial"/>
                <w:b/>
                <w:sz w:val="16"/>
                <w:szCs w:val="16"/>
              </w:rPr>
            </w:pPr>
            <w:r w:rsidRPr="002D6847">
              <w:rPr>
                <w:rFonts w:ascii="Arial" w:hAnsi="Arial" w:cs="Arial"/>
                <w:b/>
                <w:sz w:val="16"/>
                <w:szCs w:val="16"/>
              </w:rPr>
              <w:t>Ministerstwo Klimatu i Środowiska, Departament Ochrony Powietrza i Polityki Miejskiej</w:t>
            </w:r>
          </w:p>
        </w:tc>
        <w:tc>
          <w:tcPr>
            <w:tcW w:w="2166" w:type="dxa"/>
          </w:tcPr>
          <w:p w14:paraId="3210B137" w14:textId="77777777" w:rsidR="00FF159F" w:rsidRPr="002D6847" w:rsidRDefault="00FF159F" w:rsidP="002D6847">
            <w:pPr>
              <w:autoSpaceDE w:val="0"/>
              <w:autoSpaceDN w:val="0"/>
              <w:adjustRightInd w:val="0"/>
              <w:spacing w:after="0" w:line="240" w:lineRule="auto"/>
              <w:jc w:val="center"/>
              <w:rPr>
                <w:rFonts w:ascii="Arial" w:hAnsi="Arial" w:cs="Arial"/>
                <w:sz w:val="16"/>
                <w:szCs w:val="16"/>
              </w:rPr>
            </w:pPr>
            <w:r w:rsidRPr="002D6847">
              <w:rPr>
                <w:rFonts w:ascii="Arial" w:hAnsi="Arial" w:cs="Arial"/>
                <w:sz w:val="16"/>
                <w:szCs w:val="16"/>
              </w:rPr>
              <w:t>Rozdz. 1.4.3.1 tabela 1-14 str.79</w:t>
            </w:r>
          </w:p>
        </w:tc>
        <w:tc>
          <w:tcPr>
            <w:tcW w:w="3738" w:type="dxa"/>
          </w:tcPr>
          <w:p w14:paraId="456B5F46" w14:textId="77777777" w:rsidR="00FF159F" w:rsidRPr="002D6847" w:rsidRDefault="00FF159F" w:rsidP="002D6847">
            <w:pPr>
              <w:pStyle w:val="ekopodstawowy"/>
              <w:spacing w:line="240" w:lineRule="auto"/>
              <w:jc w:val="both"/>
              <w:rPr>
                <w:rFonts w:cs="Arial"/>
                <w:sz w:val="16"/>
                <w:szCs w:val="16"/>
                <w:lang w:eastAsia="x-none"/>
              </w:rPr>
            </w:pPr>
            <w:r w:rsidRPr="002D6847">
              <w:rPr>
                <w:rFonts w:cs="Arial"/>
                <w:sz w:val="16"/>
                <w:szCs w:val="16"/>
                <w:lang w:eastAsia="x-none"/>
              </w:rPr>
              <w:t>Wiersz pierwszy „[</w:t>
            </w:r>
            <w:proofErr w:type="spellStart"/>
            <w:r w:rsidRPr="002D6847">
              <w:rPr>
                <w:rFonts w:cs="Arial"/>
                <w:sz w:val="16"/>
                <w:szCs w:val="16"/>
              </w:rPr>
              <w:t>μg</w:t>
            </w:r>
            <w:proofErr w:type="spellEnd"/>
            <w:r w:rsidRPr="002D6847">
              <w:rPr>
                <w:rFonts w:cs="Arial"/>
                <w:sz w:val="16"/>
                <w:szCs w:val="16"/>
              </w:rPr>
              <w:t>/m3]</w:t>
            </w:r>
            <w:r w:rsidRPr="002D6847">
              <w:rPr>
                <w:rFonts w:cs="Arial"/>
                <w:sz w:val="16"/>
                <w:szCs w:val="16"/>
                <w:lang w:eastAsia="x-none"/>
              </w:rPr>
              <w:t>”</w:t>
            </w:r>
          </w:p>
        </w:tc>
        <w:tc>
          <w:tcPr>
            <w:tcW w:w="2182" w:type="dxa"/>
          </w:tcPr>
          <w:p w14:paraId="4332E788" w14:textId="77777777" w:rsidR="00FF159F" w:rsidRPr="002D6847" w:rsidRDefault="00FF159F" w:rsidP="002D6847">
            <w:pPr>
              <w:pStyle w:val="Tekstkomentarza"/>
              <w:spacing w:after="0" w:line="240" w:lineRule="auto"/>
              <w:jc w:val="both"/>
              <w:rPr>
                <w:rFonts w:ascii="Arial" w:hAnsi="Arial" w:cs="Arial"/>
                <w:sz w:val="16"/>
                <w:szCs w:val="16"/>
              </w:rPr>
            </w:pPr>
            <w:r w:rsidRPr="002D6847">
              <w:rPr>
                <w:rFonts w:ascii="Arial" w:hAnsi="Arial" w:cs="Arial"/>
                <w:sz w:val="16"/>
                <w:szCs w:val="16"/>
              </w:rPr>
              <w:t>Zastosowanie indeksu górnego „[</w:t>
            </w:r>
            <w:proofErr w:type="spellStart"/>
            <w:r w:rsidRPr="002D6847">
              <w:rPr>
                <w:rFonts w:ascii="Arial" w:hAnsi="Arial" w:cs="Arial"/>
                <w:sz w:val="16"/>
                <w:szCs w:val="16"/>
              </w:rPr>
              <w:t>μg</w:t>
            </w:r>
            <w:proofErr w:type="spellEnd"/>
            <w:r w:rsidRPr="002D6847">
              <w:rPr>
                <w:rFonts w:ascii="Arial" w:hAnsi="Arial" w:cs="Arial"/>
                <w:sz w:val="16"/>
                <w:szCs w:val="16"/>
              </w:rPr>
              <w:t>/m</w:t>
            </w:r>
            <w:r w:rsidRPr="002D6847">
              <w:rPr>
                <w:rFonts w:ascii="Arial" w:hAnsi="Arial" w:cs="Arial"/>
                <w:sz w:val="16"/>
                <w:szCs w:val="16"/>
                <w:vertAlign w:val="superscript"/>
              </w:rPr>
              <w:t>3</w:t>
            </w:r>
            <w:r w:rsidRPr="002D6847">
              <w:rPr>
                <w:rFonts w:ascii="Arial" w:hAnsi="Arial" w:cs="Arial"/>
                <w:sz w:val="16"/>
                <w:szCs w:val="16"/>
              </w:rPr>
              <w:t>]”</w:t>
            </w:r>
          </w:p>
        </w:tc>
        <w:tc>
          <w:tcPr>
            <w:tcW w:w="2158" w:type="dxa"/>
          </w:tcPr>
          <w:p w14:paraId="12E923DA" w14:textId="77777777" w:rsidR="00FF159F" w:rsidRPr="002D6847" w:rsidRDefault="00FF159F" w:rsidP="002D6847">
            <w:pPr>
              <w:spacing w:after="0" w:line="240" w:lineRule="auto"/>
              <w:jc w:val="both"/>
              <w:rPr>
                <w:rFonts w:ascii="Arial" w:hAnsi="Arial" w:cs="Arial"/>
                <w:sz w:val="16"/>
                <w:szCs w:val="16"/>
              </w:rPr>
            </w:pPr>
            <w:r w:rsidRPr="002D6847">
              <w:rPr>
                <w:rFonts w:ascii="Arial" w:hAnsi="Arial" w:cs="Arial"/>
                <w:sz w:val="16"/>
                <w:szCs w:val="16"/>
              </w:rPr>
              <w:t>Poprawić informacje w tabeli</w:t>
            </w:r>
          </w:p>
        </w:tc>
        <w:tc>
          <w:tcPr>
            <w:tcW w:w="2405" w:type="dxa"/>
          </w:tcPr>
          <w:p w14:paraId="151114B3" w14:textId="77777777" w:rsidR="00FF159F" w:rsidRPr="002D6847" w:rsidRDefault="00FF159F" w:rsidP="002D6847">
            <w:pPr>
              <w:spacing w:after="0" w:line="240" w:lineRule="auto"/>
              <w:jc w:val="center"/>
              <w:rPr>
                <w:rFonts w:ascii="Arial" w:hAnsi="Arial" w:cs="Arial"/>
                <w:sz w:val="16"/>
                <w:szCs w:val="16"/>
              </w:rPr>
            </w:pPr>
            <w:r w:rsidRPr="002D6847">
              <w:rPr>
                <w:rFonts w:ascii="Arial" w:hAnsi="Arial" w:cs="Arial"/>
                <w:b/>
                <w:sz w:val="16"/>
                <w:szCs w:val="16"/>
              </w:rPr>
              <w:t>Uwzględniono</w:t>
            </w:r>
            <w:r w:rsidRPr="002D6847">
              <w:rPr>
                <w:rFonts w:ascii="Arial" w:hAnsi="Arial" w:cs="Arial"/>
                <w:sz w:val="16"/>
                <w:szCs w:val="16"/>
              </w:rPr>
              <w:t xml:space="preserve"> – zapis poprawiono</w:t>
            </w:r>
          </w:p>
        </w:tc>
      </w:tr>
      <w:tr w:rsidR="00FF159F" w:rsidRPr="002D6847" w14:paraId="0DF4EA77" w14:textId="77777777" w:rsidTr="00524A97">
        <w:tc>
          <w:tcPr>
            <w:tcW w:w="1776" w:type="dxa"/>
          </w:tcPr>
          <w:p w14:paraId="6AFF2C57" w14:textId="77777777" w:rsidR="00FF159F" w:rsidRPr="002D6847" w:rsidRDefault="00FF159F" w:rsidP="002D6847">
            <w:pPr>
              <w:spacing w:after="0" w:line="240" w:lineRule="auto"/>
              <w:jc w:val="center"/>
              <w:rPr>
                <w:rFonts w:ascii="Arial" w:hAnsi="Arial" w:cs="Arial"/>
                <w:b/>
                <w:sz w:val="16"/>
                <w:szCs w:val="16"/>
              </w:rPr>
            </w:pPr>
            <w:r w:rsidRPr="002D6847">
              <w:rPr>
                <w:rFonts w:ascii="Arial" w:hAnsi="Arial" w:cs="Arial"/>
                <w:b/>
                <w:sz w:val="16"/>
                <w:szCs w:val="16"/>
              </w:rPr>
              <w:t>Ministerstwo Klimatu i Środowiska, Departament Ochrony Powietrza i Polityki Miejskiej</w:t>
            </w:r>
          </w:p>
        </w:tc>
        <w:tc>
          <w:tcPr>
            <w:tcW w:w="2166" w:type="dxa"/>
          </w:tcPr>
          <w:p w14:paraId="5A54F553" w14:textId="77777777" w:rsidR="00FF159F" w:rsidRPr="002D6847" w:rsidRDefault="00FF159F" w:rsidP="002D6847">
            <w:pPr>
              <w:autoSpaceDE w:val="0"/>
              <w:autoSpaceDN w:val="0"/>
              <w:adjustRightInd w:val="0"/>
              <w:spacing w:after="0" w:line="240" w:lineRule="auto"/>
              <w:jc w:val="center"/>
              <w:rPr>
                <w:rFonts w:ascii="Arial" w:hAnsi="Arial" w:cs="Arial"/>
                <w:sz w:val="16"/>
                <w:szCs w:val="16"/>
              </w:rPr>
            </w:pPr>
            <w:r w:rsidRPr="002D6847">
              <w:rPr>
                <w:rFonts w:ascii="Arial" w:hAnsi="Arial" w:cs="Arial"/>
                <w:sz w:val="16"/>
                <w:szCs w:val="16"/>
              </w:rPr>
              <w:t>Rozdz. 1.4.3.1 tabela 1-15 str.80-81</w:t>
            </w:r>
          </w:p>
        </w:tc>
        <w:tc>
          <w:tcPr>
            <w:tcW w:w="3738" w:type="dxa"/>
          </w:tcPr>
          <w:p w14:paraId="08544467" w14:textId="77777777" w:rsidR="00FF159F" w:rsidRPr="002D6847" w:rsidRDefault="00FF159F" w:rsidP="002D6847">
            <w:pPr>
              <w:pStyle w:val="ekopodstawowy"/>
              <w:spacing w:line="240" w:lineRule="auto"/>
              <w:jc w:val="both"/>
              <w:rPr>
                <w:rFonts w:cs="Arial"/>
                <w:sz w:val="16"/>
                <w:szCs w:val="16"/>
                <w:lang w:eastAsia="x-none"/>
              </w:rPr>
            </w:pPr>
            <w:r w:rsidRPr="002D6847">
              <w:rPr>
                <w:rFonts w:cs="Arial"/>
                <w:sz w:val="16"/>
                <w:szCs w:val="16"/>
                <w:lang w:eastAsia="x-none"/>
              </w:rPr>
              <w:t>Kolumna „</w:t>
            </w:r>
            <w:r w:rsidRPr="002D6847">
              <w:rPr>
                <w:rFonts w:cs="Arial"/>
                <w:sz w:val="16"/>
                <w:szCs w:val="16"/>
              </w:rPr>
              <w:t>PM10 24h S</w:t>
            </w:r>
            <w:r w:rsidRPr="002D6847">
              <w:rPr>
                <w:rFonts w:cs="Arial"/>
                <w:sz w:val="16"/>
                <w:szCs w:val="16"/>
                <w:vertAlign w:val="subscript"/>
              </w:rPr>
              <w:t>36max</w:t>
            </w:r>
            <w:r w:rsidRPr="002D6847">
              <w:rPr>
                <w:rFonts w:cs="Arial"/>
                <w:sz w:val="16"/>
                <w:szCs w:val="16"/>
              </w:rPr>
              <w:t>[</w:t>
            </w:r>
            <w:proofErr w:type="spellStart"/>
            <w:r w:rsidRPr="002D6847">
              <w:rPr>
                <w:rFonts w:cs="Arial"/>
                <w:sz w:val="16"/>
                <w:szCs w:val="16"/>
              </w:rPr>
              <w:t>μg</w:t>
            </w:r>
            <w:proofErr w:type="spellEnd"/>
            <w:r w:rsidRPr="002D6847">
              <w:rPr>
                <w:rFonts w:cs="Arial"/>
                <w:sz w:val="16"/>
                <w:szCs w:val="16"/>
              </w:rPr>
              <w:t>/m</w:t>
            </w:r>
            <w:r w:rsidRPr="002D6847">
              <w:rPr>
                <w:rFonts w:cs="Arial"/>
                <w:sz w:val="16"/>
                <w:szCs w:val="16"/>
                <w:vertAlign w:val="superscript"/>
              </w:rPr>
              <w:t>3</w:t>
            </w:r>
            <w:r w:rsidRPr="002D6847">
              <w:rPr>
                <w:rFonts w:cs="Arial"/>
                <w:sz w:val="16"/>
                <w:szCs w:val="16"/>
              </w:rPr>
              <w:t>]</w:t>
            </w:r>
            <w:r w:rsidRPr="002D6847">
              <w:rPr>
                <w:rFonts w:cs="Arial"/>
                <w:sz w:val="16"/>
                <w:szCs w:val="16"/>
                <w:lang w:eastAsia="x-none"/>
              </w:rPr>
              <w:t>”</w:t>
            </w:r>
          </w:p>
        </w:tc>
        <w:tc>
          <w:tcPr>
            <w:tcW w:w="2182" w:type="dxa"/>
          </w:tcPr>
          <w:p w14:paraId="23D0CF54" w14:textId="77777777" w:rsidR="00FF159F" w:rsidRPr="002D6847" w:rsidRDefault="00FF159F" w:rsidP="002D6847">
            <w:pPr>
              <w:pStyle w:val="tabela"/>
              <w:spacing w:line="240" w:lineRule="auto"/>
              <w:jc w:val="both"/>
              <w:rPr>
                <w:rFonts w:cs="Arial"/>
                <w:color w:val="262626"/>
                <w:kern w:val="2"/>
                <w:sz w:val="16"/>
                <w:szCs w:val="16"/>
                <w:shd w:val="clear" w:color="auto" w:fill="FFFFFF"/>
              </w:rPr>
            </w:pPr>
            <w:r w:rsidRPr="002D6847">
              <w:rPr>
                <w:rFonts w:cs="Arial"/>
                <w:sz w:val="16"/>
                <w:szCs w:val="16"/>
              </w:rPr>
              <w:t xml:space="preserve">Błąd: </w:t>
            </w:r>
            <w:r w:rsidRPr="002D6847">
              <w:rPr>
                <w:rFonts w:cs="Arial"/>
                <w:color w:val="262626"/>
                <w:kern w:val="2"/>
                <w:sz w:val="16"/>
                <w:szCs w:val="16"/>
                <w:shd w:val="clear" w:color="auto" w:fill="FFFFFF"/>
              </w:rPr>
              <w:t>Mielec</w:t>
            </w:r>
            <w:r w:rsidRPr="002D6847">
              <w:rPr>
                <w:rFonts w:cs="Arial"/>
                <w:sz w:val="16"/>
                <w:szCs w:val="16"/>
              </w:rPr>
              <w:t>,</w:t>
            </w:r>
            <w:r w:rsidRPr="002D6847">
              <w:rPr>
                <w:rFonts w:cs="Arial"/>
                <w:color w:val="262626"/>
                <w:kern w:val="2"/>
                <w:sz w:val="16"/>
                <w:szCs w:val="16"/>
                <w:shd w:val="clear" w:color="auto" w:fill="FFFFFF"/>
              </w:rPr>
              <w:t xml:space="preserve"> ul. Pogodna „39</w:t>
            </w:r>
            <w:r w:rsidRPr="002D6847">
              <w:rPr>
                <w:rFonts w:cs="Arial"/>
                <w:color w:val="262626"/>
                <w:kern w:val="2"/>
                <w:sz w:val="16"/>
                <w:szCs w:val="16"/>
                <w:shd w:val="clear" w:color="auto" w:fill="FFFFFF"/>
                <w:lang w:eastAsia="x-none"/>
              </w:rPr>
              <w:t>,4</w:t>
            </w:r>
            <w:r w:rsidRPr="002D6847">
              <w:rPr>
                <w:rFonts w:cs="Arial"/>
                <w:color w:val="262626"/>
                <w:kern w:val="2"/>
                <w:sz w:val="16"/>
                <w:szCs w:val="16"/>
                <w:shd w:val="clear" w:color="auto" w:fill="FFFFFF"/>
              </w:rPr>
              <w:t>”, Przemyśl</w:t>
            </w:r>
            <w:r w:rsidRPr="002D6847">
              <w:rPr>
                <w:rFonts w:cs="Arial"/>
                <w:color w:val="262626"/>
                <w:kern w:val="2"/>
                <w:sz w:val="16"/>
                <w:szCs w:val="16"/>
                <w:shd w:val="clear" w:color="auto" w:fill="FFFFFF"/>
                <w:lang w:eastAsia="x-none"/>
              </w:rPr>
              <w:t>,</w:t>
            </w:r>
            <w:r w:rsidRPr="002D6847">
              <w:rPr>
                <w:rFonts w:cs="Arial"/>
                <w:color w:val="262626"/>
                <w:kern w:val="2"/>
                <w:sz w:val="16"/>
                <w:szCs w:val="16"/>
                <w:shd w:val="clear" w:color="auto" w:fill="FFFFFF"/>
              </w:rPr>
              <w:t xml:space="preserve"> </w:t>
            </w:r>
          </w:p>
          <w:p w14:paraId="1CAE8DED" w14:textId="77777777" w:rsidR="00FF159F" w:rsidRPr="002D6847" w:rsidRDefault="00FF159F" w:rsidP="002D6847">
            <w:pPr>
              <w:pStyle w:val="Tekstkomentarza"/>
              <w:spacing w:after="0" w:line="240" w:lineRule="auto"/>
              <w:jc w:val="both"/>
              <w:rPr>
                <w:rFonts w:ascii="Arial" w:hAnsi="Arial" w:cs="Arial"/>
                <w:sz w:val="16"/>
                <w:szCs w:val="16"/>
              </w:rPr>
            </w:pPr>
            <w:r w:rsidRPr="002D6847">
              <w:rPr>
                <w:rFonts w:ascii="Arial" w:hAnsi="Arial" w:cs="Arial"/>
                <w:color w:val="262626"/>
                <w:sz w:val="16"/>
                <w:szCs w:val="16"/>
                <w:shd w:val="clear" w:color="auto" w:fill="FFFFFF"/>
              </w:rPr>
              <w:t xml:space="preserve">ul. Grunwaldzka „34,3”, </w:t>
            </w:r>
            <w:r w:rsidRPr="002D6847">
              <w:rPr>
                <w:rFonts w:ascii="Arial" w:hAnsi="Arial" w:cs="Arial"/>
                <w:sz w:val="16"/>
                <w:szCs w:val="16"/>
              </w:rPr>
              <w:t>Polańczyk-mobilna „19,1”</w:t>
            </w:r>
          </w:p>
        </w:tc>
        <w:tc>
          <w:tcPr>
            <w:tcW w:w="2158" w:type="dxa"/>
          </w:tcPr>
          <w:p w14:paraId="6F8790B7" w14:textId="77777777" w:rsidR="00FF159F" w:rsidRPr="002D6847" w:rsidRDefault="00FF159F" w:rsidP="002D6847">
            <w:pPr>
              <w:spacing w:after="0" w:line="240" w:lineRule="auto"/>
              <w:jc w:val="both"/>
              <w:rPr>
                <w:rFonts w:ascii="Arial" w:hAnsi="Arial" w:cs="Arial"/>
                <w:sz w:val="16"/>
                <w:szCs w:val="16"/>
              </w:rPr>
            </w:pPr>
            <w:r w:rsidRPr="002D6847">
              <w:rPr>
                <w:rFonts w:ascii="Arial" w:hAnsi="Arial" w:cs="Arial"/>
                <w:sz w:val="16"/>
                <w:szCs w:val="16"/>
              </w:rPr>
              <w:t xml:space="preserve">Poprawić wartości w tabeli </w:t>
            </w:r>
          </w:p>
        </w:tc>
        <w:tc>
          <w:tcPr>
            <w:tcW w:w="2405" w:type="dxa"/>
          </w:tcPr>
          <w:p w14:paraId="3EC7B198" w14:textId="77777777" w:rsidR="00FF159F" w:rsidRPr="002D6847" w:rsidRDefault="00FF159F" w:rsidP="002D6847">
            <w:pPr>
              <w:spacing w:after="0" w:line="240" w:lineRule="auto"/>
              <w:jc w:val="both"/>
              <w:rPr>
                <w:rFonts w:ascii="Arial" w:hAnsi="Arial" w:cs="Arial"/>
                <w:sz w:val="16"/>
                <w:szCs w:val="16"/>
              </w:rPr>
            </w:pPr>
            <w:r w:rsidRPr="002D6847">
              <w:rPr>
                <w:rFonts w:ascii="Arial" w:hAnsi="Arial" w:cs="Arial"/>
                <w:b/>
                <w:sz w:val="16"/>
                <w:szCs w:val="16"/>
              </w:rPr>
              <w:t>Uwzględniono</w:t>
            </w:r>
            <w:r w:rsidRPr="002D6847">
              <w:rPr>
                <w:rFonts w:ascii="Arial" w:hAnsi="Arial" w:cs="Arial"/>
                <w:sz w:val="16"/>
                <w:szCs w:val="16"/>
              </w:rPr>
              <w:t xml:space="preserve"> – wartości poprawiono</w:t>
            </w:r>
          </w:p>
        </w:tc>
      </w:tr>
      <w:tr w:rsidR="00FF159F" w:rsidRPr="002D6847" w14:paraId="700DE953" w14:textId="77777777" w:rsidTr="00524A97">
        <w:tc>
          <w:tcPr>
            <w:tcW w:w="1776" w:type="dxa"/>
          </w:tcPr>
          <w:p w14:paraId="07D38D55" w14:textId="77777777" w:rsidR="00FF159F" w:rsidRPr="002D6847" w:rsidRDefault="00FF159F" w:rsidP="002D6847">
            <w:pPr>
              <w:spacing w:after="0" w:line="240" w:lineRule="auto"/>
              <w:jc w:val="center"/>
              <w:rPr>
                <w:rFonts w:ascii="Arial" w:hAnsi="Arial" w:cs="Arial"/>
                <w:b/>
                <w:sz w:val="16"/>
                <w:szCs w:val="16"/>
              </w:rPr>
            </w:pPr>
            <w:r w:rsidRPr="002D6847">
              <w:rPr>
                <w:rFonts w:ascii="Arial" w:hAnsi="Arial" w:cs="Arial"/>
                <w:b/>
                <w:sz w:val="16"/>
                <w:szCs w:val="16"/>
              </w:rPr>
              <w:t xml:space="preserve">Ministerstwo Klimatu i Środowiska, </w:t>
            </w:r>
            <w:r w:rsidRPr="002D6847">
              <w:rPr>
                <w:rFonts w:ascii="Arial" w:hAnsi="Arial" w:cs="Arial"/>
                <w:b/>
                <w:sz w:val="16"/>
                <w:szCs w:val="16"/>
              </w:rPr>
              <w:lastRenderedPageBreak/>
              <w:t>Departament Ochrony Powietrza i Polityki Miejskiej</w:t>
            </w:r>
          </w:p>
        </w:tc>
        <w:tc>
          <w:tcPr>
            <w:tcW w:w="2166" w:type="dxa"/>
          </w:tcPr>
          <w:p w14:paraId="59E1AEE6" w14:textId="77777777" w:rsidR="00FF159F" w:rsidRPr="002D6847" w:rsidRDefault="00FF159F" w:rsidP="002D6847">
            <w:pPr>
              <w:autoSpaceDE w:val="0"/>
              <w:autoSpaceDN w:val="0"/>
              <w:adjustRightInd w:val="0"/>
              <w:spacing w:after="0" w:line="240" w:lineRule="auto"/>
              <w:jc w:val="center"/>
              <w:rPr>
                <w:rFonts w:ascii="Arial" w:hAnsi="Arial" w:cs="Arial"/>
                <w:sz w:val="16"/>
                <w:szCs w:val="16"/>
              </w:rPr>
            </w:pPr>
            <w:r w:rsidRPr="002D6847">
              <w:rPr>
                <w:rFonts w:ascii="Arial" w:hAnsi="Arial" w:cs="Arial"/>
                <w:sz w:val="16"/>
                <w:szCs w:val="16"/>
              </w:rPr>
              <w:lastRenderedPageBreak/>
              <w:t>Rozdz. 1.4.3.1 tabela 1-15 str.80-81</w:t>
            </w:r>
          </w:p>
        </w:tc>
        <w:tc>
          <w:tcPr>
            <w:tcW w:w="3738" w:type="dxa"/>
          </w:tcPr>
          <w:p w14:paraId="41FF9029" w14:textId="77777777" w:rsidR="00FF159F" w:rsidRPr="002D6847" w:rsidRDefault="00FF159F" w:rsidP="002D6847">
            <w:pPr>
              <w:pStyle w:val="ekopodstawowy"/>
              <w:spacing w:line="240" w:lineRule="auto"/>
              <w:jc w:val="both"/>
              <w:rPr>
                <w:rFonts w:cs="Arial"/>
                <w:sz w:val="16"/>
                <w:szCs w:val="16"/>
                <w:lang w:eastAsia="x-none"/>
              </w:rPr>
            </w:pPr>
            <w:r w:rsidRPr="002D6847">
              <w:rPr>
                <w:rFonts w:cs="Arial"/>
                <w:sz w:val="16"/>
                <w:szCs w:val="16"/>
                <w:lang w:eastAsia="x-none"/>
              </w:rPr>
              <w:t>Kolumna „</w:t>
            </w:r>
            <w:proofErr w:type="spellStart"/>
            <w:r w:rsidRPr="002D6847">
              <w:rPr>
                <w:rFonts w:cs="Arial"/>
                <w:sz w:val="16"/>
                <w:szCs w:val="16"/>
              </w:rPr>
              <w:t>Benzo</w:t>
            </w:r>
            <w:proofErr w:type="spellEnd"/>
            <w:r w:rsidRPr="002D6847">
              <w:rPr>
                <w:rFonts w:cs="Arial"/>
                <w:sz w:val="16"/>
                <w:szCs w:val="16"/>
              </w:rPr>
              <w:t>(a)</w:t>
            </w:r>
            <w:proofErr w:type="spellStart"/>
            <w:r w:rsidRPr="002D6847">
              <w:rPr>
                <w:rFonts w:cs="Arial"/>
                <w:sz w:val="16"/>
                <w:szCs w:val="16"/>
              </w:rPr>
              <w:t>piren</w:t>
            </w:r>
            <w:proofErr w:type="spellEnd"/>
            <w:r w:rsidRPr="002D6847">
              <w:rPr>
                <w:rFonts w:cs="Arial"/>
                <w:sz w:val="16"/>
                <w:szCs w:val="16"/>
              </w:rPr>
              <w:t xml:space="preserve"> rok</w:t>
            </w:r>
            <w:r w:rsidRPr="002D6847">
              <w:rPr>
                <w:rFonts w:cs="Arial"/>
                <w:sz w:val="16"/>
                <w:szCs w:val="16"/>
                <w:lang w:eastAsia="x-none"/>
              </w:rPr>
              <w:t xml:space="preserve"> </w:t>
            </w:r>
            <w:proofErr w:type="spellStart"/>
            <w:r w:rsidRPr="002D6847">
              <w:rPr>
                <w:rFonts w:cs="Arial"/>
                <w:sz w:val="16"/>
                <w:szCs w:val="16"/>
              </w:rPr>
              <w:t>S</w:t>
            </w:r>
            <w:r w:rsidRPr="002D6847">
              <w:rPr>
                <w:rFonts w:cs="Arial"/>
                <w:sz w:val="16"/>
                <w:szCs w:val="16"/>
                <w:vertAlign w:val="subscript"/>
              </w:rPr>
              <w:t>a</w:t>
            </w:r>
            <w:proofErr w:type="spellEnd"/>
            <w:r w:rsidRPr="002D6847">
              <w:rPr>
                <w:rFonts w:cs="Arial"/>
                <w:sz w:val="16"/>
                <w:szCs w:val="16"/>
                <w:vertAlign w:val="subscript"/>
                <w:lang w:eastAsia="x-none"/>
              </w:rPr>
              <w:t xml:space="preserve"> </w:t>
            </w:r>
            <w:r w:rsidRPr="002D6847">
              <w:rPr>
                <w:rFonts w:cs="Arial"/>
                <w:sz w:val="16"/>
                <w:szCs w:val="16"/>
              </w:rPr>
              <w:t>[</w:t>
            </w:r>
            <w:proofErr w:type="spellStart"/>
            <w:r w:rsidRPr="002D6847">
              <w:rPr>
                <w:rFonts w:cs="Arial"/>
                <w:sz w:val="16"/>
                <w:szCs w:val="16"/>
              </w:rPr>
              <w:t>ng</w:t>
            </w:r>
            <w:proofErr w:type="spellEnd"/>
            <w:r w:rsidRPr="002D6847">
              <w:rPr>
                <w:rFonts w:cs="Arial"/>
                <w:sz w:val="16"/>
                <w:szCs w:val="16"/>
              </w:rPr>
              <w:t>/m</w:t>
            </w:r>
            <w:r w:rsidRPr="002D6847">
              <w:rPr>
                <w:rFonts w:cs="Arial"/>
                <w:sz w:val="16"/>
                <w:szCs w:val="16"/>
                <w:vertAlign w:val="superscript"/>
              </w:rPr>
              <w:t>3</w:t>
            </w:r>
            <w:r w:rsidRPr="002D6847">
              <w:rPr>
                <w:rFonts w:cs="Arial"/>
                <w:sz w:val="16"/>
                <w:szCs w:val="16"/>
              </w:rPr>
              <w:t>]</w:t>
            </w:r>
            <w:r w:rsidRPr="002D6847">
              <w:rPr>
                <w:rFonts w:cs="Arial"/>
                <w:sz w:val="16"/>
                <w:szCs w:val="16"/>
                <w:lang w:eastAsia="x-none"/>
              </w:rPr>
              <w:t>”</w:t>
            </w:r>
          </w:p>
        </w:tc>
        <w:tc>
          <w:tcPr>
            <w:tcW w:w="2182" w:type="dxa"/>
          </w:tcPr>
          <w:p w14:paraId="044A503C" w14:textId="77777777" w:rsidR="00FF159F" w:rsidRPr="002D6847" w:rsidRDefault="00FF159F" w:rsidP="002D6847">
            <w:pPr>
              <w:pStyle w:val="Tekstkomentarza"/>
              <w:spacing w:after="0" w:line="240" w:lineRule="auto"/>
              <w:jc w:val="both"/>
              <w:rPr>
                <w:rFonts w:ascii="Arial" w:hAnsi="Arial" w:cs="Arial"/>
                <w:sz w:val="16"/>
                <w:szCs w:val="16"/>
              </w:rPr>
            </w:pPr>
            <w:r w:rsidRPr="002D6847">
              <w:rPr>
                <w:rFonts w:ascii="Arial" w:hAnsi="Arial" w:cs="Arial"/>
                <w:sz w:val="16"/>
                <w:szCs w:val="16"/>
              </w:rPr>
              <w:t xml:space="preserve">Błąd: przekroczenie poziomów normatywnych nie dotyczy stanowiska: </w:t>
            </w:r>
            <w:r w:rsidRPr="002D6847">
              <w:rPr>
                <w:rFonts w:ascii="Arial" w:hAnsi="Arial" w:cs="Arial"/>
                <w:sz w:val="16"/>
                <w:szCs w:val="16"/>
              </w:rPr>
              <w:lastRenderedPageBreak/>
              <w:t xml:space="preserve">Iwonicz-Zdrój, ul. Księdza </w:t>
            </w:r>
            <w:proofErr w:type="spellStart"/>
            <w:r w:rsidRPr="002D6847">
              <w:rPr>
                <w:rFonts w:ascii="Arial" w:hAnsi="Arial" w:cs="Arial"/>
                <w:sz w:val="16"/>
                <w:szCs w:val="16"/>
              </w:rPr>
              <w:t>Rąba</w:t>
            </w:r>
            <w:proofErr w:type="spellEnd"/>
          </w:p>
        </w:tc>
        <w:tc>
          <w:tcPr>
            <w:tcW w:w="2158" w:type="dxa"/>
          </w:tcPr>
          <w:p w14:paraId="31F4D162" w14:textId="77777777" w:rsidR="00FF159F" w:rsidRPr="002D6847" w:rsidRDefault="00FF159F" w:rsidP="002D6847">
            <w:pPr>
              <w:spacing w:after="0" w:line="240" w:lineRule="auto"/>
              <w:jc w:val="both"/>
              <w:rPr>
                <w:rFonts w:ascii="Arial" w:hAnsi="Arial" w:cs="Arial"/>
                <w:sz w:val="16"/>
                <w:szCs w:val="16"/>
              </w:rPr>
            </w:pPr>
            <w:r w:rsidRPr="002D6847">
              <w:rPr>
                <w:rFonts w:ascii="Arial" w:hAnsi="Arial" w:cs="Arial"/>
                <w:sz w:val="16"/>
                <w:szCs w:val="16"/>
              </w:rPr>
              <w:lastRenderedPageBreak/>
              <w:t>Poprawić informacje w tabeli</w:t>
            </w:r>
          </w:p>
        </w:tc>
        <w:tc>
          <w:tcPr>
            <w:tcW w:w="2405" w:type="dxa"/>
          </w:tcPr>
          <w:p w14:paraId="1811704D" w14:textId="77777777" w:rsidR="00FF159F" w:rsidRPr="002D6847" w:rsidRDefault="00FF159F" w:rsidP="002D6847">
            <w:pPr>
              <w:spacing w:after="0" w:line="240" w:lineRule="auto"/>
              <w:jc w:val="both"/>
              <w:rPr>
                <w:rFonts w:ascii="Arial" w:hAnsi="Arial" w:cs="Arial"/>
                <w:sz w:val="16"/>
                <w:szCs w:val="16"/>
              </w:rPr>
            </w:pPr>
            <w:r w:rsidRPr="002D6847">
              <w:rPr>
                <w:rFonts w:ascii="Arial" w:hAnsi="Arial" w:cs="Arial"/>
                <w:b/>
                <w:sz w:val="16"/>
                <w:szCs w:val="16"/>
              </w:rPr>
              <w:t>Uwzględniono</w:t>
            </w:r>
            <w:r w:rsidRPr="002D6847">
              <w:rPr>
                <w:rFonts w:ascii="Arial" w:hAnsi="Arial" w:cs="Arial"/>
                <w:sz w:val="16"/>
                <w:szCs w:val="16"/>
              </w:rPr>
              <w:t xml:space="preserve"> – oznaczenia poprawiono</w:t>
            </w:r>
          </w:p>
        </w:tc>
      </w:tr>
      <w:tr w:rsidR="00FF159F" w:rsidRPr="002D6847" w14:paraId="23E340FA" w14:textId="77777777" w:rsidTr="00524A97">
        <w:tc>
          <w:tcPr>
            <w:tcW w:w="1776" w:type="dxa"/>
          </w:tcPr>
          <w:p w14:paraId="60BD0D8F" w14:textId="77777777" w:rsidR="00FF159F" w:rsidRPr="002D6847" w:rsidRDefault="00FF159F" w:rsidP="002D6847">
            <w:pPr>
              <w:spacing w:after="0" w:line="240" w:lineRule="auto"/>
              <w:jc w:val="center"/>
              <w:rPr>
                <w:rFonts w:ascii="Arial" w:hAnsi="Arial" w:cs="Arial"/>
                <w:b/>
                <w:sz w:val="16"/>
                <w:szCs w:val="16"/>
              </w:rPr>
            </w:pPr>
            <w:r w:rsidRPr="002D6847">
              <w:rPr>
                <w:rFonts w:ascii="Arial" w:hAnsi="Arial" w:cs="Arial"/>
                <w:b/>
                <w:sz w:val="16"/>
                <w:szCs w:val="16"/>
              </w:rPr>
              <w:t>Ministerstwo Klimatu i Środowiska, Departament Ochrony Powietrza i Polityki Miejskiej</w:t>
            </w:r>
          </w:p>
        </w:tc>
        <w:tc>
          <w:tcPr>
            <w:tcW w:w="2166" w:type="dxa"/>
          </w:tcPr>
          <w:p w14:paraId="4FBE2341" w14:textId="77777777" w:rsidR="00FF159F" w:rsidRPr="002D6847" w:rsidRDefault="00FF159F" w:rsidP="002D6847">
            <w:pPr>
              <w:autoSpaceDE w:val="0"/>
              <w:autoSpaceDN w:val="0"/>
              <w:adjustRightInd w:val="0"/>
              <w:spacing w:after="0" w:line="240" w:lineRule="auto"/>
              <w:jc w:val="center"/>
              <w:rPr>
                <w:rFonts w:ascii="Arial" w:hAnsi="Arial" w:cs="Arial"/>
                <w:sz w:val="16"/>
                <w:szCs w:val="16"/>
              </w:rPr>
            </w:pPr>
            <w:r w:rsidRPr="002D6847">
              <w:rPr>
                <w:rFonts w:ascii="Arial" w:hAnsi="Arial" w:cs="Arial"/>
                <w:sz w:val="16"/>
                <w:szCs w:val="16"/>
              </w:rPr>
              <w:t>Rozdz. 1.4.3.1 str.81</w:t>
            </w:r>
          </w:p>
        </w:tc>
        <w:tc>
          <w:tcPr>
            <w:tcW w:w="3738" w:type="dxa"/>
          </w:tcPr>
          <w:p w14:paraId="4C5B5B90" w14:textId="77777777" w:rsidR="00FF159F" w:rsidRPr="002D6847" w:rsidRDefault="00FF159F" w:rsidP="002D6847">
            <w:pPr>
              <w:pStyle w:val="ekopodstawowy"/>
              <w:spacing w:line="240" w:lineRule="auto"/>
              <w:jc w:val="both"/>
              <w:rPr>
                <w:rFonts w:cs="Arial"/>
                <w:sz w:val="16"/>
                <w:szCs w:val="16"/>
                <w:lang w:eastAsia="x-none"/>
              </w:rPr>
            </w:pPr>
            <w:r w:rsidRPr="002D6847">
              <w:rPr>
                <w:rFonts w:cs="Arial"/>
                <w:sz w:val="16"/>
                <w:szCs w:val="16"/>
                <w:lang w:eastAsia="x-none"/>
              </w:rPr>
              <w:t>„</w:t>
            </w:r>
            <w:r w:rsidRPr="002D6847">
              <w:rPr>
                <w:rFonts w:cs="Arial"/>
                <w:sz w:val="16"/>
                <w:szCs w:val="16"/>
              </w:rPr>
              <w:t xml:space="preserve">Na większości stanowisk </w:t>
            </w:r>
            <w:r w:rsidRPr="002D6847">
              <w:rPr>
                <w:rFonts w:cs="Arial"/>
                <w:sz w:val="16"/>
                <w:szCs w:val="16"/>
                <w:lang w:eastAsia="x-none"/>
              </w:rPr>
              <w:t xml:space="preserve">w 2017 r. </w:t>
            </w:r>
            <w:r w:rsidRPr="002D6847">
              <w:rPr>
                <w:rFonts w:cs="Arial"/>
                <w:sz w:val="16"/>
                <w:szCs w:val="16"/>
              </w:rPr>
              <w:t>notowano przekroczenia poziomu dopuszczalnego stężeń średniodobowych pyłu zawieszonego PM10</w:t>
            </w:r>
            <w:r w:rsidRPr="002D6847">
              <w:rPr>
                <w:rFonts w:cs="Arial"/>
                <w:sz w:val="16"/>
                <w:szCs w:val="16"/>
                <w:lang w:eastAsia="x-none"/>
              </w:rPr>
              <w:t>”</w:t>
            </w:r>
          </w:p>
        </w:tc>
        <w:tc>
          <w:tcPr>
            <w:tcW w:w="2182" w:type="dxa"/>
          </w:tcPr>
          <w:p w14:paraId="67D4932E" w14:textId="77777777" w:rsidR="00FF159F" w:rsidRPr="002D6847" w:rsidRDefault="00FF159F" w:rsidP="002D6847">
            <w:pPr>
              <w:pStyle w:val="Tekstkomentarza"/>
              <w:spacing w:after="0" w:line="240" w:lineRule="auto"/>
              <w:jc w:val="both"/>
              <w:rPr>
                <w:rFonts w:ascii="Arial" w:hAnsi="Arial" w:cs="Arial"/>
                <w:sz w:val="16"/>
                <w:szCs w:val="16"/>
              </w:rPr>
            </w:pPr>
            <w:r w:rsidRPr="002D6847">
              <w:rPr>
                <w:rFonts w:ascii="Arial" w:hAnsi="Arial" w:cs="Arial"/>
                <w:sz w:val="16"/>
                <w:szCs w:val="16"/>
              </w:rPr>
              <w:t>Propozycja zapisu „Na wszystkich stanowiska tła miejskiego”</w:t>
            </w:r>
          </w:p>
        </w:tc>
        <w:tc>
          <w:tcPr>
            <w:tcW w:w="2158" w:type="dxa"/>
          </w:tcPr>
          <w:p w14:paraId="611F2CD1" w14:textId="77777777" w:rsidR="00FF159F" w:rsidRPr="002D6847" w:rsidRDefault="00FF159F" w:rsidP="002D6847">
            <w:pPr>
              <w:spacing w:after="0" w:line="240" w:lineRule="auto"/>
              <w:jc w:val="both"/>
              <w:rPr>
                <w:rFonts w:ascii="Arial" w:hAnsi="Arial" w:cs="Arial"/>
                <w:sz w:val="16"/>
                <w:szCs w:val="16"/>
              </w:rPr>
            </w:pPr>
            <w:r w:rsidRPr="002D6847">
              <w:rPr>
                <w:rFonts w:ascii="Arial" w:hAnsi="Arial" w:cs="Arial"/>
                <w:sz w:val="16"/>
                <w:szCs w:val="16"/>
              </w:rPr>
              <w:t>Zaktualizować zapis</w:t>
            </w:r>
          </w:p>
        </w:tc>
        <w:tc>
          <w:tcPr>
            <w:tcW w:w="2405" w:type="dxa"/>
          </w:tcPr>
          <w:p w14:paraId="0407375B" w14:textId="77777777" w:rsidR="00FF159F" w:rsidRPr="002D6847" w:rsidRDefault="00FF159F" w:rsidP="002D6847">
            <w:pPr>
              <w:spacing w:after="0" w:line="240" w:lineRule="auto"/>
              <w:jc w:val="center"/>
              <w:rPr>
                <w:rFonts w:ascii="Arial" w:hAnsi="Arial" w:cs="Arial"/>
                <w:sz w:val="16"/>
                <w:szCs w:val="16"/>
              </w:rPr>
            </w:pPr>
            <w:r w:rsidRPr="002D6847">
              <w:rPr>
                <w:rFonts w:ascii="Arial" w:hAnsi="Arial" w:cs="Arial"/>
                <w:b/>
                <w:sz w:val="16"/>
                <w:szCs w:val="16"/>
              </w:rPr>
              <w:t>Uwzględniono</w:t>
            </w:r>
            <w:r w:rsidRPr="002D6847">
              <w:rPr>
                <w:rFonts w:ascii="Arial" w:hAnsi="Arial" w:cs="Arial"/>
                <w:sz w:val="16"/>
                <w:szCs w:val="16"/>
              </w:rPr>
              <w:t xml:space="preserve"> – poprawiono zapis</w:t>
            </w:r>
          </w:p>
        </w:tc>
      </w:tr>
      <w:tr w:rsidR="00FF159F" w:rsidRPr="002D6847" w14:paraId="5AB9BC82" w14:textId="77777777" w:rsidTr="00524A97">
        <w:tc>
          <w:tcPr>
            <w:tcW w:w="1776" w:type="dxa"/>
          </w:tcPr>
          <w:p w14:paraId="60408305" w14:textId="77777777" w:rsidR="00FF159F" w:rsidRPr="002D6847" w:rsidRDefault="00FF159F" w:rsidP="002D6847">
            <w:pPr>
              <w:spacing w:after="0" w:line="240" w:lineRule="auto"/>
              <w:jc w:val="center"/>
              <w:rPr>
                <w:rFonts w:ascii="Arial" w:hAnsi="Arial" w:cs="Arial"/>
                <w:b/>
                <w:sz w:val="16"/>
                <w:szCs w:val="16"/>
              </w:rPr>
            </w:pPr>
            <w:r w:rsidRPr="002D6847">
              <w:rPr>
                <w:rFonts w:ascii="Arial" w:hAnsi="Arial" w:cs="Arial"/>
                <w:b/>
                <w:sz w:val="16"/>
                <w:szCs w:val="16"/>
              </w:rPr>
              <w:t>Ministerstwo Klimatu i Środowiska, Departament Ochrony Powietrza i Polityki Miejskiej</w:t>
            </w:r>
          </w:p>
        </w:tc>
        <w:tc>
          <w:tcPr>
            <w:tcW w:w="2166" w:type="dxa"/>
          </w:tcPr>
          <w:p w14:paraId="25EF4C9B" w14:textId="77777777" w:rsidR="00FF159F" w:rsidRPr="002D6847" w:rsidRDefault="00FF159F" w:rsidP="002D6847">
            <w:pPr>
              <w:autoSpaceDE w:val="0"/>
              <w:autoSpaceDN w:val="0"/>
              <w:adjustRightInd w:val="0"/>
              <w:spacing w:after="0" w:line="240" w:lineRule="auto"/>
              <w:jc w:val="center"/>
              <w:rPr>
                <w:rFonts w:ascii="Arial" w:hAnsi="Arial" w:cs="Arial"/>
                <w:sz w:val="16"/>
                <w:szCs w:val="16"/>
              </w:rPr>
            </w:pPr>
            <w:r w:rsidRPr="002D6847">
              <w:rPr>
                <w:rFonts w:ascii="Arial" w:hAnsi="Arial" w:cs="Arial"/>
                <w:sz w:val="16"/>
                <w:szCs w:val="16"/>
              </w:rPr>
              <w:t>Rozdz. 1.4.3.1 str.81</w:t>
            </w:r>
          </w:p>
        </w:tc>
        <w:tc>
          <w:tcPr>
            <w:tcW w:w="3738" w:type="dxa"/>
          </w:tcPr>
          <w:p w14:paraId="685A9E76" w14:textId="77777777" w:rsidR="00FF159F" w:rsidRPr="002D6847" w:rsidRDefault="00FF159F" w:rsidP="002D6847">
            <w:pPr>
              <w:pStyle w:val="ekopodstawowy"/>
              <w:spacing w:line="240" w:lineRule="auto"/>
              <w:jc w:val="both"/>
              <w:rPr>
                <w:rFonts w:cs="Arial"/>
                <w:sz w:val="16"/>
                <w:szCs w:val="16"/>
                <w:lang w:eastAsia="x-none"/>
              </w:rPr>
            </w:pPr>
            <w:r w:rsidRPr="002D6847">
              <w:rPr>
                <w:rFonts w:cs="Arial"/>
                <w:sz w:val="16"/>
                <w:szCs w:val="16"/>
                <w:lang w:eastAsia="x-none"/>
              </w:rPr>
              <w:t>„</w:t>
            </w:r>
            <w:r w:rsidRPr="002D6847">
              <w:rPr>
                <w:rFonts w:cs="Arial"/>
                <w:sz w:val="16"/>
                <w:szCs w:val="16"/>
              </w:rPr>
              <w:t xml:space="preserve">a najniższą w </w:t>
            </w:r>
            <w:r w:rsidRPr="002D6847">
              <w:rPr>
                <w:rFonts w:cs="Arial"/>
                <w:sz w:val="16"/>
                <w:szCs w:val="16"/>
                <w:lang w:eastAsia="x-none"/>
              </w:rPr>
              <w:t>Jaśle</w:t>
            </w:r>
            <w:r w:rsidRPr="002D6847">
              <w:rPr>
                <w:rFonts w:cs="Arial"/>
                <w:sz w:val="16"/>
                <w:szCs w:val="16"/>
              </w:rPr>
              <w:t xml:space="preserve"> (1</w:t>
            </w:r>
            <w:r w:rsidRPr="002D6847">
              <w:rPr>
                <w:rFonts w:cs="Arial"/>
                <w:sz w:val="16"/>
                <w:szCs w:val="16"/>
                <w:lang w:eastAsia="x-none"/>
              </w:rPr>
              <w:t>2</w:t>
            </w:r>
            <w:r w:rsidRPr="002D6847">
              <w:rPr>
                <w:rFonts w:cs="Arial"/>
                <w:sz w:val="16"/>
                <w:szCs w:val="16"/>
              </w:rPr>
              <w:t>,</w:t>
            </w:r>
            <w:r w:rsidRPr="002D6847">
              <w:rPr>
                <w:rFonts w:cs="Arial"/>
                <w:sz w:val="16"/>
                <w:szCs w:val="16"/>
                <w:lang w:eastAsia="x-none"/>
              </w:rPr>
              <w:t>8</w:t>
            </w:r>
            <w:r w:rsidRPr="002D6847">
              <w:rPr>
                <w:rFonts w:cs="Arial"/>
                <w:sz w:val="16"/>
                <w:szCs w:val="16"/>
              </w:rPr>
              <w:t xml:space="preserve"> </w:t>
            </w:r>
            <w:proofErr w:type="spellStart"/>
            <w:r w:rsidRPr="002D6847">
              <w:rPr>
                <w:rFonts w:cs="Arial"/>
                <w:sz w:val="16"/>
                <w:szCs w:val="16"/>
              </w:rPr>
              <w:t>μg</w:t>
            </w:r>
            <w:proofErr w:type="spellEnd"/>
            <w:r w:rsidRPr="002D6847">
              <w:rPr>
                <w:rFonts w:cs="Arial"/>
                <w:sz w:val="16"/>
                <w:szCs w:val="16"/>
              </w:rPr>
              <w:t>/m</w:t>
            </w:r>
            <w:r w:rsidRPr="002D6847">
              <w:rPr>
                <w:rFonts w:cs="Arial"/>
                <w:sz w:val="16"/>
                <w:szCs w:val="16"/>
                <w:vertAlign w:val="superscript"/>
              </w:rPr>
              <w:t>3</w:t>
            </w:r>
            <w:r w:rsidRPr="002D6847">
              <w:rPr>
                <w:rFonts w:cs="Arial"/>
                <w:sz w:val="16"/>
                <w:szCs w:val="16"/>
              </w:rPr>
              <w:t>)</w:t>
            </w:r>
            <w:r w:rsidRPr="002D6847">
              <w:rPr>
                <w:rFonts w:cs="Arial"/>
                <w:sz w:val="16"/>
                <w:szCs w:val="16"/>
                <w:lang w:eastAsia="x-none"/>
              </w:rPr>
              <w:t xml:space="preserve"> </w:t>
            </w:r>
            <w:r w:rsidRPr="002D6847">
              <w:rPr>
                <w:rFonts w:cs="Arial"/>
                <w:sz w:val="16"/>
                <w:szCs w:val="16"/>
              </w:rPr>
              <w:t>w 20</w:t>
            </w:r>
            <w:r w:rsidRPr="002D6847">
              <w:rPr>
                <w:rFonts w:cs="Arial"/>
                <w:sz w:val="16"/>
                <w:szCs w:val="16"/>
                <w:lang w:eastAsia="x-none"/>
              </w:rPr>
              <w:t xml:space="preserve">20 </w:t>
            </w:r>
            <w:r w:rsidRPr="002D6847">
              <w:rPr>
                <w:rFonts w:cs="Arial"/>
                <w:sz w:val="16"/>
                <w:szCs w:val="16"/>
              </w:rPr>
              <w:t>r.</w:t>
            </w:r>
            <w:r w:rsidRPr="002D6847">
              <w:rPr>
                <w:rFonts w:cs="Arial"/>
                <w:sz w:val="16"/>
                <w:szCs w:val="16"/>
                <w:lang w:eastAsia="x-none"/>
              </w:rPr>
              <w:t>”</w:t>
            </w:r>
          </w:p>
        </w:tc>
        <w:tc>
          <w:tcPr>
            <w:tcW w:w="2182" w:type="dxa"/>
          </w:tcPr>
          <w:p w14:paraId="777E11FF" w14:textId="77777777" w:rsidR="00FF159F" w:rsidRPr="002D6847" w:rsidRDefault="00FF159F" w:rsidP="002D6847">
            <w:pPr>
              <w:pStyle w:val="Tekstkomentarza"/>
              <w:spacing w:after="0" w:line="240" w:lineRule="auto"/>
              <w:jc w:val="both"/>
              <w:rPr>
                <w:rFonts w:ascii="Arial" w:hAnsi="Arial" w:cs="Arial"/>
                <w:sz w:val="16"/>
                <w:szCs w:val="16"/>
              </w:rPr>
            </w:pPr>
            <w:r w:rsidRPr="002D6847">
              <w:rPr>
                <w:rFonts w:ascii="Arial" w:hAnsi="Arial" w:cs="Arial"/>
                <w:sz w:val="16"/>
                <w:szCs w:val="16"/>
              </w:rPr>
              <w:t xml:space="preserve">Propozycja zapisu „a najniższą w Rymanowie i Polańczyku (9 </w:t>
            </w:r>
            <w:proofErr w:type="spellStart"/>
            <w:r w:rsidRPr="002D6847">
              <w:rPr>
                <w:rFonts w:ascii="Arial" w:hAnsi="Arial" w:cs="Arial"/>
                <w:sz w:val="16"/>
                <w:szCs w:val="16"/>
              </w:rPr>
              <w:t>μg</w:t>
            </w:r>
            <w:proofErr w:type="spellEnd"/>
            <w:r w:rsidRPr="002D6847">
              <w:rPr>
                <w:rFonts w:ascii="Arial" w:hAnsi="Arial" w:cs="Arial"/>
                <w:sz w:val="16"/>
                <w:szCs w:val="16"/>
              </w:rPr>
              <w:t>/m</w:t>
            </w:r>
            <w:r w:rsidRPr="002D6847">
              <w:rPr>
                <w:rFonts w:ascii="Arial" w:hAnsi="Arial" w:cs="Arial"/>
                <w:sz w:val="16"/>
                <w:szCs w:val="16"/>
                <w:vertAlign w:val="superscript"/>
              </w:rPr>
              <w:t>3</w:t>
            </w:r>
            <w:r w:rsidRPr="002D6847">
              <w:rPr>
                <w:rFonts w:ascii="Arial" w:hAnsi="Arial" w:cs="Arial"/>
                <w:sz w:val="16"/>
                <w:szCs w:val="16"/>
              </w:rPr>
              <w:t>) w 2020 r.”</w:t>
            </w:r>
          </w:p>
        </w:tc>
        <w:tc>
          <w:tcPr>
            <w:tcW w:w="2158" w:type="dxa"/>
          </w:tcPr>
          <w:p w14:paraId="3A854A84" w14:textId="77777777" w:rsidR="00FF159F" w:rsidRPr="002D6847" w:rsidRDefault="00FF159F" w:rsidP="002D6847">
            <w:pPr>
              <w:spacing w:after="0" w:line="240" w:lineRule="auto"/>
              <w:jc w:val="both"/>
              <w:rPr>
                <w:rFonts w:ascii="Arial" w:hAnsi="Arial" w:cs="Arial"/>
                <w:sz w:val="16"/>
                <w:szCs w:val="16"/>
              </w:rPr>
            </w:pPr>
            <w:r w:rsidRPr="002D6847">
              <w:rPr>
                <w:rFonts w:ascii="Arial" w:hAnsi="Arial" w:cs="Arial"/>
                <w:sz w:val="16"/>
                <w:szCs w:val="16"/>
              </w:rPr>
              <w:t>Zaktualizować zapis zgodnie  z wynikami pomiarów</w:t>
            </w:r>
          </w:p>
        </w:tc>
        <w:tc>
          <w:tcPr>
            <w:tcW w:w="2405" w:type="dxa"/>
          </w:tcPr>
          <w:p w14:paraId="26886C91" w14:textId="77777777" w:rsidR="00FF159F" w:rsidRPr="002D6847" w:rsidRDefault="00FF159F" w:rsidP="002D6847">
            <w:pPr>
              <w:spacing w:after="0" w:line="240" w:lineRule="auto"/>
              <w:jc w:val="center"/>
              <w:rPr>
                <w:rFonts w:ascii="Arial" w:hAnsi="Arial" w:cs="Arial"/>
                <w:sz w:val="16"/>
                <w:szCs w:val="16"/>
              </w:rPr>
            </w:pPr>
            <w:r w:rsidRPr="002D6847">
              <w:rPr>
                <w:rFonts w:ascii="Arial" w:hAnsi="Arial" w:cs="Arial"/>
                <w:b/>
                <w:sz w:val="16"/>
                <w:szCs w:val="16"/>
              </w:rPr>
              <w:t xml:space="preserve">Uwzględniono </w:t>
            </w:r>
            <w:r w:rsidRPr="002D6847">
              <w:rPr>
                <w:rFonts w:ascii="Arial" w:hAnsi="Arial" w:cs="Arial"/>
                <w:sz w:val="16"/>
                <w:szCs w:val="16"/>
              </w:rPr>
              <w:t>– poprawiono zapis</w:t>
            </w:r>
          </w:p>
        </w:tc>
      </w:tr>
      <w:tr w:rsidR="00FF159F" w:rsidRPr="002D6847" w14:paraId="25154232" w14:textId="77777777" w:rsidTr="00524A97">
        <w:tc>
          <w:tcPr>
            <w:tcW w:w="1776" w:type="dxa"/>
          </w:tcPr>
          <w:p w14:paraId="2281AC28" w14:textId="77777777" w:rsidR="00FF159F" w:rsidRPr="002D6847" w:rsidRDefault="00FF159F" w:rsidP="002D6847">
            <w:pPr>
              <w:spacing w:after="0" w:line="240" w:lineRule="auto"/>
              <w:jc w:val="center"/>
              <w:rPr>
                <w:rFonts w:ascii="Arial" w:hAnsi="Arial" w:cs="Arial"/>
                <w:b/>
                <w:sz w:val="16"/>
                <w:szCs w:val="16"/>
              </w:rPr>
            </w:pPr>
            <w:r w:rsidRPr="002D6847">
              <w:rPr>
                <w:rFonts w:ascii="Arial" w:hAnsi="Arial" w:cs="Arial"/>
                <w:b/>
                <w:sz w:val="16"/>
                <w:szCs w:val="16"/>
              </w:rPr>
              <w:t>Ministerstwo Klimatu i Środowiska, Departament Ochrony Powietrza i Polityki Miejskiej</w:t>
            </w:r>
          </w:p>
        </w:tc>
        <w:tc>
          <w:tcPr>
            <w:tcW w:w="2166" w:type="dxa"/>
          </w:tcPr>
          <w:p w14:paraId="63B647B5" w14:textId="77777777" w:rsidR="00FF159F" w:rsidRPr="002D6847" w:rsidRDefault="00FF159F" w:rsidP="002D6847">
            <w:pPr>
              <w:autoSpaceDE w:val="0"/>
              <w:autoSpaceDN w:val="0"/>
              <w:adjustRightInd w:val="0"/>
              <w:spacing w:after="0" w:line="240" w:lineRule="auto"/>
              <w:jc w:val="center"/>
              <w:rPr>
                <w:rFonts w:ascii="Arial" w:hAnsi="Arial" w:cs="Arial"/>
                <w:sz w:val="16"/>
                <w:szCs w:val="16"/>
              </w:rPr>
            </w:pPr>
            <w:r w:rsidRPr="002D6847">
              <w:rPr>
                <w:rFonts w:ascii="Arial" w:hAnsi="Arial" w:cs="Arial"/>
                <w:sz w:val="16"/>
                <w:szCs w:val="16"/>
              </w:rPr>
              <w:t>Rozdz. 1.4.3.2 str.82</w:t>
            </w:r>
          </w:p>
        </w:tc>
        <w:tc>
          <w:tcPr>
            <w:tcW w:w="3738" w:type="dxa"/>
          </w:tcPr>
          <w:p w14:paraId="62E9C80A" w14:textId="77777777" w:rsidR="00FF159F" w:rsidRPr="002D6847" w:rsidRDefault="00FF159F" w:rsidP="002D6847">
            <w:pPr>
              <w:pStyle w:val="tabela"/>
              <w:spacing w:line="240" w:lineRule="auto"/>
              <w:jc w:val="both"/>
              <w:rPr>
                <w:rFonts w:cs="Arial"/>
                <w:sz w:val="16"/>
                <w:szCs w:val="16"/>
                <w:lang w:eastAsia="x-none"/>
              </w:rPr>
            </w:pPr>
            <w:r w:rsidRPr="002D6847">
              <w:rPr>
                <w:rFonts w:cs="Arial"/>
                <w:sz w:val="16"/>
                <w:szCs w:val="16"/>
                <w:lang w:eastAsia="x-none"/>
              </w:rPr>
              <w:t>Jest:</w:t>
            </w:r>
          </w:p>
          <w:p w14:paraId="3DAC06F1" w14:textId="77777777" w:rsidR="00FF159F" w:rsidRPr="002D6847" w:rsidRDefault="00FF159F" w:rsidP="002D6847">
            <w:pPr>
              <w:pStyle w:val="ekopodstawowy"/>
              <w:spacing w:line="240" w:lineRule="auto"/>
              <w:jc w:val="both"/>
              <w:rPr>
                <w:rFonts w:cs="Arial"/>
                <w:sz w:val="16"/>
                <w:szCs w:val="16"/>
                <w:lang w:eastAsia="x-none"/>
              </w:rPr>
            </w:pPr>
            <w:r w:rsidRPr="002D6847">
              <w:rPr>
                <w:rFonts w:cs="Arial"/>
                <w:sz w:val="16"/>
                <w:szCs w:val="16"/>
              </w:rPr>
              <w:t xml:space="preserve">Najwyższe przekroczenie poziomu dopuszczalnego stężeń pyłu zawieszonego PM10 (o 17 </w:t>
            </w:r>
            <w:proofErr w:type="spellStart"/>
            <w:r w:rsidRPr="002D6847">
              <w:rPr>
                <w:rFonts w:cs="Arial"/>
                <w:sz w:val="16"/>
                <w:szCs w:val="16"/>
              </w:rPr>
              <w:t>μg</w:t>
            </w:r>
            <w:proofErr w:type="spellEnd"/>
            <w:r w:rsidRPr="002D6847">
              <w:rPr>
                <w:rFonts w:cs="Arial"/>
                <w:sz w:val="16"/>
                <w:szCs w:val="16"/>
              </w:rPr>
              <w:t>/m</w:t>
            </w:r>
            <w:r w:rsidRPr="002D6847">
              <w:rPr>
                <w:rFonts w:cs="Arial"/>
                <w:sz w:val="16"/>
                <w:szCs w:val="16"/>
                <w:vertAlign w:val="superscript"/>
              </w:rPr>
              <w:t>3</w:t>
            </w:r>
            <w:r w:rsidRPr="002D6847">
              <w:rPr>
                <w:rFonts w:cs="Arial"/>
                <w:sz w:val="16"/>
                <w:szCs w:val="16"/>
              </w:rPr>
              <w:t>) miało miejsce na stanowisku pomiarowym w Jarosławiu</w:t>
            </w:r>
          </w:p>
        </w:tc>
        <w:tc>
          <w:tcPr>
            <w:tcW w:w="2182" w:type="dxa"/>
          </w:tcPr>
          <w:p w14:paraId="0B932731" w14:textId="77777777" w:rsidR="00FF159F" w:rsidRPr="002D6847" w:rsidRDefault="00FF159F" w:rsidP="002D6847">
            <w:pPr>
              <w:spacing w:after="0" w:line="240" w:lineRule="auto"/>
              <w:jc w:val="both"/>
              <w:rPr>
                <w:rFonts w:ascii="Arial" w:hAnsi="Arial" w:cs="Arial"/>
                <w:sz w:val="16"/>
                <w:szCs w:val="16"/>
              </w:rPr>
            </w:pPr>
            <w:r w:rsidRPr="002D6847">
              <w:rPr>
                <w:rFonts w:ascii="Arial" w:hAnsi="Arial" w:cs="Arial"/>
                <w:sz w:val="16"/>
                <w:szCs w:val="16"/>
              </w:rPr>
              <w:t>Powinno być:</w:t>
            </w:r>
          </w:p>
          <w:p w14:paraId="27533BE6" w14:textId="77777777" w:rsidR="00FF159F" w:rsidRPr="002D6847" w:rsidRDefault="00FF159F" w:rsidP="002D6847">
            <w:pPr>
              <w:pStyle w:val="Tekstkomentarza"/>
              <w:spacing w:after="0" w:line="240" w:lineRule="auto"/>
              <w:jc w:val="both"/>
              <w:rPr>
                <w:rFonts w:ascii="Arial" w:hAnsi="Arial" w:cs="Arial"/>
                <w:sz w:val="16"/>
                <w:szCs w:val="16"/>
              </w:rPr>
            </w:pPr>
            <w:bookmarkStart w:id="12" w:name="_Hlk152248696"/>
            <w:r w:rsidRPr="002D6847">
              <w:rPr>
                <w:rFonts w:ascii="Arial" w:hAnsi="Arial" w:cs="Arial"/>
                <w:sz w:val="16"/>
                <w:szCs w:val="16"/>
              </w:rPr>
              <w:t xml:space="preserve">Najwyższą wartość 36 max ze stężeń dobowych pyłu zawieszonego PM10 (przekraczającą poziom dopuszczalny o 17 </w:t>
            </w:r>
            <w:proofErr w:type="spellStart"/>
            <w:r w:rsidRPr="002D6847">
              <w:rPr>
                <w:rFonts w:ascii="Arial" w:hAnsi="Arial" w:cs="Arial"/>
                <w:sz w:val="16"/>
                <w:szCs w:val="16"/>
              </w:rPr>
              <w:t>μg</w:t>
            </w:r>
            <w:proofErr w:type="spellEnd"/>
            <w:r w:rsidRPr="002D6847">
              <w:rPr>
                <w:rFonts w:ascii="Arial" w:hAnsi="Arial" w:cs="Arial"/>
                <w:sz w:val="16"/>
                <w:szCs w:val="16"/>
              </w:rPr>
              <w:t>/m</w:t>
            </w:r>
            <w:r w:rsidRPr="002D6847">
              <w:rPr>
                <w:rFonts w:ascii="Arial" w:hAnsi="Arial" w:cs="Arial"/>
                <w:sz w:val="16"/>
                <w:szCs w:val="16"/>
                <w:vertAlign w:val="superscript"/>
              </w:rPr>
              <w:t>3</w:t>
            </w:r>
            <w:r w:rsidRPr="002D6847">
              <w:rPr>
                <w:rFonts w:ascii="Arial" w:hAnsi="Arial" w:cs="Arial"/>
                <w:sz w:val="16"/>
                <w:szCs w:val="16"/>
              </w:rPr>
              <w:t xml:space="preserve">) zanotowano </w:t>
            </w:r>
            <w:bookmarkEnd w:id="12"/>
            <w:r w:rsidRPr="002D6847">
              <w:rPr>
                <w:rFonts w:ascii="Arial" w:hAnsi="Arial" w:cs="Arial"/>
                <w:sz w:val="16"/>
                <w:szCs w:val="16"/>
              </w:rPr>
              <w:t>na stanowisku pomiarowym w Jarosławiu</w:t>
            </w:r>
          </w:p>
        </w:tc>
        <w:tc>
          <w:tcPr>
            <w:tcW w:w="2158" w:type="dxa"/>
          </w:tcPr>
          <w:p w14:paraId="3F2DA9C4" w14:textId="77777777" w:rsidR="00FF159F" w:rsidRPr="002D6847" w:rsidRDefault="00FF159F" w:rsidP="002D6847">
            <w:pPr>
              <w:spacing w:after="0" w:line="240" w:lineRule="auto"/>
              <w:jc w:val="both"/>
              <w:rPr>
                <w:rFonts w:ascii="Arial" w:hAnsi="Arial" w:cs="Arial"/>
                <w:sz w:val="16"/>
                <w:szCs w:val="16"/>
              </w:rPr>
            </w:pPr>
            <w:r w:rsidRPr="002D6847">
              <w:rPr>
                <w:rFonts w:ascii="Arial" w:hAnsi="Arial" w:cs="Arial"/>
                <w:sz w:val="16"/>
                <w:szCs w:val="16"/>
              </w:rPr>
              <w:t>Poprawienie informacji</w:t>
            </w:r>
          </w:p>
        </w:tc>
        <w:tc>
          <w:tcPr>
            <w:tcW w:w="2405" w:type="dxa"/>
          </w:tcPr>
          <w:p w14:paraId="55D69B6B" w14:textId="77777777" w:rsidR="00FF159F" w:rsidRPr="002D6847" w:rsidRDefault="00FF159F" w:rsidP="002D6847">
            <w:pPr>
              <w:spacing w:after="0" w:line="240" w:lineRule="auto"/>
              <w:jc w:val="center"/>
              <w:rPr>
                <w:rFonts w:ascii="Arial" w:hAnsi="Arial" w:cs="Arial"/>
                <w:sz w:val="16"/>
                <w:szCs w:val="16"/>
              </w:rPr>
            </w:pPr>
            <w:r w:rsidRPr="002D6847">
              <w:rPr>
                <w:rFonts w:ascii="Arial" w:hAnsi="Arial" w:cs="Arial"/>
                <w:b/>
                <w:sz w:val="16"/>
                <w:szCs w:val="16"/>
              </w:rPr>
              <w:t>Uwzględniono</w:t>
            </w:r>
            <w:r w:rsidRPr="002D6847">
              <w:rPr>
                <w:rFonts w:ascii="Arial" w:hAnsi="Arial" w:cs="Arial"/>
                <w:sz w:val="16"/>
                <w:szCs w:val="16"/>
              </w:rPr>
              <w:t xml:space="preserve"> – poprawiono zapis</w:t>
            </w:r>
          </w:p>
        </w:tc>
      </w:tr>
      <w:tr w:rsidR="00FF159F" w:rsidRPr="002D6847" w14:paraId="17F775E0" w14:textId="77777777" w:rsidTr="00524A97">
        <w:tc>
          <w:tcPr>
            <w:tcW w:w="1776" w:type="dxa"/>
          </w:tcPr>
          <w:p w14:paraId="3B994857" w14:textId="77777777" w:rsidR="00FF159F" w:rsidRPr="002D6847" w:rsidRDefault="00FF159F" w:rsidP="002D6847">
            <w:pPr>
              <w:spacing w:after="0" w:line="240" w:lineRule="auto"/>
              <w:jc w:val="center"/>
              <w:rPr>
                <w:rFonts w:ascii="Arial" w:hAnsi="Arial" w:cs="Arial"/>
                <w:b/>
                <w:sz w:val="16"/>
                <w:szCs w:val="16"/>
              </w:rPr>
            </w:pPr>
            <w:r w:rsidRPr="002D6847">
              <w:rPr>
                <w:rFonts w:ascii="Arial" w:hAnsi="Arial" w:cs="Arial"/>
                <w:b/>
                <w:sz w:val="16"/>
                <w:szCs w:val="16"/>
              </w:rPr>
              <w:t>Ministerstwo Klimatu i Środowiska, Departament Ochrony Powietrza i Polityki Miejskiej</w:t>
            </w:r>
          </w:p>
        </w:tc>
        <w:tc>
          <w:tcPr>
            <w:tcW w:w="2166" w:type="dxa"/>
          </w:tcPr>
          <w:p w14:paraId="0278F2B9" w14:textId="77777777" w:rsidR="00FF159F" w:rsidRPr="002D6847" w:rsidRDefault="00FF159F" w:rsidP="002D6847">
            <w:pPr>
              <w:autoSpaceDE w:val="0"/>
              <w:autoSpaceDN w:val="0"/>
              <w:adjustRightInd w:val="0"/>
              <w:spacing w:after="0" w:line="240" w:lineRule="auto"/>
              <w:jc w:val="center"/>
              <w:rPr>
                <w:rFonts w:ascii="Arial" w:hAnsi="Arial" w:cs="Arial"/>
                <w:sz w:val="16"/>
                <w:szCs w:val="16"/>
              </w:rPr>
            </w:pPr>
            <w:r w:rsidRPr="002D6847">
              <w:rPr>
                <w:rFonts w:ascii="Arial" w:hAnsi="Arial" w:cs="Arial"/>
                <w:sz w:val="16"/>
                <w:szCs w:val="16"/>
              </w:rPr>
              <w:t>Rozdz. 1.4.3.2 str.82</w:t>
            </w:r>
          </w:p>
        </w:tc>
        <w:tc>
          <w:tcPr>
            <w:tcW w:w="3738" w:type="dxa"/>
          </w:tcPr>
          <w:p w14:paraId="750450C3" w14:textId="77777777" w:rsidR="00FF159F" w:rsidRPr="002D6847" w:rsidRDefault="00FF159F" w:rsidP="002D6847">
            <w:pPr>
              <w:pStyle w:val="tabela"/>
              <w:spacing w:line="240" w:lineRule="auto"/>
              <w:jc w:val="both"/>
              <w:rPr>
                <w:rFonts w:cs="Arial"/>
                <w:sz w:val="16"/>
                <w:szCs w:val="16"/>
                <w:lang w:eastAsia="x-none"/>
              </w:rPr>
            </w:pPr>
            <w:r w:rsidRPr="002D6847">
              <w:rPr>
                <w:rFonts w:cs="Arial"/>
                <w:sz w:val="16"/>
                <w:szCs w:val="16"/>
                <w:lang w:eastAsia="x-none"/>
              </w:rPr>
              <w:t>Jest:</w:t>
            </w:r>
          </w:p>
          <w:p w14:paraId="419B3377" w14:textId="77777777" w:rsidR="00FF159F" w:rsidRPr="002D6847" w:rsidRDefault="00FF159F" w:rsidP="002D6847">
            <w:pPr>
              <w:pStyle w:val="ekopodstawowy"/>
              <w:spacing w:line="240" w:lineRule="auto"/>
              <w:jc w:val="both"/>
              <w:rPr>
                <w:rFonts w:cs="Arial"/>
                <w:sz w:val="16"/>
                <w:szCs w:val="16"/>
              </w:rPr>
            </w:pPr>
            <w:r w:rsidRPr="002D6847">
              <w:rPr>
                <w:rFonts w:cs="Arial"/>
                <w:sz w:val="16"/>
                <w:szCs w:val="16"/>
                <w:lang w:eastAsia="x-none"/>
              </w:rPr>
              <w:t>„</w:t>
            </w:r>
            <w:r w:rsidRPr="002D6847">
              <w:rPr>
                <w:rFonts w:cs="Arial"/>
                <w:sz w:val="16"/>
                <w:szCs w:val="16"/>
              </w:rPr>
              <w:t xml:space="preserve">W 2021 r. najwyższe stężenia pyłu zawieszonego PM10 przekraczające średniodobowy poziom dopuszczalny wystąpiły na dwóch stacjach pomiarowych </w:t>
            </w:r>
          </w:p>
          <w:p w14:paraId="7A1238EA" w14:textId="77777777" w:rsidR="00FF159F" w:rsidRPr="002D6847" w:rsidRDefault="00FF159F" w:rsidP="002D6847">
            <w:pPr>
              <w:pStyle w:val="ekopodstawowy"/>
              <w:spacing w:line="240" w:lineRule="auto"/>
              <w:jc w:val="both"/>
              <w:rPr>
                <w:rFonts w:cs="Arial"/>
                <w:sz w:val="16"/>
                <w:szCs w:val="16"/>
                <w:lang w:eastAsia="x-none"/>
              </w:rPr>
            </w:pPr>
            <w:r w:rsidRPr="002D6847">
              <w:rPr>
                <w:rFonts w:cs="Arial"/>
                <w:sz w:val="16"/>
                <w:szCs w:val="16"/>
              </w:rPr>
              <w:t xml:space="preserve">w strefie podkarpackiej, z czego największe przekroczenie (o 11 </w:t>
            </w:r>
            <w:proofErr w:type="spellStart"/>
            <w:r w:rsidRPr="002D6847">
              <w:rPr>
                <w:rFonts w:cs="Arial"/>
                <w:sz w:val="16"/>
                <w:szCs w:val="16"/>
              </w:rPr>
              <w:t>μg</w:t>
            </w:r>
            <w:proofErr w:type="spellEnd"/>
            <w:r w:rsidRPr="002D6847">
              <w:rPr>
                <w:rFonts w:cs="Arial"/>
                <w:sz w:val="16"/>
                <w:szCs w:val="16"/>
              </w:rPr>
              <w:t>/m</w:t>
            </w:r>
            <w:r w:rsidRPr="002D6847">
              <w:rPr>
                <w:rFonts w:cs="Arial"/>
                <w:sz w:val="16"/>
                <w:szCs w:val="16"/>
                <w:vertAlign w:val="superscript"/>
              </w:rPr>
              <w:t>3</w:t>
            </w:r>
            <w:r w:rsidRPr="002D6847">
              <w:rPr>
                <w:rFonts w:cs="Arial"/>
                <w:sz w:val="16"/>
                <w:szCs w:val="16"/>
              </w:rPr>
              <w:t>) miało miejsce na stanowisku w Dębicy.</w:t>
            </w:r>
            <w:r w:rsidRPr="002D6847">
              <w:rPr>
                <w:rFonts w:cs="Arial"/>
                <w:sz w:val="16"/>
                <w:szCs w:val="16"/>
                <w:lang w:eastAsia="x-none"/>
              </w:rPr>
              <w:t>”</w:t>
            </w:r>
          </w:p>
        </w:tc>
        <w:tc>
          <w:tcPr>
            <w:tcW w:w="2182" w:type="dxa"/>
          </w:tcPr>
          <w:p w14:paraId="281E5D4C" w14:textId="77777777" w:rsidR="00FF159F" w:rsidRPr="002D6847" w:rsidRDefault="00FF159F" w:rsidP="002D6847">
            <w:pPr>
              <w:spacing w:after="0" w:line="240" w:lineRule="auto"/>
              <w:jc w:val="both"/>
              <w:rPr>
                <w:rFonts w:ascii="Arial" w:hAnsi="Arial" w:cs="Arial"/>
                <w:sz w:val="16"/>
                <w:szCs w:val="16"/>
              </w:rPr>
            </w:pPr>
            <w:r w:rsidRPr="002D6847">
              <w:rPr>
                <w:rFonts w:ascii="Arial" w:hAnsi="Arial" w:cs="Arial"/>
                <w:sz w:val="16"/>
                <w:szCs w:val="16"/>
              </w:rPr>
              <w:t>Powinno być:</w:t>
            </w:r>
          </w:p>
          <w:p w14:paraId="2FEE02DA" w14:textId="77777777" w:rsidR="00FF159F" w:rsidRPr="002D6847" w:rsidRDefault="00FF159F" w:rsidP="002D6847">
            <w:pPr>
              <w:pStyle w:val="ekopodstawowy"/>
              <w:spacing w:line="240" w:lineRule="auto"/>
              <w:jc w:val="both"/>
              <w:rPr>
                <w:rFonts w:cs="Arial"/>
                <w:sz w:val="16"/>
                <w:szCs w:val="16"/>
              </w:rPr>
            </w:pPr>
            <w:bookmarkStart w:id="13" w:name="_Hlk152248753"/>
            <w:r w:rsidRPr="002D6847">
              <w:rPr>
                <w:rFonts w:cs="Arial"/>
                <w:sz w:val="16"/>
                <w:szCs w:val="16"/>
              </w:rPr>
              <w:t xml:space="preserve">W 2021 r. najwyższe stężenia pyłu zawieszonego PM10 przekraczające średniodobowy poziom dopuszczalny wystąpiły na dwóch stacjach pomiarowych </w:t>
            </w:r>
          </w:p>
          <w:p w14:paraId="58F041A8" w14:textId="77777777" w:rsidR="00FF159F" w:rsidRPr="002D6847" w:rsidRDefault="00FF159F" w:rsidP="002D6847">
            <w:pPr>
              <w:pStyle w:val="Tekstkomentarza"/>
              <w:spacing w:after="0" w:line="240" w:lineRule="auto"/>
              <w:jc w:val="both"/>
              <w:rPr>
                <w:rFonts w:ascii="Arial" w:hAnsi="Arial" w:cs="Arial"/>
                <w:sz w:val="16"/>
                <w:szCs w:val="16"/>
              </w:rPr>
            </w:pPr>
            <w:r w:rsidRPr="002D6847">
              <w:rPr>
                <w:rFonts w:ascii="Arial" w:hAnsi="Arial" w:cs="Arial"/>
                <w:sz w:val="16"/>
                <w:szCs w:val="16"/>
              </w:rPr>
              <w:t xml:space="preserve">w strefie podkarpackiej (Dębica i Mielec), z czego najwyższą wartość 36 max ze stężeń dobowych pyłu zawieszonego PM10 (przekraczającą poziom dopuszczalny o 11 </w:t>
            </w:r>
            <w:proofErr w:type="spellStart"/>
            <w:r w:rsidRPr="002D6847">
              <w:rPr>
                <w:rFonts w:ascii="Arial" w:hAnsi="Arial" w:cs="Arial"/>
                <w:sz w:val="16"/>
                <w:szCs w:val="16"/>
              </w:rPr>
              <w:t>μg</w:t>
            </w:r>
            <w:proofErr w:type="spellEnd"/>
            <w:r w:rsidRPr="002D6847">
              <w:rPr>
                <w:rFonts w:ascii="Arial" w:hAnsi="Arial" w:cs="Arial"/>
                <w:sz w:val="16"/>
                <w:szCs w:val="16"/>
              </w:rPr>
              <w:t>/m</w:t>
            </w:r>
            <w:r w:rsidRPr="002D6847">
              <w:rPr>
                <w:rFonts w:ascii="Arial" w:hAnsi="Arial" w:cs="Arial"/>
                <w:sz w:val="16"/>
                <w:szCs w:val="16"/>
                <w:vertAlign w:val="superscript"/>
              </w:rPr>
              <w:t>3</w:t>
            </w:r>
            <w:r w:rsidRPr="002D6847">
              <w:rPr>
                <w:rFonts w:ascii="Arial" w:hAnsi="Arial" w:cs="Arial"/>
                <w:sz w:val="16"/>
                <w:szCs w:val="16"/>
              </w:rPr>
              <w:t>) zanotowano na stanowisku w Dębicy.</w:t>
            </w:r>
            <w:bookmarkEnd w:id="13"/>
          </w:p>
        </w:tc>
        <w:tc>
          <w:tcPr>
            <w:tcW w:w="2158" w:type="dxa"/>
          </w:tcPr>
          <w:p w14:paraId="1413A96B" w14:textId="77777777" w:rsidR="00FF159F" w:rsidRPr="002D6847" w:rsidRDefault="00FF159F" w:rsidP="002D6847">
            <w:pPr>
              <w:spacing w:after="0" w:line="240" w:lineRule="auto"/>
              <w:jc w:val="both"/>
              <w:rPr>
                <w:rFonts w:ascii="Arial" w:hAnsi="Arial" w:cs="Arial"/>
                <w:sz w:val="16"/>
                <w:szCs w:val="16"/>
              </w:rPr>
            </w:pPr>
            <w:r w:rsidRPr="002D6847">
              <w:rPr>
                <w:rFonts w:ascii="Arial" w:hAnsi="Arial" w:cs="Arial"/>
                <w:sz w:val="16"/>
                <w:szCs w:val="16"/>
              </w:rPr>
              <w:t>Zaktualizować zapis</w:t>
            </w:r>
          </w:p>
        </w:tc>
        <w:tc>
          <w:tcPr>
            <w:tcW w:w="2405" w:type="dxa"/>
          </w:tcPr>
          <w:p w14:paraId="51572A1D" w14:textId="77777777" w:rsidR="00FF159F" w:rsidRPr="002D6847" w:rsidRDefault="00FF159F" w:rsidP="002D6847">
            <w:pPr>
              <w:spacing w:after="0" w:line="240" w:lineRule="auto"/>
              <w:jc w:val="both"/>
              <w:rPr>
                <w:rFonts w:ascii="Arial" w:hAnsi="Arial" w:cs="Arial"/>
                <w:sz w:val="16"/>
                <w:szCs w:val="16"/>
              </w:rPr>
            </w:pPr>
            <w:r w:rsidRPr="002D6847">
              <w:rPr>
                <w:rFonts w:ascii="Arial" w:hAnsi="Arial" w:cs="Arial"/>
                <w:b/>
                <w:sz w:val="16"/>
                <w:szCs w:val="16"/>
              </w:rPr>
              <w:t>Uwzględniono</w:t>
            </w:r>
            <w:r w:rsidRPr="002D6847">
              <w:rPr>
                <w:rFonts w:ascii="Arial" w:hAnsi="Arial" w:cs="Arial"/>
                <w:sz w:val="16"/>
                <w:szCs w:val="16"/>
              </w:rPr>
              <w:t xml:space="preserve"> – poprawiono zapis</w:t>
            </w:r>
          </w:p>
        </w:tc>
      </w:tr>
      <w:tr w:rsidR="00FF159F" w:rsidRPr="002D6847" w14:paraId="4AF0610D" w14:textId="77777777" w:rsidTr="00524A97">
        <w:tc>
          <w:tcPr>
            <w:tcW w:w="1776" w:type="dxa"/>
          </w:tcPr>
          <w:p w14:paraId="0B71D5F7" w14:textId="77777777" w:rsidR="00FF159F" w:rsidRPr="002D6847" w:rsidRDefault="00FF159F" w:rsidP="002D6847">
            <w:pPr>
              <w:spacing w:after="0" w:line="240" w:lineRule="auto"/>
              <w:jc w:val="center"/>
              <w:rPr>
                <w:rFonts w:ascii="Arial" w:hAnsi="Arial" w:cs="Arial"/>
                <w:b/>
                <w:sz w:val="16"/>
                <w:szCs w:val="16"/>
              </w:rPr>
            </w:pPr>
            <w:r w:rsidRPr="002D6847">
              <w:rPr>
                <w:rFonts w:ascii="Arial" w:hAnsi="Arial" w:cs="Arial"/>
                <w:b/>
                <w:sz w:val="16"/>
                <w:szCs w:val="16"/>
              </w:rPr>
              <w:t>Ministerstwo Klimatu i Środowiska, Departament Ochrony Powietrza i Polityki Miejskiej</w:t>
            </w:r>
          </w:p>
        </w:tc>
        <w:tc>
          <w:tcPr>
            <w:tcW w:w="2166" w:type="dxa"/>
          </w:tcPr>
          <w:p w14:paraId="292A1210" w14:textId="77777777" w:rsidR="00FF159F" w:rsidRPr="002D6847" w:rsidRDefault="00FF159F" w:rsidP="002D6847">
            <w:pPr>
              <w:autoSpaceDE w:val="0"/>
              <w:autoSpaceDN w:val="0"/>
              <w:adjustRightInd w:val="0"/>
              <w:spacing w:after="0" w:line="240" w:lineRule="auto"/>
              <w:jc w:val="center"/>
              <w:rPr>
                <w:rFonts w:ascii="Arial" w:hAnsi="Arial" w:cs="Arial"/>
                <w:sz w:val="16"/>
                <w:szCs w:val="16"/>
              </w:rPr>
            </w:pPr>
            <w:r w:rsidRPr="002D6847">
              <w:rPr>
                <w:rFonts w:ascii="Arial" w:hAnsi="Arial" w:cs="Arial"/>
                <w:sz w:val="16"/>
                <w:szCs w:val="16"/>
              </w:rPr>
              <w:t>Rozdz. 1.4.3.2 str.82</w:t>
            </w:r>
          </w:p>
        </w:tc>
        <w:tc>
          <w:tcPr>
            <w:tcW w:w="3738" w:type="dxa"/>
          </w:tcPr>
          <w:p w14:paraId="4E03C588" w14:textId="77777777" w:rsidR="00FF159F" w:rsidRPr="002D6847" w:rsidRDefault="00FF159F" w:rsidP="002D6847">
            <w:pPr>
              <w:pStyle w:val="tabela"/>
              <w:spacing w:line="240" w:lineRule="auto"/>
              <w:jc w:val="both"/>
              <w:rPr>
                <w:rFonts w:cs="Arial"/>
                <w:sz w:val="16"/>
                <w:szCs w:val="16"/>
                <w:lang w:eastAsia="x-none"/>
              </w:rPr>
            </w:pPr>
            <w:r w:rsidRPr="002D6847">
              <w:rPr>
                <w:rFonts w:cs="Arial"/>
                <w:sz w:val="16"/>
                <w:szCs w:val="16"/>
                <w:lang w:eastAsia="x-none"/>
              </w:rPr>
              <w:t>Jest: „</w:t>
            </w:r>
            <w:r w:rsidRPr="002D6847">
              <w:rPr>
                <w:rFonts w:cs="Arial"/>
                <w:sz w:val="16"/>
                <w:szCs w:val="16"/>
              </w:rPr>
              <w:t>W przeciwieństwie do roku 2018, w 2021 r. nigdzie nie wystąpiły przekroczenia poziomu średniorocznego pyłu PM2,5 fazy I, przekroczony został natomiast poziom tego zanieczyszczenia dla fazy II (stacja w Nisku - o 1 µg/m³).</w:t>
            </w:r>
            <w:r w:rsidRPr="002D6847">
              <w:rPr>
                <w:rFonts w:cs="Arial"/>
                <w:sz w:val="16"/>
                <w:szCs w:val="16"/>
                <w:lang w:eastAsia="x-none"/>
              </w:rPr>
              <w:t>”</w:t>
            </w:r>
            <w:r w:rsidRPr="002D6847">
              <w:rPr>
                <w:rFonts w:cs="Arial"/>
                <w:sz w:val="16"/>
                <w:szCs w:val="16"/>
              </w:rPr>
              <w:t xml:space="preserve"> </w:t>
            </w:r>
          </w:p>
        </w:tc>
        <w:tc>
          <w:tcPr>
            <w:tcW w:w="2182" w:type="dxa"/>
          </w:tcPr>
          <w:p w14:paraId="01BDC475" w14:textId="77777777" w:rsidR="00FF159F" w:rsidRPr="002D6847" w:rsidRDefault="00FF159F" w:rsidP="002D6847">
            <w:pPr>
              <w:spacing w:after="0" w:line="240" w:lineRule="auto"/>
              <w:jc w:val="both"/>
              <w:rPr>
                <w:rFonts w:ascii="Arial" w:hAnsi="Arial" w:cs="Arial"/>
                <w:sz w:val="16"/>
                <w:szCs w:val="16"/>
              </w:rPr>
            </w:pPr>
            <w:r w:rsidRPr="002D6847">
              <w:rPr>
                <w:rFonts w:ascii="Arial" w:hAnsi="Arial" w:cs="Arial"/>
                <w:sz w:val="16"/>
                <w:szCs w:val="16"/>
              </w:rPr>
              <w:t xml:space="preserve">Prawidłowy zapis </w:t>
            </w:r>
          </w:p>
          <w:p w14:paraId="68266C02" w14:textId="77777777" w:rsidR="00FF159F" w:rsidRPr="002D6847" w:rsidRDefault="00FF159F" w:rsidP="002D6847">
            <w:pPr>
              <w:pStyle w:val="Tekstkomentarza"/>
              <w:spacing w:after="0" w:line="240" w:lineRule="auto"/>
              <w:jc w:val="both"/>
              <w:rPr>
                <w:rFonts w:ascii="Arial" w:hAnsi="Arial" w:cs="Arial"/>
                <w:sz w:val="16"/>
                <w:szCs w:val="16"/>
              </w:rPr>
            </w:pPr>
            <w:r w:rsidRPr="002D6847">
              <w:rPr>
                <w:rFonts w:ascii="Arial" w:hAnsi="Arial" w:cs="Arial"/>
                <w:sz w:val="16"/>
                <w:szCs w:val="16"/>
              </w:rPr>
              <w:t xml:space="preserve">„W przeciwieństwie do roku 2018, w 2021 r. w strefie podkarpackiej nie wystąpiły przekroczenia poziomu średniorocznego pyłu PM2,5 fazy I, przekroczony został natomiast poziom tego zanieczyszczenia dla fazy II (stacje Dębica, Jarosław, Mielec i Nisko). </w:t>
            </w:r>
          </w:p>
        </w:tc>
        <w:tc>
          <w:tcPr>
            <w:tcW w:w="2158" w:type="dxa"/>
          </w:tcPr>
          <w:p w14:paraId="250A68B7" w14:textId="77777777" w:rsidR="00FF159F" w:rsidRPr="002D6847" w:rsidRDefault="00FF159F" w:rsidP="002D6847">
            <w:pPr>
              <w:spacing w:after="0" w:line="240" w:lineRule="auto"/>
              <w:jc w:val="both"/>
              <w:rPr>
                <w:rFonts w:ascii="Arial" w:hAnsi="Arial" w:cs="Arial"/>
                <w:sz w:val="16"/>
                <w:szCs w:val="16"/>
              </w:rPr>
            </w:pPr>
            <w:r w:rsidRPr="002D6847">
              <w:rPr>
                <w:rFonts w:ascii="Arial" w:hAnsi="Arial" w:cs="Arial"/>
                <w:sz w:val="16"/>
                <w:szCs w:val="16"/>
              </w:rPr>
              <w:t>Zaktualizować zapis</w:t>
            </w:r>
          </w:p>
        </w:tc>
        <w:tc>
          <w:tcPr>
            <w:tcW w:w="2405" w:type="dxa"/>
          </w:tcPr>
          <w:p w14:paraId="1B5FF2C0" w14:textId="77777777" w:rsidR="00FF159F" w:rsidRPr="002D6847" w:rsidRDefault="00FF159F" w:rsidP="002D6847">
            <w:pPr>
              <w:spacing w:after="0" w:line="240" w:lineRule="auto"/>
              <w:jc w:val="both"/>
              <w:rPr>
                <w:rFonts w:ascii="Arial" w:hAnsi="Arial" w:cs="Arial"/>
                <w:sz w:val="16"/>
                <w:szCs w:val="16"/>
              </w:rPr>
            </w:pPr>
            <w:r w:rsidRPr="002D6847">
              <w:rPr>
                <w:rFonts w:ascii="Arial" w:hAnsi="Arial" w:cs="Arial"/>
                <w:b/>
                <w:sz w:val="16"/>
                <w:szCs w:val="16"/>
              </w:rPr>
              <w:t xml:space="preserve">Uwzględniono </w:t>
            </w:r>
            <w:r w:rsidRPr="002D6847">
              <w:rPr>
                <w:rFonts w:ascii="Arial" w:hAnsi="Arial" w:cs="Arial"/>
                <w:sz w:val="16"/>
                <w:szCs w:val="16"/>
              </w:rPr>
              <w:t>– poprawiono zapis</w:t>
            </w:r>
          </w:p>
        </w:tc>
      </w:tr>
      <w:tr w:rsidR="00FF159F" w:rsidRPr="002D6847" w14:paraId="5C234A7C" w14:textId="77777777" w:rsidTr="00524A97">
        <w:tc>
          <w:tcPr>
            <w:tcW w:w="1776" w:type="dxa"/>
          </w:tcPr>
          <w:p w14:paraId="02C81D7F" w14:textId="77777777" w:rsidR="00FF159F" w:rsidRPr="002D6847" w:rsidRDefault="00FF159F" w:rsidP="002D6847">
            <w:pPr>
              <w:spacing w:after="0" w:line="240" w:lineRule="auto"/>
              <w:jc w:val="center"/>
              <w:rPr>
                <w:rFonts w:ascii="Arial" w:hAnsi="Arial" w:cs="Arial"/>
                <w:b/>
                <w:sz w:val="16"/>
                <w:szCs w:val="16"/>
              </w:rPr>
            </w:pPr>
            <w:r w:rsidRPr="002D6847">
              <w:rPr>
                <w:rFonts w:ascii="Arial" w:hAnsi="Arial" w:cs="Arial"/>
                <w:b/>
                <w:sz w:val="16"/>
                <w:szCs w:val="16"/>
              </w:rPr>
              <w:lastRenderedPageBreak/>
              <w:t>Ministerstwo Klimatu i Środowiska, Departament Ochrony Powietrza i Polityki Miejskiej</w:t>
            </w:r>
          </w:p>
        </w:tc>
        <w:tc>
          <w:tcPr>
            <w:tcW w:w="2166" w:type="dxa"/>
          </w:tcPr>
          <w:p w14:paraId="52204895" w14:textId="77777777" w:rsidR="00FF159F" w:rsidRPr="002D6847" w:rsidRDefault="00FF159F" w:rsidP="002D6847">
            <w:pPr>
              <w:autoSpaceDE w:val="0"/>
              <w:autoSpaceDN w:val="0"/>
              <w:adjustRightInd w:val="0"/>
              <w:spacing w:after="0" w:line="240" w:lineRule="auto"/>
              <w:jc w:val="center"/>
              <w:rPr>
                <w:rFonts w:ascii="Arial" w:hAnsi="Arial" w:cs="Arial"/>
                <w:sz w:val="16"/>
                <w:szCs w:val="16"/>
              </w:rPr>
            </w:pPr>
            <w:r w:rsidRPr="002D6847">
              <w:rPr>
                <w:rFonts w:ascii="Arial" w:hAnsi="Arial" w:cs="Arial"/>
                <w:sz w:val="16"/>
                <w:szCs w:val="16"/>
              </w:rPr>
              <w:t>Rozdz.1.4.3.2 str.82</w:t>
            </w:r>
          </w:p>
        </w:tc>
        <w:tc>
          <w:tcPr>
            <w:tcW w:w="3738" w:type="dxa"/>
          </w:tcPr>
          <w:p w14:paraId="3B8D65DB" w14:textId="77777777" w:rsidR="00FF159F" w:rsidRPr="002D6847" w:rsidRDefault="00FF159F" w:rsidP="002D6847">
            <w:pPr>
              <w:pStyle w:val="tabela"/>
              <w:spacing w:line="240" w:lineRule="auto"/>
              <w:jc w:val="both"/>
              <w:rPr>
                <w:rFonts w:cs="Arial"/>
                <w:sz w:val="16"/>
                <w:szCs w:val="16"/>
                <w:lang w:eastAsia="x-none"/>
              </w:rPr>
            </w:pPr>
            <w:r w:rsidRPr="002D6847">
              <w:rPr>
                <w:rFonts w:cs="Arial"/>
                <w:sz w:val="16"/>
                <w:szCs w:val="16"/>
                <w:lang w:eastAsia="x-none"/>
              </w:rPr>
              <w:t>Jest</w:t>
            </w:r>
          </w:p>
          <w:p w14:paraId="3A89585A" w14:textId="77777777" w:rsidR="00FF159F" w:rsidRPr="002D6847" w:rsidRDefault="00FF159F" w:rsidP="002D6847">
            <w:pPr>
              <w:pStyle w:val="ekopodstawowy"/>
              <w:spacing w:line="240" w:lineRule="auto"/>
              <w:jc w:val="both"/>
              <w:rPr>
                <w:rFonts w:cs="Arial"/>
                <w:sz w:val="16"/>
                <w:szCs w:val="16"/>
                <w:lang w:eastAsia="x-none"/>
              </w:rPr>
            </w:pPr>
            <w:r w:rsidRPr="002D6847">
              <w:rPr>
                <w:rFonts w:cs="Arial"/>
                <w:sz w:val="16"/>
                <w:szCs w:val="16"/>
                <w:lang w:eastAsia="x-none"/>
              </w:rPr>
              <w:t>„</w:t>
            </w:r>
            <w:r w:rsidRPr="002D6847">
              <w:rPr>
                <w:rFonts w:cs="Arial"/>
                <w:sz w:val="16"/>
                <w:szCs w:val="16"/>
              </w:rPr>
              <w:t>Podobnie jak w 2018 r. w 2021 r.</w:t>
            </w:r>
            <w:r w:rsidRPr="002D6847">
              <w:rPr>
                <w:rFonts w:cs="Arial"/>
                <w:sz w:val="16"/>
                <w:szCs w:val="16"/>
                <w:lang w:eastAsia="x-none"/>
              </w:rPr>
              <w:t xml:space="preserve"> </w:t>
            </w:r>
            <w:r w:rsidRPr="002D6847">
              <w:rPr>
                <w:rFonts w:cs="Arial"/>
                <w:sz w:val="16"/>
                <w:szCs w:val="16"/>
              </w:rPr>
              <w:t xml:space="preserve">najwyższe stężenia przekraczające średnioroczny poziom docelowy </w:t>
            </w:r>
            <w:proofErr w:type="spellStart"/>
            <w:r w:rsidRPr="002D6847">
              <w:rPr>
                <w:rFonts w:cs="Arial"/>
                <w:sz w:val="16"/>
                <w:szCs w:val="16"/>
              </w:rPr>
              <w:t>benzo</w:t>
            </w:r>
            <w:proofErr w:type="spellEnd"/>
            <w:r w:rsidRPr="002D6847">
              <w:rPr>
                <w:rFonts w:cs="Arial"/>
                <w:sz w:val="16"/>
                <w:szCs w:val="16"/>
              </w:rPr>
              <w:t>(a)</w:t>
            </w:r>
            <w:proofErr w:type="spellStart"/>
            <w:r w:rsidRPr="002D6847">
              <w:rPr>
                <w:rFonts w:cs="Arial"/>
                <w:sz w:val="16"/>
                <w:szCs w:val="16"/>
              </w:rPr>
              <w:t>pirenu</w:t>
            </w:r>
            <w:proofErr w:type="spellEnd"/>
            <w:r w:rsidRPr="002D6847">
              <w:rPr>
                <w:rFonts w:cs="Arial"/>
                <w:sz w:val="16"/>
                <w:szCs w:val="16"/>
              </w:rPr>
              <w:t xml:space="preserve"> wystąpiły na stacji pomiarowej w Dębicy</w:t>
            </w:r>
            <w:r w:rsidRPr="002D6847">
              <w:rPr>
                <w:rFonts w:cs="Arial"/>
                <w:sz w:val="16"/>
                <w:szCs w:val="16"/>
                <w:lang w:eastAsia="x-none"/>
              </w:rPr>
              <w:t>”.</w:t>
            </w:r>
          </w:p>
        </w:tc>
        <w:tc>
          <w:tcPr>
            <w:tcW w:w="2182" w:type="dxa"/>
          </w:tcPr>
          <w:p w14:paraId="420F4DB6" w14:textId="77777777" w:rsidR="00FF159F" w:rsidRPr="002D6847" w:rsidRDefault="00FF159F" w:rsidP="002D6847">
            <w:pPr>
              <w:spacing w:after="0" w:line="240" w:lineRule="auto"/>
              <w:jc w:val="both"/>
              <w:rPr>
                <w:rFonts w:ascii="Arial" w:hAnsi="Arial" w:cs="Arial"/>
                <w:sz w:val="16"/>
                <w:szCs w:val="16"/>
              </w:rPr>
            </w:pPr>
            <w:r w:rsidRPr="002D6847">
              <w:rPr>
                <w:rFonts w:ascii="Arial" w:hAnsi="Arial" w:cs="Arial"/>
                <w:sz w:val="16"/>
                <w:szCs w:val="16"/>
              </w:rPr>
              <w:t>Propozycja zapisu</w:t>
            </w:r>
          </w:p>
          <w:p w14:paraId="602510DD" w14:textId="77777777" w:rsidR="00FF159F" w:rsidRPr="002D6847" w:rsidRDefault="00FF159F" w:rsidP="002D6847">
            <w:pPr>
              <w:pStyle w:val="Tekstkomentarza"/>
              <w:spacing w:after="0" w:line="240" w:lineRule="auto"/>
              <w:jc w:val="both"/>
              <w:rPr>
                <w:rFonts w:ascii="Arial" w:hAnsi="Arial" w:cs="Arial"/>
                <w:sz w:val="16"/>
                <w:szCs w:val="16"/>
              </w:rPr>
            </w:pPr>
            <w:r w:rsidRPr="002D6847">
              <w:rPr>
                <w:rFonts w:ascii="Arial" w:hAnsi="Arial" w:cs="Arial"/>
                <w:sz w:val="16"/>
                <w:szCs w:val="16"/>
              </w:rPr>
              <w:t xml:space="preserve"> „Podobnie jak w 2018 r. w 2021 r. najwyższe stężenie przekraczające średnioroczny poziom docelowy </w:t>
            </w:r>
            <w:proofErr w:type="spellStart"/>
            <w:r w:rsidRPr="002D6847">
              <w:rPr>
                <w:rFonts w:ascii="Arial" w:hAnsi="Arial" w:cs="Arial"/>
                <w:sz w:val="16"/>
                <w:szCs w:val="16"/>
              </w:rPr>
              <w:t>benzo</w:t>
            </w:r>
            <w:proofErr w:type="spellEnd"/>
            <w:r w:rsidRPr="002D6847">
              <w:rPr>
                <w:rFonts w:ascii="Arial" w:hAnsi="Arial" w:cs="Arial"/>
                <w:sz w:val="16"/>
                <w:szCs w:val="16"/>
              </w:rPr>
              <w:t>(a)</w:t>
            </w:r>
            <w:proofErr w:type="spellStart"/>
            <w:r w:rsidRPr="002D6847">
              <w:rPr>
                <w:rFonts w:ascii="Arial" w:hAnsi="Arial" w:cs="Arial"/>
                <w:sz w:val="16"/>
                <w:szCs w:val="16"/>
              </w:rPr>
              <w:t>pirenu</w:t>
            </w:r>
            <w:proofErr w:type="spellEnd"/>
            <w:r w:rsidRPr="002D6847">
              <w:rPr>
                <w:rFonts w:ascii="Arial" w:hAnsi="Arial" w:cs="Arial"/>
                <w:sz w:val="16"/>
                <w:szCs w:val="16"/>
              </w:rPr>
              <w:t xml:space="preserve"> wystąpiło na stacji pomiarowej w Dębicy”.</w:t>
            </w:r>
          </w:p>
        </w:tc>
        <w:tc>
          <w:tcPr>
            <w:tcW w:w="2158" w:type="dxa"/>
          </w:tcPr>
          <w:p w14:paraId="0904CEA6" w14:textId="77777777" w:rsidR="00FF159F" w:rsidRPr="002D6847" w:rsidRDefault="00FF159F" w:rsidP="002D6847">
            <w:pPr>
              <w:spacing w:after="0" w:line="240" w:lineRule="auto"/>
              <w:jc w:val="both"/>
              <w:rPr>
                <w:rFonts w:ascii="Arial" w:hAnsi="Arial" w:cs="Arial"/>
                <w:sz w:val="16"/>
                <w:szCs w:val="16"/>
              </w:rPr>
            </w:pPr>
            <w:r w:rsidRPr="002D6847">
              <w:rPr>
                <w:rFonts w:ascii="Arial" w:hAnsi="Arial" w:cs="Arial"/>
                <w:sz w:val="16"/>
                <w:szCs w:val="16"/>
              </w:rPr>
              <w:t>Poprawić zapis</w:t>
            </w:r>
          </w:p>
        </w:tc>
        <w:tc>
          <w:tcPr>
            <w:tcW w:w="2405" w:type="dxa"/>
          </w:tcPr>
          <w:p w14:paraId="18785A0C" w14:textId="77777777" w:rsidR="00FF159F" w:rsidRPr="002D6847" w:rsidRDefault="00FF159F" w:rsidP="002D6847">
            <w:pPr>
              <w:spacing w:after="0" w:line="240" w:lineRule="auto"/>
              <w:jc w:val="center"/>
              <w:rPr>
                <w:rFonts w:ascii="Arial" w:hAnsi="Arial" w:cs="Arial"/>
                <w:sz w:val="16"/>
                <w:szCs w:val="16"/>
              </w:rPr>
            </w:pPr>
            <w:r w:rsidRPr="002D6847">
              <w:rPr>
                <w:rFonts w:ascii="Arial" w:hAnsi="Arial" w:cs="Arial"/>
                <w:b/>
                <w:sz w:val="16"/>
                <w:szCs w:val="16"/>
              </w:rPr>
              <w:t>Uwzględniono</w:t>
            </w:r>
            <w:r w:rsidRPr="002D6847">
              <w:rPr>
                <w:rFonts w:ascii="Arial" w:hAnsi="Arial" w:cs="Arial"/>
                <w:sz w:val="16"/>
                <w:szCs w:val="16"/>
              </w:rPr>
              <w:t xml:space="preserve"> – poprawiono zapis</w:t>
            </w:r>
          </w:p>
        </w:tc>
      </w:tr>
      <w:tr w:rsidR="00FF159F" w:rsidRPr="002D6847" w14:paraId="6D5989A9" w14:textId="77777777" w:rsidTr="00524A97">
        <w:tc>
          <w:tcPr>
            <w:tcW w:w="1776" w:type="dxa"/>
          </w:tcPr>
          <w:p w14:paraId="50ED65DD" w14:textId="77777777" w:rsidR="00FF159F" w:rsidRPr="002D6847" w:rsidRDefault="00FF159F" w:rsidP="002D6847">
            <w:pPr>
              <w:spacing w:after="0" w:line="240" w:lineRule="auto"/>
              <w:jc w:val="center"/>
              <w:rPr>
                <w:rFonts w:ascii="Arial" w:hAnsi="Arial" w:cs="Arial"/>
                <w:b/>
                <w:sz w:val="16"/>
                <w:szCs w:val="16"/>
              </w:rPr>
            </w:pPr>
            <w:r w:rsidRPr="002D6847">
              <w:rPr>
                <w:rFonts w:ascii="Arial" w:hAnsi="Arial" w:cs="Arial"/>
                <w:b/>
                <w:sz w:val="16"/>
                <w:szCs w:val="16"/>
              </w:rPr>
              <w:t>Ministerstwo Klimatu i Środowiska, Departament Ochrony Powietrza i Polityki Miejskiej</w:t>
            </w:r>
          </w:p>
        </w:tc>
        <w:tc>
          <w:tcPr>
            <w:tcW w:w="2166" w:type="dxa"/>
          </w:tcPr>
          <w:p w14:paraId="3E69C1ED" w14:textId="77777777" w:rsidR="00FF159F" w:rsidRPr="002D6847" w:rsidRDefault="00FF159F" w:rsidP="002D6847">
            <w:pPr>
              <w:autoSpaceDE w:val="0"/>
              <w:autoSpaceDN w:val="0"/>
              <w:adjustRightInd w:val="0"/>
              <w:spacing w:after="0" w:line="240" w:lineRule="auto"/>
              <w:jc w:val="center"/>
              <w:rPr>
                <w:rFonts w:ascii="Arial" w:hAnsi="Arial" w:cs="Arial"/>
                <w:sz w:val="16"/>
                <w:szCs w:val="16"/>
              </w:rPr>
            </w:pPr>
            <w:r w:rsidRPr="002D6847">
              <w:rPr>
                <w:rFonts w:ascii="Arial" w:hAnsi="Arial" w:cs="Arial"/>
                <w:sz w:val="16"/>
                <w:szCs w:val="16"/>
              </w:rPr>
              <w:t>Rozdz. 1.4.3.2 tabela 1-16 str.83</w:t>
            </w:r>
          </w:p>
        </w:tc>
        <w:tc>
          <w:tcPr>
            <w:tcW w:w="3738" w:type="dxa"/>
          </w:tcPr>
          <w:p w14:paraId="7A41777D" w14:textId="77777777" w:rsidR="00FF159F" w:rsidRPr="002D6847" w:rsidRDefault="00FF159F" w:rsidP="002D6847">
            <w:pPr>
              <w:pStyle w:val="ekopodstawowy"/>
              <w:spacing w:line="240" w:lineRule="auto"/>
              <w:jc w:val="both"/>
              <w:rPr>
                <w:rFonts w:cs="Arial"/>
                <w:sz w:val="16"/>
                <w:szCs w:val="16"/>
                <w:lang w:eastAsia="x-none"/>
              </w:rPr>
            </w:pPr>
            <w:r w:rsidRPr="002D6847">
              <w:rPr>
                <w:rFonts w:cs="Arial"/>
                <w:sz w:val="16"/>
                <w:szCs w:val="16"/>
                <w:lang w:eastAsia="x-none"/>
              </w:rPr>
              <w:t xml:space="preserve">Kolumna </w:t>
            </w:r>
            <w:r w:rsidRPr="002D6847">
              <w:rPr>
                <w:rFonts w:cs="Arial"/>
                <w:sz w:val="16"/>
                <w:szCs w:val="16"/>
              </w:rPr>
              <w:t>„PM10 rok</w:t>
            </w:r>
            <w:r w:rsidRPr="002D6847">
              <w:rPr>
                <w:rFonts w:cs="Arial"/>
                <w:sz w:val="16"/>
                <w:szCs w:val="16"/>
                <w:lang w:eastAsia="x-none"/>
              </w:rPr>
              <w:t xml:space="preserve"> </w:t>
            </w:r>
            <w:proofErr w:type="spellStart"/>
            <w:r w:rsidRPr="002D6847">
              <w:rPr>
                <w:rFonts w:cs="Arial"/>
                <w:sz w:val="16"/>
                <w:szCs w:val="16"/>
              </w:rPr>
              <w:t>S</w:t>
            </w:r>
            <w:r w:rsidRPr="002D6847">
              <w:rPr>
                <w:rFonts w:cs="Arial"/>
                <w:sz w:val="16"/>
                <w:szCs w:val="16"/>
                <w:vertAlign w:val="subscript"/>
              </w:rPr>
              <w:t>a</w:t>
            </w:r>
            <w:proofErr w:type="spellEnd"/>
            <w:r w:rsidRPr="002D6847">
              <w:rPr>
                <w:rFonts w:cs="Arial"/>
                <w:sz w:val="16"/>
                <w:szCs w:val="16"/>
                <w:vertAlign w:val="subscript"/>
                <w:lang w:eastAsia="x-none"/>
              </w:rPr>
              <w:t xml:space="preserve"> </w:t>
            </w:r>
            <w:r w:rsidRPr="002D6847">
              <w:rPr>
                <w:rFonts w:cs="Arial"/>
                <w:sz w:val="16"/>
                <w:szCs w:val="16"/>
              </w:rPr>
              <w:t>[</w:t>
            </w:r>
            <w:proofErr w:type="spellStart"/>
            <w:r w:rsidRPr="002D6847">
              <w:rPr>
                <w:rFonts w:cs="Arial"/>
                <w:sz w:val="16"/>
                <w:szCs w:val="16"/>
              </w:rPr>
              <w:t>μg</w:t>
            </w:r>
            <w:proofErr w:type="spellEnd"/>
            <w:r w:rsidRPr="002D6847">
              <w:rPr>
                <w:rFonts w:cs="Arial"/>
                <w:sz w:val="16"/>
                <w:szCs w:val="16"/>
              </w:rPr>
              <w:t>/m</w:t>
            </w:r>
            <w:r w:rsidRPr="002D6847">
              <w:rPr>
                <w:rFonts w:cs="Arial"/>
                <w:sz w:val="16"/>
                <w:szCs w:val="16"/>
                <w:vertAlign w:val="superscript"/>
              </w:rPr>
              <w:t>3</w:t>
            </w:r>
            <w:r w:rsidRPr="002D6847">
              <w:rPr>
                <w:rFonts w:cs="Arial"/>
                <w:sz w:val="16"/>
                <w:szCs w:val="16"/>
              </w:rPr>
              <w:t>]</w:t>
            </w:r>
            <w:r w:rsidRPr="002D6847">
              <w:rPr>
                <w:rFonts w:cs="Arial"/>
                <w:sz w:val="16"/>
                <w:szCs w:val="16"/>
                <w:lang w:eastAsia="x-none"/>
              </w:rPr>
              <w:t>”</w:t>
            </w:r>
          </w:p>
        </w:tc>
        <w:tc>
          <w:tcPr>
            <w:tcW w:w="2182" w:type="dxa"/>
          </w:tcPr>
          <w:p w14:paraId="3C91E0CF" w14:textId="77777777" w:rsidR="00FF159F" w:rsidRPr="002D6847" w:rsidRDefault="00FF159F" w:rsidP="002D6847">
            <w:pPr>
              <w:pStyle w:val="Tekstkomentarza"/>
              <w:spacing w:after="0" w:line="240" w:lineRule="auto"/>
              <w:jc w:val="both"/>
              <w:rPr>
                <w:rFonts w:ascii="Arial" w:hAnsi="Arial" w:cs="Arial"/>
                <w:sz w:val="16"/>
                <w:szCs w:val="16"/>
              </w:rPr>
            </w:pPr>
            <w:r w:rsidRPr="002D6847">
              <w:rPr>
                <w:rFonts w:ascii="Arial" w:hAnsi="Arial" w:cs="Arial"/>
                <w:sz w:val="16"/>
                <w:szCs w:val="16"/>
              </w:rPr>
              <w:t>Błąd: Tarnobrzeg, ul. Marii Dąbrowskiej „31”</w:t>
            </w:r>
          </w:p>
        </w:tc>
        <w:tc>
          <w:tcPr>
            <w:tcW w:w="2158" w:type="dxa"/>
          </w:tcPr>
          <w:p w14:paraId="436A3C57" w14:textId="77777777" w:rsidR="00FF159F" w:rsidRPr="002D6847" w:rsidRDefault="00FF159F" w:rsidP="002D6847">
            <w:pPr>
              <w:spacing w:after="0" w:line="240" w:lineRule="auto"/>
              <w:jc w:val="both"/>
              <w:rPr>
                <w:rFonts w:ascii="Arial" w:hAnsi="Arial" w:cs="Arial"/>
                <w:sz w:val="16"/>
                <w:szCs w:val="16"/>
              </w:rPr>
            </w:pPr>
            <w:r w:rsidRPr="002D6847">
              <w:rPr>
                <w:rFonts w:ascii="Arial" w:hAnsi="Arial" w:cs="Arial"/>
                <w:sz w:val="16"/>
                <w:szCs w:val="16"/>
              </w:rPr>
              <w:t>Poprawić zapis</w:t>
            </w:r>
          </w:p>
        </w:tc>
        <w:tc>
          <w:tcPr>
            <w:tcW w:w="2405" w:type="dxa"/>
          </w:tcPr>
          <w:p w14:paraId="5D99B8F5" w14:textId="77777777" w:rsidR="00FF159F" w:rsidRPr="002D6847" w:rsidRDefault="00FF159F" w:rsidP="002D6847">
            <w:pPr>
              <w:spacing w:after="0" w:line="240" w:lineRule="auto"/>
              <w:jc w:val="center"/>
              <w:rPr>
                <w:rFonts w:ascii="Arial" w:hAnsi="Arial" w:cs="Arial"/>
                <w:sz w:val="16"/>
                <w:szCs w:val="16"/>
              </w:rPr>
            </w:pPr>
            <w:r w:rsidRPr="002D6847">
              <w:rPr>
                <w:rFonts w:ascii="Arial" w:hAnsi="Arial" w:cs="Arial"/>
                <w:b/>
                <w:sz w:val="16"/>
                <w:szCs w:val="16"/>
              </w:rPr>
              <w:t>Uwzględniono</w:t>
            </w:r>
            <w:r w:rsidRPr="002D6847">
              <w:rPr>
                <w:rFonts w:ascii="Arial" w:hAnsi="Arial" w:cs="Arial"/>
                <w:sz w:val="16"/>
                <w:szCs w:val="16"/>
              </w:rPr>
              <w:t xml:space="preserve"> – poprawiono zapis</w:t>
            </w:r>
          </w:p>
        </w:tc>
      </w:tr>
      <w:tr w:rsidR="00FF159F" w:rsidRPr="002D6847" w14:paraId="5C2CF787" w14:textId="77777777" w:rsidTr="00524A97">
        <w:tc>
          <w:tcPr>
            <w:tcW w:w="1776" w:type="dxa"/>
          </w:tcPr>
          <w:p w14:paraId="1F02FF80" w14:textId="77777777" w:rsidR="00FF159F" w:rsidRPr="002D6847" w:rsidRDefault="00FF159F" w:rsidP="002D6847">
            <w:pPr>
              <w:spacing w:after="0" w:line="240" w:lineRule="auto"/>
              <w:jc w:val="center"/>
              <w:rPr>
                <w:rFonts w:ascii="Arial" w:hAnsi="Arial" w:cs="Arial"/>
                <w:b/>
                <w:sz w:val="16"/>
                <w:szCs w:val="16"/>
              </w:rPr>
            </w:pPr>
            <w:r w:rsidRPr="002D6847">
              <w:rPr>
                <w:rFonts w:ascii="Arial" w:hAnsi="Arial" w:cs="Arial"/>
                <w:b/>
                <w:sz w:val="16"/>
                <w:szCs w:val="16"/>
              </w:rPr>
              <w:t>Ministerstwo Klimatu i Środowiska, Departament Ochrony Powietrza i Polityki Miejskiej</w:t>
            </w:r>
          </w:p>
        </w:tc>
        <w:tc>
          <w:tcPr>
            <w:tcW w:w="2166" w:type="dxa"/>
          </w:tcPr>
          <w:p w14:paraId="51108294" w14:textId="77777777" w:rsidR="00FF159F" w:rsidRPr="002D6847" w:rsidRDefault="00FF159F" w:rsidP="002D6847">
            <w:pPr>
              <w:autoSpaceDE w:val="0"/>
              <w:autoSpaceDN w:val="0"/>
              <w:adjustRightInd w:val="0"/>
              <w:spacing w:after="0" w:line="240" w:lineRule="auto"/>
              <w:jc w:val="center"/>
              <w:rPr>
                <w:rFonts w:ascii="Arial" w:hAnsi="Arial" w:cs="Arial"/>
                <w:sz w:val="16"/>
                <w:szCs w:val="16"/>
              </w:rPr>
            </w:pPr>
            <w:r w:rsidRPr="002D6847">
              <w:rPr>
                <w:rFonts w:ascii="Arial" w:hAnsi="Arial" w:cs="Arial"/>
                <w:sz w:val="16"/>
                <w:szCs w:val="16"/>
              </w:rPr>
              <w:t>Rozdz. 1.4.3.2 tabela 1-16 str.83</w:t>
            </w:r>
          </w:p>
        </w:tc>
        <w:tc>
          <w:tcPr>
            <w:tcW w:w="3738" w:type="dxa"/>
          </w:tcPr>
          <w:p w14:paraId="016E40A2" w14:textId="77777777" w:rsidR="00FF159F" w:rsidRPr="002D6847" w:rsidRDefault="00FF159F" w:rsidP="002D6847">
            <w:pPr>
              <w:pStyle w:val="ekopodstawowy"/>
              <w:spacing w:line="240" w:lineRule="auto"/>
              <w:jc w:val="both"/>
              <w:rPr>
                <w:rFonts w:cs="Arial"/>
                <w:sz w:val="16"/>
                <w:szCs w:val="16"/>
                <w:lang w:eastAsia="x-none"/>
              </w:rPr>
            </w:pPr>
            <w:r w:rsidRPr="002D6847">
              <w:rPr>
                <w:rFonts w:cs="Arial"/>
                <w:sz w:val="16"/>
                <w:szCs w:val="16"/>
                <w:lang w:eastAsia="x-none"/>
              </w:rPr>
              <w:t>Kolumna „</w:t>
            </w:r>
            <w:proofErr w:type="spellStart"/>
            <w:r w:rsidRPr="002D6847">
              <w:rPr>
                <w:rFonts w:cs="Arial"/>
                <w:sz w:val="16"/>
                <w:szCs w:val="16"/>
              </w:rPr>
              <w:t>Benzo</w:t>
            </w:r>
            <w:proofErr w:type="spellEnd"/>
            <w:r w:rsidRPr="002D6847">
              <w:rPr>
                <w:rFonts w:cs="Arial"/>
                <w:sz w:val="16"/>
                <w:szCs w:val="16"/>
              </w:rPr>
              <w:t>(a)</w:t>
            </w:r>
            <w:proofErr w:type="spellStart"/>
            <w:r w:rsidRPr="002D6847">
              <w:rPr>
                <w:rFonts w:cs="Arial"/>
                <w:sz w:val="16"/>
                <w:szCs w:val="16"/>
              </w:rPr>
              <w:t>piren</w:t>
            </w:r>
            <w:proofErr w:type="spellEnd"/>
            <w:r w:rsidRPr="002D6847">
              <w:rPr>
                <w:rFonts w:cs="Arial"/>
                <w:sz w:val="16"/>
                <w:szCs w:val="16"/>
              </w:rPr>
              <w:t xml:space="preserve"> rok</w:t>
            </w:r>
            <w:r w:rsidRPr="002D6847">
              <w:rPr>
                <w:rFonts w:cs="Arial"/>
                <w:sz w:val="16"/>
                <w:szCs w:val="16"/>
                <w:lang w:eastAsia="x-none"/>
              </w:rPr>
              <w:t xml:space="preserve"> </w:t>
            </w:r>
            <w:proofErr w:type="spellStart"/>
            <w:r w:rsidRPr="002D6847">
              <w:rPr>
                <w:rFonts w:cs="Arial"/>
                <w:sz w:val="16"/>
                <w:szCs w:val="16"/>
              </w:rPr>
              <w:t>S</w:t>
            </w:r>
            <w:r w:rsidRPr="002D6847">
              <w:rPr>
                <w:rFonts w:cs="Arial"/>
                <w:sz w:val="16"/>
                <w:szCs w:val="16"/>
                <w:vertAlign w:val="subscript"/>
              </w:rPr>
              <w:t>a</w:t>
            </w:r>
            <w:proofErr w:type="spellEnd"/>
            <w:r w:rsidRPr="002D6847">
              <w:rPr>
                <w:rFonts w:cs="Arial"/>
                <w:sz w:val="16"/>
                <w:szCs w:val="16"/>
                <w:vertAlign w:val="subscript"/>
                <w:lang w:eastAsia="x-none"/>
              </w:rPr>
              <w:t xml:space="preserve"> </w:t>
            </w:r>
            <w:r w:rsidRPr="002D6847">
              <w:rPr>
                <w:rFonts w:cs="Arial"/>
                <w:sz w:val="16"/>
                <w:szCs w:val="16"/>
              </w:rPr>
              <w:t>[</w:t>
            </w:r>
            <w:proofErr w:type="spellStart"/>
            <w:r w:rsidRPr="002D6847">
              <w:rPr>
                <w:rFonts w:cs="Arial"/>
                <w:sz w:val="16"/>
                <w:szCs w:val="16"/>
              </w:rPr>
              <w:t>ng</w:t>
            </w:r>
            <w:proofErr w:type="spellEnd"/>
            <w:r w:rsidRPr="002D6847">
              <w:rPr>
                <w:rFonts w:cs="Arial"/>
                <w:sz w:val="16"/>
                <w:szCs w:val="16"/>
              </w:rPr>
              <w:t>/m</w:t>
            </w:r>
            <w:r w:rsidRPr="002D6847">
              <w:rPr>
                <w:rFonts w:cs="Arial"/>
                <w:sz w:val="16"/>
                <w:szCs w:val="16"/>
                <w:vertAlign w:val="superscript"/>
              </w:rPr>
              <w:t>3</w:t>
            </w:r>
            <w:r w:rsidRPr="002D6847">
              <w:rPr>
                <w:rFonts w:cs="Arial"/>
                <w:sz w:val="16"/>
                <w:szCs w:val="16"/>
              </w:rPr>
              <w:t>]</w:t>
            </w:r>
            <w:r w:rsidRPr="002D6847">
              <w:rPr>
                <w:rFonts w:cs="Arial"/>
                <w:sz w:val="16"/>
                <w:szCs w:val="16"/>
                <w:lang w:eastAsia="x-none"/>
              </w:rPr>
              <w:t>”</w:t>
            </w:r>
          </w:p>
        </w:tc>
        <w:tc>
          <w:tcPr>
            <w:tcW w:w="2182" w:type="dxa"/>
          </w:tcPr>
          <w:p w14:paraId="7DB24AA9" w14:textId="77777777" w:rsidR="00FF159F" w:rsidRPr="002D6847" w:rsidRDefault="00FF159F" w:rsidP="002D6847">
            <w:pPr>
              <w:pStyle w:val="Tekstkomentarza"/>
              <w:spacing w:after="0" w:line="240" w:lineRule="auto"/>
              <w:jc w:val="both"/>
              <w:rPr>
                <w:rFonts w:ascii="Arial" w:hAnsi="Arial" w:cs="Arial"/>
                <w:sz w:val="16"/>
                <w:szCs w:val="16"/>
              </w:rPr>
            </w:pPr>
            <w:r w:rsidRPr="002D6847">
              <w:rPr>
                <w:rFonts w:ascii="Arial" w:hAnsi="Arial" w:cs="Arial"/>
                <w:sz w:val="16"/>
                <w:szCs w:val="16"/>
              </w:rPr>
              <w:t>Błąd: Tarnobrzeg, ul. Marii Dąbrowskiej „3”</w:t>
            </w:r>
          </w:p>
        </w:tc>
        <w:tc>
          <w:tcPr>
            <w:tcW w:w="2158" w:type="dxa"/>
          </w:tcPr>
          <w:p w14:paraId="3BE71DFF" w14:textId="77777777" w:rsidR="00FF159F" w:rsidRPr="002D6847" w:rsidRDefault="00FF159F" w:rsidP="002D6847">
            <w:pPr>
              <w:spacing w:after="0" w:line="240" w:lineRule="auto"/>
              <w:jc w:val="both"/>
              <w:rPr>
                <w:rFonts w:ascii="Arial" w:hAnsi="Arial" w:cs="Arial"/>
                <w:sz w:val="16"/>
                <w:szCs w:val="16"/>
              </w:rPr>
            </w:pPr>
            <w:r w:rsidRPr="002D6847">
              <w:rPr>
                <w:rFonts w:ascii="Arial" w:hAnsi="Arial" w:cs="Arial"/>
                <w:sz w:val="16"/>
                <w:szCs w:val="16"/>
              </w:rPr>
              <w:t>Poprawić zapis</w:t>
            </w:r>
          </w:p>
        </w:tc>
        <w:tc>
          <w:tcPr>
            <w:tcW w:w="2405" w:type="dxa"/>
          </w:tcPr>
          <w:p w14:paraId="2C769488" w14:textId="77777777" w:rsidR="00FF159F" w:rsidRPr="002D6847" w:rsidRDefault="00FF159F" w:rsidP="002D6847">
            <w:pPr>
              <w:spacing w:after="0" w:line="240" w:lineRule="auto"/>
              <w:jc w:val="center"/>
              <w:rPr>
                <w:rFonts w:ascii="Arial" w:hAnsi="Arial" w:cs="Arial"/>
                <w:sz w:val="16"/>
                <w:szCs w:val="16"/>
              </w:rPr>
            </w:pPr>
            <w:r w:rsidRPr="002D6847">
              <w:rPr>
                <w:rFonts w:ascii="Arial" w:hAnsi="Arial" w:cs="Arial"/>
                <w:b/>
                <w:sz w:val="16"/>
                <w:szCs w:val="16"/>
              </w:rPr>
              <w:t>Uwzględniono</w:t>
            </w:r>
            <w:r w:rsidRPr="002D6847">
              <w:rPr>
                <w:rFonts w:ascii="Arial" w:hAnsi="Arial" w:cs="Arial"/>
                <w:sz w:val="16"/>
                <w:szCs w:val="16"/>
              </w:rPr>
              <w:t xml:space="preserve"> – poprawiono zapis</w:t>
            </w:r>
          </w:p>
        </w:tc>
      </w:tr>
      <w:tr w:rsidR="00FF159F" w:rsidRPr="002D6847" w14:paraId="321FF91F" w14:textId="77777777" w:rsidTr="00524A97">
        <w:tc>
          <w:tcPr>
            <w:tcW w:w="1776" w:type="dxa"/>
          </w:tcPr>
          <w:p w14:paraId="4420D2E1" w14:textId="77777777" w:rsidR="00FF159F" w:rsidRPr="002D6847" w:rsidRDefault="00FF159F" w:rsidP="002D6847">
            <w:pPr>
              <w:spacing w:after="0" w:line="240" w:lineRule="auto"/>
              <w:jc w:val="center"/>
              <w:rPr>
                <w:rFonts w:ascii="Arial" w:hAnsi="Arial" w:cs="Arial"/>
                <w:b/>
                <w:sz w:val="16"/>
                <w:szCs w:val="16"/>
              </w:rPr>
            </w:pPr>
            <w:r w:rsidRPr="002D6847">
              <w:rPr>
                <w:rFonts w:ascii="Arial" w:hAnsi="Arial" w:cs="Arial"/>
                <w:b/>
                <w:sz w:val="16"/>
                <w:szCs w:val="16"/>
              </w:rPr>
              <w:t>Ministerstwo Klimatu i Środowiska, Departament Ochrony Powietrza i Polityki Miejskiej</w:t>
            </w:r>
          </w:p>
        </w:tc>
        <w:tc>
          <w:tcPr>
            <w:tcW w:w="2166" w:type="dxa"/>
          </w:tcPr>
          <w:p w14:paraId="3A46DD9A" w14:textId="77777777" w:rsidR="00FF159F" w:rsidRPr="002D6847" w:rsidRDefault="00FF159F" w:rsidP="002D6847">
            <w:pPr>
              <w:autoSpaceDE w:val="0"/>
              <w:autoSpaceDN w:val="0"/>
              <w:adjustRightInd w:val="0"/>
              <w:spacing w:after="0" w:line="240" w:lineRule="auto"/>
              <w:jc w:val="center"/>
              <w:rPr>
                <w:rFonts w:ascii="Arial" w:hAnsi="Arial" w:cs="Arial"/>
                <w:sz w:val="16"/>
                <w:szCs w:val="16"/>
              </w:rPr>
            </w:pPr>
            <w:r w:rsidRPr="002D6847">
              <w:rPr>
                <w:rFonts w:ascii="Arial" w:hAnsi="Arial" w:cs="Arial"/>
                <w:sz w:val="16"/>
                <w:szCs w:val="16"/>
              </w:rPr>
              <w:t>Rozdz. 1.4.3.2 tabela 1-16 str.83</w:t>
            </w:r>
          </w:p>
        </w:tc>
        <w:tc>
          <w:tcPr>
            <w:tcW w:w="3738" w:type="dxa"/>
          </w:tcPr>
          <w:p w14:paraId="4BB02AF2" w14:textId="77777777" w:rsidR="00FF159F" w:rsidRPr="002D6847" w:rsidRDefault="00FF159F" w:rsidP="002D6847">
            <w:pPr>
              <w:pStyle w:val="tabela"/>
              <w:spacing w:line="240" w:lineRule="auto"/>
              <w:jc w:val="both"/>
              <w:rPr>
                <w:rFonts w:cs="Arial"/>
                <w:sz w:val="16"/>
                <w:szCs w:val="16"/>
              </w:rPr>
            </w:pPr>
            <w:r w:rsidRPr="002D6847">
              <w:rPr>
                <w:rFonts w:cs="Arial"/>
                <w:sz w:val="16"/>
                <w:szCs w:val="16"/>
                <w:lang w:eastAsia="x-none"/>
              </w:rPr>
              <w:t>Kolumna „</w:t>
            </w:r>
            <w:r w:rsidRPr="002D6847">
              <w:rPr>
                <w:rFonts w:cs="Arial"/>
                <w:sz w:val="16"/>
                <w:szCs w:val="16"/>
              </w:rPr>
              <w:t>B(a)P rok</w:t>
            </w:r>
            <w:r w:rsidRPr="002D6847">
              <w:rPr>
                <w:rFonts w:cs="Arial"/>
                <w:sz w:val="16"/>
                <w:szCs w:val="16"/>
                <w:lang w:eastAsia="x-none"/>
              </w:rPr>
              <w:t xml:space="preserve"> </w:t>
            </w:r>
            <w:r w:rsidRPr="002D6847">
              <w:rPr>
                <w:rFonts w:cs="Arial"/>
                <w:sz w:val="16"/>
                <w:szCs w:val="16"/>
              </w:rPr>
              <w:t>Wielkość przekroczenia</w:t>
            </w:r>
          </w:p>
          <w:p w14:paraId="406C6320" w14:textId="77777777" w:rsidR="00FF159F" w:rsidRPr="002D6847" w:rsidRDefault="00FF159F" w:rsidP="002D6847">
            <w:pPr>
              <w:pStyle w:val="ekopodstawowy"/>
              <w:spacing w:line="240" w:lineRule="auto"/>
              <w:jc w:val="both"/>
              <w:rPr>
                <w:rFonts w:cs="Arial"/>
                <w:sz w:val="16"/>
                <w:szCs w:val="16"/>
                <w:lang w:eastAsia="x-none"/>
              </w:rPr>
            </w:pPr>
            <w:r w:rsidRPr="002D6847">
              <w:rPr>
                <w:rFonts w:cs="Arial"/>
                <w:sz w:val="16"/>
                <w:szCs w:val="16"/>
              </w:rPr>
              <w:t>[</w:t>
            </w:r>
            <w:proofErr w:type="spellStart"/>
            <w:r w:rsidRPr="002D6847">
              <w:rPr>
                <w:rFonts w:cs="Arial"/>
                <w:sz w:val="16"/>
                <w:szCs w:val="16"/>
              </w:rPr>
              <w:t>μg</w:t>
            </w:r>
            <w:proofErr w:type="spellEnd"/>
            <w:r w:rsidRPr="002D6847">
              <w:rPr>
                <w:rFonts w:cs="Arial"/>
                <w:sz w:val="16"/>
                <w:szCs w:val="16"/>
              </w:rPr>
              <w:t>/m</w:t>
            </w:r>
            <w:r w:rsidRPr="002D6847">
              <w:rPr>
                <w:rFonts w:cs="Arial"/>
                <w:sz w:val="16"/>
                <w:szCs w:val="16"/>
                <w:vertAlign w:val="superscript"/>
              </w:rPr>
              <w:t>3</w:t>
            </w:r>
            <w:r w:rsidRPr="002D6847">
              <w:rPr>
                <w:rFonts w:cs="Arial"/>
                <w:sz w:val="16"/>
                <w:szCs w:val="16"/>
                <w:lang w:eastAsia="x-none"/>
              </w:rPr>
              <w:t>]</w:t>
            </w:r>
          </w:p>
        </w:tc>
        <w:tc>
          <w:tcPr>
            <w:tcW w:w="2182" w:type="dxa"/>
          </w:tcPr>
          <w:p w14:paraId="19239AF8" w14:textId="77777777" w:rsidR="00FF159F" w:rsidRPr="002D6847" w:rsidRDefault="00FF159F" w:rsidP="002D6847">
            <w:pPr>
              <w:spacing w:after="0" w:line="240" w:lineRule="auto"/>
              <w:jc w:val="both"/>
              <w:rPr>
                <w:rFonts w:ascii="Arial" w:hAnsi="Arial" w:cs="Arial"/>
                <w:sz w:val="16"/>
                <w:szCs w:val="16"/>
              </w:rPr>
            </w:pPr>
            <w:r w:rsidRPr="002D6847">
              <w:rPr>
                <w:rFonts w:ascii="Arial" w:hAnsi="Arial" w:cs="Arial"/>
                <w:sz w:val="16"/>
                <w:szCs w:val="16"/>
              </w:rPr>
              <w:t>Błąd: Tarnobrzeg, ul. Marii Dąbrowskiej „2”</w:t>
            </w:r>
          </w:p>
          <w:p w14:paraId="05FCD57E" w14:textId="77777777" w:rsidR="00FF159F" w:rsidRPr="002D6847" w:rsidRDefault="00FF159F" w:rsidP="002D6847">
            <w:pPr>
              <w:spacing w:after="0" w:line="240" w:lineRule="auto"/>
              <w:jc w:val="both"/>
              <w:rPr>
                <w:rFonts w:ascii="Arial" w:hAnsi="Arial" w:cs="Arial"/>
                <w:sz w:val="16"/>
                <w:szCs w:val="16"/>
              </w:rPr>
            </w:pPr>
            <w:r w:rsidRPr="002D6847">
              <w:rPr>
                <w:rFonts w:ascii="Arial" w:hAnsi="Arial" w:cs="Arial"/>
                <w:sz w:val="16"/>
                <w:szCs w:val="16"/>
              </w:rPr>
              <w:t xml:space="preserve">Jednostka w tytule </w:t>
            </w:r>
          </w:p>
          <w:p w14:paraId="4F96FB7E" w14:textId="77777777" w:rsidR="00FF159F" w:rsidRPr="002D6847" w:rsidRDefault="00FF159F" w:rsidP="002D6847">
            <w:pPr>
              <w:pStyle w:val="Tekstkomentarza"/>
              <w:spacing w:after="0" w:line="240" w:lineRule="auto"/>
              <w:jc w:val="both"/>
              <w:rPr>
                <w:rFonts w:ascii="Arial" w:hAnsi="Arial" w:cs="Arial"/>
                <w:sz w:val="16"/>
                <w:szCs w:val="16"/>
              </w:rPr>
            </w:pPr>
            <w:r w:rsidRPr="002D6847">
              <w:rPr>
                <w:rFonts w:ascii="Arial" w:hAnsi="Arial" w:cs="Arial"/>
                <w:sz w:val="16"/>
                <w:szCs w:val="16"/>
              </w:rPr>
              <w:t>Jest [</w:t>
            </w:r>
            <w:proofErr w:type="spellStart"/>
            <w:r w:rsidRPr="002D6847">
              <w:rPr>
                <w:rFonts w:ascii="Arial" w:hAnsi="Arial" w:cs="Arial"/>
                <w:sz w:val="16"/>
                <w:szCs w:val="16"/>
              </w:rPr>
              <w:t>μg</w:t>
            </w:r>
            <w:proofErr w:type="spellEnd"/>
            <w:r w:rsidRPr="002D6847">
              <w:rPr>
                <w:rFonts w:ascii="Arial" w:hAnsi="Arial" w:cs="Arial"/>
                <w:sz w:val="16"/>
                <w:szCs w:val="16"/>
              </w:rPr>
              <w:t>/m</w:t>
            </w:r>
            <w:r w:rsidRPr="002D6847">
              <w:rPr>
                <w:rFonts w:ascii="Arial" w:hAnsi="Arial" w:cs="Arial"/>
                <w:sz w:val="16"/>
                <w:szCs w:val="16"/>
                <w:vertAlign w:val="superscript"/>
              </w:rPr>
              <w:t>3</w:t>
            </w:r>
            <w:r w:rsidRPr="002D6847">
              <w:rPr>
                <w:rFonts w:ascii="Arial" w:hAnsi="Arial" w:cs="Arial"/>
                <w:sz w:val="16"/>
                <w:szCs w:val="16"/>
              </w:rPr>
              <w:t>] powinno być [</w:t>
            </w:r>
            <w:proofErr w:type="spellStart"/>
            <w:r w:rsidRPr="002D6847">
              <w:rPr>
                <w:rFonts w:ascii="Arial" w:hAnsi="Arial" w:cs="Arial"/>
                <w:sz w:val="16"/>
                <w:szCs w:val="16"/>
              </w:rPr>
              <w:t>ng</w:t>
            </w:r>
            <w:proofErr w:type="spellEnd"/>
            <w:r w:rsidRPr="002D6847">
              <w:rPr>
                <w:rFonts w:ascii="Arial" w:hAnsi="Arial" w:cs="Arial"/>
                <w:sz w:val="16"/>
                <w:szCs w:val="16"/>
              </w:rPr>
              <w:t>/m</w:t>
            </w:r>
            <w:r w:rsidRPr="002D6847">
              <w:rPr>
                <w:rFonts w:ascii="Arial" w:hAnsi="Arial" w:cs="Arial"/>
                <w:sz w:val="16"/>
                <w:szCs w:val="16"/>
                <w:vertAlign w:val="superscript"/>
              </w:rPr>
              <w:t>3</w:t>
            </w:r>
            <w:r w:rsidRPr="002D6847">
              <w:rPr>
                <w:rFonts w:ascii="Arial" w:hAnsi="Arial" w:cs="Arial"/>
                <w:sz w:val="16"/>
                <w:szCs w:val="16"/>
              </w:rPr>
              <w:t>]</w:t>
            </w:r>
          </w:p>
        </w:tc>
        <w:tc>
          <w:tcPr>
            <w:tcW w:w="2158" w:type="dxa"/>
          </w:tcPr>
          <w:p w14:paraId="6E3AFDDE" w14:textId="77777777" w:rsidR="00FF159F" w:rsidRPr="002D6847" w:rsidRDefault="00FF159F" w:rsidP="002D6847">
            <w:pPr>
              <w:spacing w:after="0" w:line="240" w:lineRule="auto"/>
              <w:jc w:val="both"/>
              <w:rPr>
                <w:rFonts w:ascii="Arial" w:hAnsi="Arial" w:cs="Arial"/>
                <w:sz w:val="16"/>
                <w:szCs w:val="16"/>
              </w:rPr>
            </w:pPr>
            <w:r w:rsidRPr="002D6847">
              <w:rPr>
                <w:rFonts w:ascii="Arial" w:hAnsi="Arial" w:cs="Arial"/>
                <w:sz w:val="16"/>
                <w:szCs w:val="16"/>
              </w:rPr>
              <w:t>Poprawić zapis</w:t>
            </w:r>
          </w:p>
        </w:tc>
        <w:tc>
          <w:tcPr>
            <w:tcW w:w="2405" w:type="dxa"/>
          </w:tcPr>
          <w:p w14:paraId="682A1978" w14:textId="77777777" w:rsidR="00FF159F" w:rsidRPr="002D6847" w:rsidRDefault="00FF159F" w:rsidP="002D6847">
            <w:pPr>
              <w:spacing w:after="0" w:line="240" w:lineRule="auto"/>
              <w:jc w:val="center"/>
              <w:rPr>
                <w:rFonts w:ascii="Arial" w:hAnsi="Arial" w:cs="Arial"/>
                <w:sz w:val="16"/>
                <w:szCs w:val="16"/>
              </w:rPr>
            </w:pPr>
            <w:r w:rsidRPr="002D6847">
              <w:rPr>
                <w:rFonts w:ascii="Arial" w:hAnsi="Arial" w:cs="Arial"/>
                <w:b/>
                <w:sz w:val="16"/>
                <w:szCs w:val="16"/>
              </w:rPr>
              <w:t>Uwzględniono</w:t>
            </w:r>
            <w:r w:rsidRPr="002D6847">
              <w:rPr>
                <w:rFonts w:ascii="Arial" w:hAnsi="Arial" w:cs="Arial"/>
                <w:sz w:val="16"/>
                <w:szCs w:val="16"/>
              </w:rPr>
              <w:t xml:space="preserve"> – poprawiono zapis</w:t>
            </w:r>
          </w:p>
        </w:tc>
      </w:tr>
      <w:tr w:rsidR="00FF159F" w:rsidRPr="002D6847" w14:paraId="46670E71" w14:textId="77777777" w:rsidTr="00524A97">
        <w:tc>
          <w:tcPr>
            <w:tcW w:w="1776" w:type="dxa"/>
          </w:tcPr>
          <w:p w14:paraId="0FA4DCA7" w14:textId="77777777" w:rsidR="00FF159F" w:rsidRPr="002D6847" w:rsidRDefault="00FF159F" w:rsidP="002D6847">
            <w:pPr>
              <w:spacing w:after="0" w:line="240" w:lineRule="auto"/>
              <w:jc w:val="center"/>
              <w:rPr>
                <w:rFonts w:ascii="Arial" w:hAnsi="Arial" w:cs="Arial"/>
                <w:b/>
                <w:sz w:val="16"/>
                <w:szCs w:val="16"/>
              </w:rPr>
            </w:pPr>
            <w:r w:rsidRPr="002D6847">
              <w:rPr>
                <w:rFonts w:ascii="Arial" w:hAnsi="Arial" w:cs="Arial"/>
                <w:b/>
                <w:sz w:val="16"/>
                <w:szCs w:val="16"/>
              </w:rPr>
              <w:t>Ministerstwo Klimatu i Środowiska, Departament Ochrony Powietrza i Polityki Miejskiej</w:t>
            </w:r>
          </w:p>
        </w:tc>
        <w:tc>
          <w:tcPr>
            <w:tcW w:w="2166" w:type="dxa"/>
          </w:tcPr>
          <w:p w14:paraId="42B1A399" w14:textId="77777777" w:rsidR="00FF159F" w:rsidRPr="002D6847" w:rsidRDefault="00FF159F" w:rsidP="002D6847">
            <w:pPr>
              <w:autoSpaceDE w:val="0"/>
              <w:autoSpaceDN w:val="0"/>
              <w:adjustRightInd w:val="0"/>
              <w:spacing w:after="0" w:line="240" w:lineRule="auto"/>
              <w:jc w:val="center"/>
              <w:rPr>
                <w:rFonts w:ascii="Arial" w:hAnsi="Arial" w:cs="Arial"/>
                <w:sz w:val="16"/>
                <w:szCs w:val="16"/>
              </w:rPr>
            </w:pPr>
            <w:r w:rsidRPr="002D6847">
              <w:rPr>
                <w:rFonts w:ascii="Arial" w:hAnsi="Arial" w:cs="Arial"/>
                <w:sz w:val="16"/>
                <w:szCs w:val="16"/>
              </w:rPr>
              <w:t>Rozdz. 1.4.3.2 tabela 1-17 str.84</w:t>
            </w:r>
          </w:p>
        </w:tc>
        <w:tc>
          <w:tcPr>
            <w:tcW w:w="3738" w:type="dxa"/>
          </w:tcPr>
          <w:p w14:paraId="33DDEF83" w14:textId="77777777" w:rsidR="00FF159F" w:rsidRPr="002D6847" w:rsidRDefault="00FF159F" w:rsidP="002D6847">
            <w:pPr>
              <w:pStyle w:val="ekopodstawowy"/>
              <w:spacing w:line="240" w:lineRule="auto"/>
              <w:jc w:val="both"/>
              <w:rPr>
                <w:rFonts w:cs="Arial"/>
                <w:sz w:val="16"/>
                <w:szCs w:val="16"/>
                <w:lang w:eastAsia="x-none"/>
              </w:rPr>
            </w:pPr>
            <w:r w:rsidRPr="002D6847">
              <w:rPr>
                <w:rFonts w:cs="Arial"/>
                <w:sz w:val="16"/>
                <w:szCs w:val="16"/>
                <w:lang w:eastAsia="x-none"/>
              </w:rPr>
              <w:t>Kolumna „</w:t>
            </w:r>
            <w:r w:rsidRPr="002D6847">
              <w:rPr>
                <w:rFonts w:cs="Arial"/>
                <w:sz w:val="16"/>
                <w:szCs w:val="16"/>
              </w:rPr>
              <w:t>PM10 24h</w:t>
            </w:r>
            <w:r w:rsidRPr="002D6847">
              <w:rPr>
                <w:rFonts w:cs="Arial"/>
                <w:sz w:val="16"/>
                <w:szCs w:val="16"/>
                <w:lang w:eastAsia="x-none"/>
              </w:rPr>
              <w:t xml:space="preserve"> </w:t>
            </w:r>
            <w:r w:rsidRPr="002D6847">
              <w:rPr>
                <w:rFonts w:cs="Arial"/>
                <w:sz w:val="16"/>
                <w:szCs w:val="16"/>
              </w:rPr>
              <w:t>Wielkość</w:t>
            </w:r>
            <w:r w:rsidRPr="002D6847">
              <w:rPr>
                <w:rFonts w:cs="Arial"/>
                <w:sz w:val="16"/>
                <w:szCs w:val="16"/>
                <w:lang w:eastAsia="x-none"/>
              </w:rPr>
              <w:t xml:space="preserve"> </w:t>
            </w:r>
            <w:r w:rsidRPr="002D6847">
              <w:rPr>
                <w:rFonts w:cs="Arial"/>
                <w:sz w:val="16"/>
                <w:szCs w:val="16"/>
              </w:rPr>
              <w:t>przekroczenia</w:t>
            </w:r>
            <w:r w:rsidRPr="002D6847">
              <w:rPr>
                <w:rFonts w:cs="Arial"/>
                <w:sz w:val="16"/>
                <w:szCs w:val="16"/>
                <w:lang w:eastAsia="x-none"/>
              </w:rPr>
              <w:t xml:space="preserve"> </w:t>
            </w:r>
            <w:r w:rsidRPr="002D6847">
              <w:rPr>
                <w:rFonts w:cs="Arial"/>
                <w:sz w:val="16"/>
                <w:szCs w:val="16"/>
              </w:rPr>
              <w:t>[</w:t>
            </w:r>
            <w:proofErr w:type="spellStart"/>
            <w:r w:rsidRPr="002D6847">
              <w:rPr>
                <w:rFonts w:cs="Arial"/>
                <w:sz w:val="16"/>
                <w:szCs w:val="16"/>
              </w:rPr>
              <w:t>μg</w:t>
            </w:r>
            <w:proofErr w:type="spellEnd"/>
            <w:r w:rsidRPr="002D6847">
              <w:rPr>
                <w:rFonts w:cs="Arial"/>
                <w:sz w:val="16"/>
                <w:szCs w:val="16"/>
              </w:rPr>
              <w:t>/m</w:t>
            </w:r>
            <w:r w:rsidRPr="002D6847">
              <w:rPr>
                <w:rFonts w:cs="Arial"/>
                <w:sz w:val="16"/>
                <w:szCs w:val="16"/>
                <w:vertAlign w:val="superscript"/>
              </w:rPr>
              <w:t>3</w:t>
            </w:r>
            <w:r w:rsidRPr="002D6847">
              <w:rPr>
                <w:rFonts w:cs="Arial"/>
                <w:sz w:val="16"/>
                <w:szCs w:val="16"/>
              </w:rPr>
              <w:t>]</w:t>
            </w:r>
          </w:p>
        </w:tc>
        <w:tc>
          <w:tcPr>
            <w:tcW w:w="2182" w:type="dxa"/>
          </w:tcPr>
          <w:p w14:paraId="643A40A4" w14:textId="77777777" w:rsidR="00FF159F" w:rsidRPr="002D6847" w:rsidRDefault="00FF159F" w:rsidP="002D6847">
            <w:pPr>
              <w:pStyle w:val="Tekstkomentarza"/>
              <w:spacing w:after="0" w:line="240" w:lineRule="auto"/>
              <w:jc w:val="both"/>
              <w:rPr>
                <w:rFonts w:ascii="Arial" w:hAnsi="Arial" w:cs="Arial"/>
                <w:sz w:val="16"/>
                <w:szCs w:val="16"/>
              </w:rPr>
            </w:pPr>
            <w:r w:rsidRPr="002D6847">
              <w:rPr>
                <w:rFonts w:ascii="Arial" w:hAnsi="Arial" w:cs="Arial"/>
                <w:sz w:val="16"/>
                <w:szCs w:val="16"/>
              </w:rPr>
              <w:t>Ujednolicenie zapisu „0”</w:t>
            </w:r>
          </w:p>
        </w:tc>
        <w:tc>
          <w:tcPr>
            <w:tcW w:w="2158" w:type="dxa"/>
          </w:tcPr>
          <w:p w14:paraId="29CEBB6E" w14:textId="77777777" w:rsidR="00FF159F" w:rsidRPr="002D6847" w:rsidRDefault="00FF159F" w:rsidP="002D6847">
            <w:pPr>
              <w:spacing w:after="0" w:line="240" w:lineRule="auto"/>
              <w:jc w:val="both"/>
              <w:rPr>
                <w:rFonts w:ascii="Arial" w:hAnsi="Arial" w:cs="Arial"/>
                <w:sz w:val="16"/>
                <w:szCs w:val="16"/>
              </w:rPr>
            </w:pPr>
            <w:r w:rsidRPr="002D6847">
              <w:rPr>
                <w:rFonts w:ascii="Arial" w:hAnsi="Arial" w:cs="Arial"/>
                <w:sz w:val="16"/>
                <w:szCs w:val="16"/>
              </w:rPr>
              <w:t>Poprawić zapis</w:t>
            </w:r>
          </w:p>
        </w:tc>
        <w:tc>
          <w:tcPr>
            <w:tcW w:w="2405" w:type="dxa"/>
          </w:tcPr>
          <w:p w14:paraId="7AF93B5B" w14:textId="77777777" w:rsidR="00FF159F" w:rsidRPr="002D6847" w:rsidRDefault="00FF159F" w:rsidP="002D6847">
            <w:pPr>
              <w:spacing w:after="0" w:line="240" w:lineRule="auto"/>
              <w:jc w:val="center"/>
              <w:rPr>
                <w:rFonts w:ascii="Arial" w:hAnsi="Arial" w:cs="Arial"/>
                <w:sz w:val="16"/>
                <w:szCs w:val="16"/>
              </w:rPr>
            </w:pPr>
            <w:r w:rsidRPr="002D6847">
              <w:rPr>
                <w:rFonts w:ascii="Arial" w:hAnsi="Arial" w:cs="Arial"/>
                <w:b/>
                <w:sz w:val="16"/>
                <w:szCs w:val="16"/>
              </w:rPr>
              <w:t xml:space="preserve">Uwzględniono </w:t>
            </w:r>
            <w:r w:rsidRPr="002D6847">
              <w:rPr>
                <w:rFonts w:ascii="Arial" w:hAnsi="Arial" w:cs="Arial"/>
                <w:sz w:val="16"/>
                <w:szCs w:val="16"/>
              </w:rPr>
              <w:t>– poprawiono zapis</w:t>
            </w:r>
          </w:p>
        </w:tc>
      </w:tr>
      <w:tr w:rsidR="00FF159F" w:rsidRPr="002D6847" w14:paraId="7C171BA7" w14:textId="77777777" w:rsidTr="00524A97">
        <w:tc>
          <w:tcPr>
            <w:tcW w:w="1776" w:type="dxa"/>
          </w:tcPr>
          <w:p w14:paraId="7AA1CC9B" w14:textId="77777777" w:rsidR="00FF159F" w:rsidRPr="002D6847" w:rsidRDefault="00FF159F" w:rsidP="002D6847">
            <w:pPr>
              <w:spacing w:after="0" w:line="240" w:lineRule="auto"/>
              <w:jc w:val="center"/>
              <w:rPr>
                <w:rFonts w:ascii="Arial" w:hAnsi="Arial" w:cs="Arial"/>
                <w:b/>
                <w:sz w:val="16"/>
                <w:szCs w:val="16"/>
              </w:rPr>
            </w:pPr>
            <w:r w:rsidRPr="002D6847">
              <w:rPr>
                <w:rFonts w:ascii="Arial" w:hAnsi="Arial" w:cs="Arial"/>
                <w:b/>
                <w:sz w:val="16"/>
                <w:szCs w:val="16"/>
              </w:rPr>
              <w:t>Ministerstwo Klimatu i Środowiska, Departament Ochrony Powietrza i Polityki Miejskiej</w:t>
            </w:r>
          </w:p>
        </w:tc>
        <w:tc>
          <w:tcPr>
            <w:tcW w:w="2166" w:type="dxa"/>
          </w:tcPr>
          <w:p w14:paraId="2C33420F" w14:textId="77777777" w:rsidR="00FF159F" w:rsidRPr="002D6847" w:rsidRDefault="00FF159F" w:rsidP="002D6847">
            <w:pPr>
              <w:autoSpaceDE w:val="0"/>
              <w:autoSpaceDN w:val="0"/>
              <w:adjustRightInd w:val="0"/>
              <w:spacing w:after="0" w:line="240" w:lineRule="auto"/>
              <w:jc w:val="center"/>
              <w:rPr>
                <w:rFonts w:ascii="Arial" w:hAnsi="Arial" w:cs="Arial"/>
                <w:sz w:val="16"/>
                <w:szCs w:val="16"/>
              </w:rPr>
            </w:pPr>
            <w:r w:rsidRPr="002D6847">
              <w:rPr>
                <w:rFonts w:ascii="Arial" w:hAnsi="Arial" w:cs="Arial"/>
                <w:sz w:val="16"/>
                <w:szCs w:val="16"/>
              </w:rPr>
              <w:t>Rozdz. 1.10.1 str. 165 wers 3 od góry</w:t>
            </w:r>
          </w:p>
        </w:tc>
        <w:tc>
          <w:tcPr>
            <w:tcW w:w="3738" w:type="dxa"/>
          </w:tcPr>
          <w:p w14:paraId="4579F4B8" w14:textId="77777777" w:rsidR="00FF159F" w:rsidRPr="002D6847" w:rsidRDefault="00FF159F" w:rsidP="002D6847">
            <w:pPr>
              <w:pStyle w:val="ekopodstawowy"/>
              <w:spacing w:line="240" w:lineRule="auto"/>
              <w:jc w:val="both"/>
              <w:rPr>
                <w:rFonts w:cs="Arial"/>
                <w:sz w:val="16"/>
                <w:szCs w:val="16"/>
                <w:lang w:eastAsia="x-none"/>
              </w:rPr>
            </w:pPr>
            <w:r w:rsidRPr="002D6847">
              <w:rPr>
                <w:rFonts w:cs="Arial"/>
                <w:sz w:val="16"/>
                <w:szCs w:val="16"/>
                <w:lang w:eastAsia="x-none"/>
              </w:rPr>
              <w:t>Jest:</w:t>
            </w:r>
          </w:p>
          <w:p w14:paraId="72AE0451" w14:textId="77777777" w:rsidR="00FF159F" w:rsidRPr="002D6847" w:rsidRDefault="00FF159F" w:rsidP="002D6847">
            <w:pPr>
              <w:pStyle w:val="ekopodstawowy"/>
              <w:spacing w:line="240" w:lineRule="auto"/>
              <w:jc w:val="both"/>
              <w:rPr>
                <w:rFonts w:cs="Arial"/>
                <w:sz w:val="16"/>
                <w:szCs w:val="16"/>
                <w:lang w:eastAsia="x-none"/>
              </w:rPr>
            </w:pPr>
            <w:r w:rsidRPr="002D6847">
              <w:rPr>
                <w:rFonts w:cs="Arial"/>
                <w:sz w:val="16"/>
                <w:szCs w:val="16"/>
              </w:rPr>
              <w:t xml:space="preserve"> Z kolei</w:t>
            </w:r>
            <w:r w:rsidRPr="002D6847">
              <w:rPr>
                <w:rFonts w:cs="Arial"/>
                <w:sz w:val="16"/>
                <w:szCs w:val="16"/>
                <w:lang w:eastAsia="x-none"/>
              </w:rPr>
              <w:t xml:space="preserve"> </w:t>
            </w:r>
            <w:r w:rsidRPr="002D6847">
              <w:rPr>
                <w:rFonts w:cs="Arial"/>
                <w:sz w:val="16"/>
                <w:szCs w:val="16"/>
              </w:rPr>
              <w:t>w przypadku zanieczyszczenia B(a)P, poziom docelowy zostanie dotrzymany w 84 z 85 obszarów przekroczeń określonych w ramach Rocznej oceny jakości powietrza za rok 2021</w:t>
            </w:r>
          </w:p>
        </w:tc>
        <w:tc>
          <w:tcPr>
            <w:tcW w:w="2182" w:type="dxa"/>
          </w:tcPr>
          <w:p w14:paraId="18E89096" w14:textId="77777777" w:rsidR="00FF159F" w:rsidRPr="002D6847" w:rsidRDefault="00FF159F" w:rsidP="002D6847">
            <w:pPr>
              <w:pStyle w:val="ekopodstawowy"/>
              <w:spacing w:line="240" w:lineRule="auto"/>
              <w:jc w:val="both"/>
              <w:rPr>
                <w:rFonts w:cs="Arial"/>
                <w:sz w:val="16"/>
                <w:szCs w:val="16"/>
                <w:lang w:eastAsia="x-none"/>
              </w:rPr>
            </w:pPr>
            <w:r w:rsidRPr="002D6847">
              <w:rPr>
                <w:rFonts w:cs="Arial"/>
                <w:sz w:val="16"/>
                <w:szCs w:val="16"/>
                <w:lang w:eastAsia="x-none"/>
              </w:rPr>
              <w:t>Powinno być:</w:t>
            </w:r>
          </w:p>
          <w:p w14:paraId="2CFF9965" w14:textId="77777777" w:rsidR="00FF159F" w:rsidRPr="002D6847" w:rsidRDefault="00FF159F" w:rsidP="002D6847">
            <w:pPr>
              <w:pStyle w:val="Tekstkomentarza"/>
              <w:spacing w:after="0" w:line="240" w:lineRule="auto"/>
              <w:jc w:val="both"/>
              <w:rPr>
                <w:rFonts w:ascii="Arial" w:hAnsi="Arial" w:cs="Arial"/>
                <w:sz w:val="16"/>
                <w:szCs w:val="16"/>
              </w:rPr>
            </w:pPr>
            <w:r w:rsidRPr="002D6847">
              <w:rPr>
                <w:rFonts w:ascii="Arial" w:hAnsi="Arial" w:cs="Arial"/>
                <w:sz w:val="16"/>
                <w:szCs w:val="16"/>
              </w:rPr>
              <w:t xml:space="preserve">Z kolei w przypadku zanieczyszczenia B(a)P, poziom docelowy zostanie dotrzymany w </w:t>
            </w:r>
            <w:r w:rsidRPr="002D6847">
              <w:rPr>
                <w:rFonts w:ascii="Arial" w:hAnsi="Arial" w:cs="Arial"/>
                <w:b/>
                <w:bCs/>
                <w:sz w:val="16"/>
                <w:szCs w:val="16"/>
              </w:rPr>
              <w:t xml:space="preserve">83 </w:t>
            </w:r>
            <w:r w:rsidRPr="002D6847">
              <w:rPr>
                <w:rFonts w:ascii="Arial" w:hAnsi="Arial" w:cs="Arial"/>
                <w:sz w:val="16"/>
                <w:szCs w:val="16"/>
              </w:rPr>
              <w:t>z 85 obszarów przekroczeń określonych w ramach Rocznej oceny jakości powietrza za rok 2021</w:t>
            </w:r>
          </w:p>
        </w:tc>
        <w:tc>
          <w:tcPr>
            <w:tcW w:w="2158" w:type="dxa"/>
          </w:tcPr>
          <w:p w14:paraId="64AC756E" w14:textId="77777777" w:rsidR="00FF159F" w:rsidRPr="002D6847" w:rsidRDefault="00FF159F" w:rsidP="002D6847">
            <w:pPr>
              <w:spacing w:after="0" w:line="240" w:lineRule="auto"/>
              <w:jc w:val="both"/>
              <w:rPr>
                <w:rFonts w:ascii="Arial" w:hAnsi="Arial" w:cs="Arial"/>
                <w:sz w:val="16"/>
                <w:szCs w:val="16"/>
              </w:rPr>
            </w:pPr>
            <w:r w:rsidRPr="002D6847">
              <w:rPr>
                <w:rFonts w:ascii="Arial" w:hAnsi="Arial" w:cs="Arial"/>
                <w:sz w:val="16"/>
                <w:szCs w:val="16"/>
              </w:rPr>
              <w:t xml:space="preserve">Poprawić liczbę obszarów z dotrzymaniem poziomu docelowego z 84 na 83. W tabelach od 1-38 do 1-43 przekroczenie </w:t>
            </w:r>
            <w:proofErr w:type="spellStart"/>
            <w:r w:rsidRPr="002D6847">
              <w:rPr>
                <w:rFonts w:ascii="Arial" w:hAnsi="Arial" w:cs="Arial"/>
                <w:sz w:val="16"/>
                <w:szCs w:val="16"/>
              </w:rPr>
              <w:t>BaP</w:t>
            </w:r>
            <w:proofErr w:type="spellEnd"/>
            <w:r w:rsidRPr="002D6847">
              <w:rPr>
                <w:rFonts w:ascii="Arial" w:hAnsi="Arial" w:cs="Arial"/>
                <w:sz w:val="16"/>
                <w:szCs w:val="16"/>
              </w:rPr>
              <w:t xml:space="preserve"> prognozowane jest w obszarach o nr 1 i 33 </w:t>
            </w:r>
          </w:p>
        </w:tc>
        <w:tc>
          <w:tcPr>
            <w:tcW w:w="2405" w:type="dxa"/>
          </w:tcPr>
          <w:p w14:paraId="4721F093" w14:textId="77777777" w:rsidR="00FF159F" w:rsidRPr="002D6847" w:rsidRDefault="00FF159F" w:rsidP="002D6847">
            <w:pPr>
              <w:spacing w:after="0" w:line="240" w:lineRule="auto"/>
              <w:jc w:val="center"/>
              <w:rPr>
                <w:rFonts w:ascii="Arial" w:hAnsi="Arial" w:cs="Arial"/>
                <w:sz w:val="16"/>
                <w:szCs w:val="16"/>
              </w:rPr>
            </w:pPr>
            <w:r w:rsidRPr="002D6847">
              <w:rPr>
                <w:rFonts w:ascii="Arial" w:hAnsi="Arial" w:cs="Arial"/>
                <w:b/>
                <w:sz w:val="16"/>
                <w:szCs w:val="16"/>
              </w:rPr>
              <w:t>Uwzględniono</w:t>
            </w:r>
            <w:r w:rsidRPr="002D6847">
              <w:rPr>
                <w:rFonts w:ascii="Arial" w:hAnsi="Arial" w:cs="Arial"/>
                <w:sz w:val="16"/>
                <w:szCs w:val="16"/>
              </w:rPr>
              <w:t xml:space="preserve"> – poprawiono zapis</w:t>
            </w:r>
          </w:p>
        </w:tc>
      </w:tr>
      <w:tr w:rsidR="00FF159F" w:rsidRPr="002D6847" w14:paraId="363A0BD1" w14:textId="77777777" w:rsidTr="00524A97">
        <w:tc>
          <w:tcPr>
            <w:tcW w:w="1776" w:type="dxa"/>
          </w:tcPr>
          <w:p w14:paraId="1D8CD739" w14:textId="77777777" w:rsidR="00FF159F" w:rsidRPr="002D6847" w:rsidRDefault="00FF159F" w:rsidP="002D6847">
            <w:pPr>
              <w:spacing w:after="0" w:line="240" w:lineRule="auto"/>
              <w:jc w:val="center"/>
              <w:rPr>
                <w:rFonts w:ascii="Arial" w:hAnsi="Arial" w:cs="Arial"/>
                <w:b/>
                <w:sz w:val="16"/>
                <w:szCs w:val="16"/>
              </w:rPr>
            </w:pPr>
            <w:r w:rsidRPr="002D6847">
              <w:rPr>
                <w:rFonts w:ascii="Arial" w:hAnsi="Arial" w:cs="Arial"/>
                <w:b/>
                <w:sz w:val="16"/>
                <w:szCs w:val="16"/>
              </w:rPr>
              <w:t>Ministerstwo Klimatu i Środowiska, Departament Ochrony Powietrza i Polityki Miejskiej</w:t>
            </w:r>
          </w:p>
        </w:tc>
        <w:tc>
          <w:tcPr>
            <w:tcW w:w="2166" w:type="dxa"/>
          </w:tcPr>
          <w:p w14:paraId="3F295B6E" w14:textId="77777777" w:rsidR="00FF159F" w:rsidRPr="002D6847" w:rsidRDefault="00FF159F" w:rsidP="002D6847">
            <w:pPr>
              <w:spacing w:after="0" w:line="240" w:lineRule="auto"/>
              <w:jc w:val="both"/>
              <w:rPr>
                <w:rFonts w:ascii="Arial" w:hAnsi="Arial" w:cs="Arial"/>
                <w:sz w:val="16"/>
                <w:szCs w:val="16"/>
              </w:rPr>
            </w:pPr>
            <w:r w:rsidRPr="002D6847">
              <w:rPr>
                <w:rFonts w:ascii="Arial" w:hAnsi="Arial" w:cs="Arial"/>
                <w:sz w:val="16"/>
                <w:szCs w:val="16"/>
              </w:rPr>
              <w:t>Części II Obowiązki i ograniczenia związane z realizacja programu</w:t>
            </w:r>
          </w:p>
          <w:p w14:paraId="30A56DDE" w14:textId="77777777" w:rsidR="00FF159F" w:rsidRPr="002D6847" w:rsidRDefault="00FF159F" w:rsidP="002D6847">
            <w:pPr>
              <w:spacing w:after="0" w:line="240" w:lineRule="auto"/>
              <w:jc w:val="both"/>
              <w:rPr>
                <w:rFonts w:ascii="Arial" w:hAnsi="Arial" w:cs="Arial"/>
                <w:sz w:val="16"/>
                <w:szCs w:val="16"/>
              </w:rPr>
            </w:pPr>
            <w:r w:rsidRPr="002D6847">
              <w:rPr>
                <w:rFonts w:ascii="Arial" w:hAnsi="Arial" w:cs="Arial"/>
                <w:sz w:val="16"/>
                <w:szCs w:val="16"/>
              </w:rPr>
              <w:t>Strona 243</w:t>
            </w:r>
          </w:p>
          <w:p w14:paraId="5574AE7F" w14:textId="77777777" w:rsidR="00FF159F" w:rsidRPr="002D6847" w:rsidRDefault="00FF159F" w:rsidP="002D6847">
            <w:pPr>
              <w:spacing w:after="0" w:line="240" w:lineRule="auto"/>
              <w:jc w:val="both"/>
              <w:rPr>
                <w:rFonts w:ascii="Arial" w:hAnsi="Arial" w:cs="Arial"/>
                <w:sz w:val="16"/>
                <w:szCs w:val="16"/>
              </w:rPr>
            </w:pPr>
          </w:p>
          <w:p w14:paraId="78571799" w14:textId="77777777" w:rsidR="00FF159F" w:rsidRPr="002D6847" w:rsidRDefault="00FF159F" w:rsidP="002D6847">
            <w:pPr>
              <w:autoSpaceDE w:val="0"/>
              <w:autoSpaceDN w:val="0"/>
              <w:adjustRightInd w:val="0"/>
              <w:spacing w:after="0" w:line="240" w:lineRule="auto"/>
              <w:jc w:val="center"/>
              <w:rPr>
                <w:rFonts w:ascii="Arial" w:hAnsi="Arial" w:cs="Arial"/>
                <w:sz w:val="16"/>
                <w:szCs w:val="16"/>
              </w:rPr>
            </w:pPr>
          </w:p>
        </w:tc>
        <w:tc>
          <w:tcPr>
            <w:tcW w:w="3738" w:type="dxa"/>
          </w:tcPr>
          <w:p w14:paraId="40314424" w14:textId="77777777" w:rsidR="00FF159F" w:rsidRPr="002D6847" w:rsidRDefault="00FF159F" w:rsidP="002D6847">
            <w:pPr>
              <w:pStyle w:val="ekopodstawowy"/>
              <w:spacing w:line="240" w:lineRule="auto"/>
              <w:jc w:val="both"/>
              <w:rPr>
                <w:rFonts w:cs="Arial"/>
                <w:sz w:val="16"/>
                <w:szCs w:val="16"/>
                <w:lang w:eastAsia="x-none"/>
              </w:rPr>
            </w:pPr>
          </w:p>
        </w:tc>
        <w:tc>
          <w:tcPr>
            <w:tcW w:w="2182" w:type="dxa"/>
          </w:tcPr>
          <w:p w14:paraId="3D0FE0C9" w14:textId="77777777" w:rsidR="00FF159F" w:rsidRPr="002D6847" w:rsidRDefault="00FF159F" w:rsidP="002D6847">
            <w:pPr>
              <w:spacing w:after="0" w:line="240" w:lineRule="auto"/>
              <w:jc w:val="both"/>
              <w:rPr>
                <w:rFonts w:ascii="Arial" w:hAnsi="Arial" w:cs="Arial"/>
                <w:sz w:val="16"/>
                <w:szCs w:val="16"/>
              </w:rPr>
            </w:pPr>
            <w:r w:rsidRPr="002D6847">
              <w:rPr>
                <w:rFonts w:ascii="Arial" w:hAnsi="Arial" w:cs="Arial"/>
                <w:sz w:val="16"/>
                <w:szCs w:val="16"/>
                <w:u w:val="single"/>
              </w:rPr>
              <w:t>Proponuje się po pierwszym akapicie dodać następujący zapis</w:t>
            </w:r>
            <w:r w:rsidRPr="002D6847">
              <w:rPr>
                <w:rFonts w:ascii="Arial" w:hAnsi="Arial" w:cs="Arial"/>
                <w:sz w:val="16"/>
                <w:szCs w:val="16"/>
              </w:rPr>
              <w:t>:</w:t>
            </w:r>
          </w:p>
          <w:p w14:paraId="252F5257" w14:textId="77777777" w:rsidR="00FF159F" w:rsidRPr="002D6847" w:rsidRDefault="00FF159F" w:rsidP="002D6847">
            <w:pPr>
              <w:spacing w:after="0" w:line="240" w:lineRule="auto"/>
              <w:jc w:val="both"/>
              <w:rPr>
                <w:rFonts w:ascii="Arial" w:hAnsi="Arial" w:cs="Arial"/>
                <w:sz w:val="16"/>
                <w:szCs w:val="16"/>
              </w:rPr>
            </w:pPr>
            <w:r w:rsidRPr="002D6847">
              <w:rPr>
                <w:rFonts w:ascii="Arial" w:hAnsi="Arial" w:cs="Arial"/>
                <w:sz w:val="16"/>
                <w:szCs w:val="16"/>
              </w:rPr>
              <w:t xml:space="preserve">„Starostowie, prezydenci miast, burmistrzowie i wójtowie zostali zobligowani do przekazywania Zarządowi Województwa Podkarpackiego i Podkarpackiemu Wojewódzkiemu </w:t>
            </w:r>
            <w:r w:rsidRPr="002D6847">
              <w:rPr>
                <w:rFonts w:ascii="Arial" w:hAnsi="Arial" w:cs="Arial"/>
                <w:sz w:val="16"/>
                <w:szCs w:val="16"/>
              </w:rPr>
              <w:lastRenderedPageBreak/>
              <w:t>Inspektorowi Ochrony Środowiska sprawozdań:</w:t>
            </w:r>
          </w:p>
          <w:p w14:paraId="2376ACD9" w14:textId="77777777" w:rsidR="00FF159F" w:rsidRPr="002D6847" w:rsidRDefault="00FF159F" w:rsidP="002D6847">
            <w:pPr>
              <w:spacing w:after="0" w:line="240" w:lineRule="auto"/>
              <w:jc w:val="both"/>
              <w:rPr>
                <w:rFonts w:ascii="Arial" w:hAnsi="Arial" w:cs="Arial"/>
                <w:sz w:val="16"/>
                <w:szCs w:val="16"/>
              </w:rPr>
            </w:pPr>
            <w:r w:rsidRPr="002D6847">
              <w:rPr>
                <w:rFonts w:ascii="Arial" w:hAnsi="Arial" w:cs="Arial"/>
                <w:sz w:val="16"/>
                <w:szCs w:val="16"/>
              </w:rPr>
              <w:t xml:space="preserve">a) co roku, w terminie do dnia 15 lutego, za poprzedni rok kalendarzowy, sprawozdania okresowego z realizacji programu ochrony powietrza i jego aktualizacji lub planu działań krótkoterminowych, </w:t>
            </w:r>
          </w:p>
          <w:p w14:paraId="1AD1C120" w14:textId="77777777" w:rsidR="00FF159F" w:rsidRPr="002D6847" w:rsidRDefault="00FF159F" w:rsidP="002D6847">
            <w:pPr>
              <w:spacing w:after="0" w:line="240" w:lineRule="auto"/>
              <w:jc w:val="both"/>
              <w:rPr>
                <w:rFonts w:ascii="Arial" w:hAnsi="Arial" w:cs="Arial"/>
                <w:sz w:val="16"/>
                <w:szCs w:val="16"/>
              </w:rPr>
            </w:pPr>
            <w:r w:rsidRPr="002D6847">
              <w:rPr>
                <w:rFonts w:ascii="Arial" w:hAnsi="Arial" w:cs="Arial"/>
                <w:sz w:val="16"/>
                <w:szCs w:val="16"/>
              </w:rPr>
              <w:t>b) w terminie 5 miesięcy po zakończeniu realizacji programu ochrony powietrza i jego aktualizacji lub planu działań krótkoterminowych, sprawozdania końcowego z realizacji tego programu i jego aktualizacji lub planu obejmujące cały okres ich realizacji”.</w:t>
            </w:r>
          </w:p>
        </w:tc>
        <w:tc>
          <w:tcPr>
            <w:tcW w:w="2158" w:type="dxa"/>
          </w:tcPr>
          <w:p w14:paraId="7BEA9641" w14:textId="77777777" w:rsidR="00FF159F" w:rsidRPr="002D6847" w:rsidRDefault="00FF159F" w:rsidP="002D6847">
            <w:pPr>
              <w:spacing w:after="0" w:line="240" w:lineRule="auto"/>
              <w:jc w:val="both"/>
              <w:rPr>
                <w:rFonts w:ascii="Arial" w:hAnsi="Arial" w:cs="Arial"/>
                <w:sz w:val="16"/>
                <w:szCs w:val="16"/>
              </w:rPr>
            </w:pPr>
            <w:r w:rsidRPr="002D6847">
              <w:rPr>
                <w:rFonts w:ascii="Arial" w:hAnsi="Arial" w:cs="Arial"/>
                <w:sz w:val="16"/>
                <w:szCs w:val="16"/>
              </w:rPr>
              <w:lastRenderedPageBreak/>
              <w:t xml:space="preserve">Zapis zgodny z brzmieniem art. 94 ust. 2c ustawy </w:t>
            </w:r>
            <w:proofErr w:type="spellStart"/>
            <w:r w:rsidRPr="002D6847">
              <w:rPr>
                <w:rFonts w:ascii="Arial" w:hAnsi="Arial" w:cs="Arial"/>
                <w:sz w:val="16"/>
                <w:szCs w:val="16"/>
              </w:rPr>
              <w:t>Poś</w:t>
            </w:r>
            <w:proofErr w:type="spellEnd"/>
          </w:p>
        </w:tc>
        <w:tc>
          <w:tcPr>
            <w:tcW w:w="2405" w:type="dxa"/>
          </w:tcPr>
          <w:p w14:paraId="71932D34" w14:textId="77777777" w:rsidR="00FF159F" w:rsidRPr="002D6847" w:rsidRDefault="00FF159F" w:rsidP="002D6847">
            <w:pPr>
              <w:spacing w:after="0" w:line="240" w:lineRule="auto"/>
              <w:jc w:val="both"/>
              <w:rPr>
                <w:rFonts w:ascii="Arial" w:hAnsi="Arial" w:cs="Arial"/>
                <w:sz w:val="16"/>
                <w:szCs w:val="16"/>
              </w:rPr>
            </w:pPr>
            <w:r w:rsidRPr="002D6847">
              <w:rPr>
                <w:rFonts w:ascii="Arial" w:hAnsi="Arial" w:cs="Arial"/>
                <w:b/>
                <w:sz w:val="16"/>
                <w:szCs w:val="16"/>
              </w:rPr>
              <w:t>Nie uwzględniono</w:t>
            </w:r>
            <w:r w:rsidRPr="002D6847">
              <w:rPr>
                <w:rFonts w:ascii="Arial" w:hAnsi="Arial" w:cs="Arial"/>
                <w:sz w:val="16"/>
                <w:szCs w:val="16"/>
              </w:rPr>
              <w:t xml:space="preserve"> - Sposób i tryb przekazywania informacji przez poszczególne organy administracji w ramach realizacji Aktualizacji Programu ochrony powietrza przedstawiony jest w tabeli 2-1</w:t>
            </w:r>
          </w:p>
        </w:tc>
      </w:tr>
      <w:tr w:rsidR="00FF159F" w:rsidRPr="002D6847" w14:paraId="6B635B38" w14:textId="77777777" w:rsidTr="00524A97">
        <w:tc>
          <w:tcPr>
            <w:tcW w:w="1776" w:type="dxa"/>
          </w:tcPr>
          <w:p w14:paraId="6BE4285D" w14:textId="77777777" w:rsidR="00FF159F" w:rsidRPr="002D6847" w:rsidRDefault="00FF159F" w:rsidP="002D6847">
            <w:pPr>
              <w:spacing w:after="0" w:line="240" w:lineRule="auto"/>
              <w:jc w:val="center"/>
              <w:rPr>
                <w:rFonts w:ascii="Arial" w:hAnsi="Arial" w:cs="Arial"/>
                <w:b/>
                <w:sz w:val="16"/>
                <w:szCs w:val="16"/>
              </w:rPr>
            </w:pPr>
            <w:r w:rsidRPr="002D6847">
              <w:rPr>
                <w:rFonts w:ascii="Arial" w:hAnsi="Arial" w:cs="Arial"/>
                <w:b/>
                <w:sz w:val="16"/>
                <w:szCs w:val="16"/>
              </w:rPr>
              <w:t>Ministerstwo Klimatu i Środowiska, Departament Ochrony Powietrza i Polityki Miejskiej</w:t>
            </w:r>
          </w:p>
        </w:tc>
        <w:tc>
          <w:tcPr>
            <w:tcW w:w="2166" w:type="dxa"/>
          </w:tcPr>
          <w:p w14:paraId="2AED7704" w14:textId="77777777" w:rsidR="00FF159F" w:rsidRPr="002D6847" w:rsidRDefault="00FF159F" w:rsidP="002D6847">
            <w:pPr>
              <w:spacing w:after="0" w:line="240" w:lineRule="auto"/>
              <w:jc w:val="both"/>
              <w:rPr>
                <w:rFonts w:ascii="Arial" w:hAnsi="Arial" w:cs="Arial"/>
                <w:sz w:val="16"/>
                <w:szCs w:val="16"/>
              </w:rPr>
            </w:pPr>
            <w:r w:rsidRPr="002D6847">
              <w:rPr>
                <w:rFonts w:ascii="Arial" w:hAnsi="Arial" w:cs="Arial"/>
                <w:sz w:val="16"/>
                <w:szCs w:val="16"/>
              </w:rPr>
              <w:t>Części II Obowiązki i ograniczenia związane z realizacja programu</w:t>
            </w:r>
          </w:p>
          <w:p w14:paraId="72FB9869" w14:textId="77777777" w:rsidR="00FF159F" w:rsidRPr="002D6847" w:rsidRDefault="00FF159F" w:rsidP="002D6847">
            <w:pPr>
              <w:autoSpaceDE w:val="0"/>
              <w:autoSpaceDN w:val="0"/>
              <w:adjustRightInd w:val="0"/>
              <w:spacing w:after="0" w:line="240" w:lineRule="auto"/>
              <w:jc w:val="center"/>
              <w:rPr>
                <w:rFonts w:ascii="Arial" w:hAnsi="Arial" w:cs="Arial"/>
                <w:sz w:val="16"/>
                <w:szCs w:val="16"/>
              </w:rPr>
            </w:pPr>
            <w:r w:rsidRPr="002D6847">
              <w:rPr>
                <w:rFonts w:ascii="Arial" w:hAnsi="Arial" w:cs="Arial"/>
                <w:sz w:val="16"/>
                <w:szCs w:val="16"/>
              </w:rPr>
              <w:t>Strona 243</w:t>
            </w:r>
          </w:p>
        </w:tc>
        <w:tc>
          <w:tcPr>
            <w:tcW w:w="3738" w:type="dxa"/>
          </w:tcPr>
          <w:p w14:paraId="3912EAAF" w14:textId="77777777" w:rsidR="00FF159F" w:rsidRPr="002D6847" w:rsidRDefault="00FF159F" w:rsidP="002D6847">
            <w:pPr>
              <w:spacing w:after="0" w:line="240" w:lineRule="auto"/>
              <w:jc w:val="both"/>
              <w:rPr>
                <w:rFonts w:ascii="Arial" w:hAnsi="Arial" w:cs="Arial"/>
                <w:sz w:val="16"/>
                <w:szCs w:val="16"/>
              </w:rPr>
            </w:pPr>
            <w:bookmarkStart w:id="14" w:name="_Hlk150155680"/>
            <w:r w:rsidRPr="002D6847">
              <w:rPr>
                <w:rFonts w:ascii="Arial" w:hAnsi="Arial" w:cs="Arial"/>
                <w:sz w:val="16"/>
                <w:szCs w:val="16"/>
              </w:rPr>
              <w:t xml:space="preserve">„Podkarpacki Wojewódzki Inspektor Ochrony Środowiska na mocy art. 315a ust. 2 ustawy </w:t>
            </w:r>
            <w:proofErr w:type="spellStart"/>
            <w:r w:rsidRPr="002D6847">
              <w:rPr>
                <w:rFonts w:ascii="Arial" w:hAnsi="Arial" w:cs="Arial"/>
                <w:sz w:val="16"/>
                <w:szCs w:val="16"/>
              </w:rPr>
              <w:t>Poś</w:t>
            </w:r>
            <w:proofErr w:type="spellEnd"/>
            <w:r w:rsidRPr="002D6847">
              <w:rPr>
                <w:rFonts w:ascii="Arial" w:hAnsi="Arial" w:cs="Arial"/>
                <w:sz w:val="16"/>
                <w:szCs w:val="16"/>
              </w:rPr>
              <w:t xml:space="preserve"> sprawuje nadzór </w:t>
            </w:r>
            <w:bookmarkStart w:id="15" w:name="_Hlk150159096"/>
            <w:r w:rsidRPr="002D6847">
              <w:rPr>
                <w:rFonts w:ascii="Arial" w:hAnsi="Arial" w:cs="Arial"/>
                <w:sz w:val="16"/>
                <w:szCs w:val="16"/>
              </w:rPr>
              <w:t xml:space="preserve">w zakresie wykonywania zadań długookresowych i krótkoterminowych określonych w niniejszej Aktualizacji Programu ochrony powietrza przez wójtów, burmistrzów lub prezydentów miast, starostów oraz inne podmioty. </w:t>
            </w:r>
            <w:bookmarkEnd w:id="15"/>
            <w:r w:rsidRPr="002D6847">
              <w:rPr>
                <w:rFonts w:ascii="Arial" w:hAnsi="Arial" w:cs="Arial"/>
                <w:sz w:val="16"/>
                <w:szCs w:val="16"/>
              </w:rPr>
              <w:t>W przypadku niedotrzymania terminów realizacji wyznaczonych zadań, organ za to odpowiedzialny podlega karze pieniężnej w wysokości od 50 tys. zł do 500 tys. zł, w zależności od ilości i wagi stwierdzonych uchybień oraz naruszonych przez organ obowiązków”</w:t>
            </w:r>
          </w:p>
          <w:bookmarkEnd w:id="14"/>
          <w:p w14:paraId="25C1FCD7" w14:textId="77777777" w:rsidR="00FF159F" w:rsidRPr="002D6847" w:rsidRDefault="00FF159F" w:rsidP="002D6847">
            <w:pPr>
              <w:pStyle w:val="ekopodstawowy"/>
              <w:spacing w:line="240" w:lineRule="auto"/>
              <w:rPr>
                <w:rFonts w:cs="Arial"/>
                <w:sz w:val="16"/>
                <w:szCs w:val="16"/>
                <w:lang w:eastAsia="x-none"/>
              </w:rPr>
            </w:pPr>
            <w:r w:rsidRPr="002D6847">
              <w:rPr>
                <w:rFonts w:cs="Arial"/>
                <w:sz w:val="16"/>
                <w:szCs w:val="16"/>
              </w:rPr>
              <w:t xml:space="preserve"> uzupełnienia]</w:t>
            </w:r>
          </w:p>
        </w:tc>
        <w:tc>
          <w:tcPr>
            <w:tcW w:w="2182" w:type="dxa"/>
          </w:tcPr>
          <w:p w14:paraId="1E0D7F9A" w14:textId="77777777" w:rsidR="00FF159F" w:rsidRPr="002D6847" w:rsidRDefault="00FF159F" w:rsidP="002D6847">
            <w:pPr>
              <w:spacing w:after="0" w:line="240" w:lineRule="auto"/>
              <w:jc w:val="both"/>
              <w:rPr>
                <w:rFonts w:ascii="Arial" w:hAnsi="Arial" w:cs="Arial"/>
                <w:sz w:val="16"/>
                <w:szCs w:val="16"/>
              </w:rPr>
            </w:pPr>
            <w:r w:rsidRPr="002D6847">
              <w:rPr>
                <w:rFonts w:ascii="Arial" w:hAnsi="Arial" w:cs="Arial"/>
                <w:sz w:val="16"/>
                <w:szCs w:val="16"/>
              </w:rPr>
              <w:t>Proponowany zapis:</w:t>
            </w:r>
          </w:p>
          <w:p w14:paraId="06E4F2F7" w14:textId="77777777" w:rsidR="00FF159F" w:rsidRPr="002D6847" w:rsidRDefault="00FF159F" w:rsidP="002D6847">
            <w:pPr>
              <w:spacing w:after="0" w:line="240" w:lineRule="auto"/>
              <w:jc w:val="both"/>
              <w:rPr>
                <w:rFonts w:ascii="Arial" w:hAnsi="Arial" w:cs="Arial"/>
                <w:sz w:val="16"/>
                <w:szCs w:val="16"/>
              </w:rPr>
            </w:pPr>
            <w:r w:rsidRPr="002D6847">
              <w:rPr>
                <w:rFonts w:ascii="Arial" w:hAnsi="Arial" w:cs="Arial"/>
                <w:sz w:val="16"/>
                <w:szCs w:val="16"/>
              </w:rPr>
              <w:t xml:space="preserve">Na podstawie art. 96a ust.1 ustawy </w:t>
            </w:r>
            <w:proofErr w:type="spellStart"/>
            <w:r w:rsidRPr="002D6847">
              <w:rPr>
                <w:rFonts w:ascii="Arial" w:hAnsi="Arial" w:cs="Arial"/>
                <w:sz w:val="16"/>
                <w:szCs w:val="16"/>
              </w:rPr>
              <w:t>Poś</w:t>
            </w:r>
            <w:proofErr w:type="spellEnd"/>
            <w:r w:rsidRPr="002D6847">
              <w:rPr>
                <w:rFonts w:ascii="Arial" w:hAnsi="Arial" w:cs="Arial"/>
                <w:sz w:val="16"/>
                <w:szCs w:val="16"/>
              </w:rPr>
              <w:t xml:space="preserve"> Wojewoda za pomocą </w:t>
            </w:r>
            <w:bookmarkStart w:id="16" w:name="_Hlk150159340"/>
            <w:r w:rsidRPr="002D6847">
              <w:rPr>
                <w:rFonts w:ascii="Arial" w:hAnsi="Arial" w:cs="Arial"/>
                <w:sz w:val="16"/>
                <w:szCs w:val="16"/>
              </w:rPr>
              <w:t>Wojewódzkiego Inspektora Ochrony Środowiska</w:t>
            </w:r>
            <w:bookmarkEnd w:id="16"/>
            <w:r w:rsidRPr="002D6847">
              <w:rPr>
                <w:rFonts w:ascii="Arial" w:hAnsi="Arial" w:cs="Arial"/>
                <w:sz w:val="16"/>
                <w:szCs w:val="16"/>
              </w:rPr>
              <w:t xml:space="preserve"> sprawuje nadzór w zakresie terminowego:</w:t>
            </w:r>
          </w:p>
          <w:p w14:paraId="1849B42A" w14:textId="77777777" w:rsidR="00FF159F" w:rsidRPr="002D6847" w:rsidRDefault="00FF159F" w:rsidP="002D6847">
            <w:pPr>
              <w:spacing w:after="0" w:line="240" w:lineRule="auto"/>
              <w:jc w:val="both"/>
              <w:rPr>
                <w:rFonts w:ascii="Arial" w:hAnsi="Arial" w:cs="Arial"/>
                <w:sz w:val="16"/>
                <w:szCs w:val="16"/>
              </w:rPr>
            </w:pPr>
            <w:r w:rsidRPr="002D6847">
              <w:rPr>
                <w:rFonts w:ascii="Arial" w:hAnsi="Arial" w:cs="Arial"/>
                <w:sz w:val="16"/>
                <w:szCs w:val="16"/>
              </w:rPr>
              <w:t>1. uchwalenia programów ochrony powietrza i ich aktualizacji oraz planów działań krótkoterminowych</w:t>
            </w:r>
            <w:bookmarkStart w:id="17" w:name="mip66025592"/>
            <w:bookmarkEnd w:id="17"/>
            <w:r w:rsidRPr="002D6847">
              <w:rPr>
                <w:rFonts w:ascii="Arial" w:hAnsi="Arial" w:cs="Arial"/>
                <w:sz w:val="16"/>
                <w:szCs w:val="16"/>
              </w:rPr>
              <w:t xml:space="preserve">  </w:t>
            </w:r>
          </w:p>
          <w:p w14:paraId="5E917F34" w14:textId="77777777" w:rsidR="00FF159F" w:rsidRPr="002D6847" w:rsidRDefault="00FF159F" w:rsidP="002D6847">
            <w:pPr>
              <w:spacing w:after="0" w:line="240" w:lineRule="auto"/>
              <w:jc w:val="both"/>
              <w:rPr>
                <w:rFonts w:ascii="Arial" w:hAnsi="Arial" w:cs="Arial"/>
                <w:sz w:val="16"/>
                <w:szCs w:val="16"/>
              </w:rPr>
            </w:pPr>
            <w:r w:rsidRPr="002D6847">
              <w:rPr>
                <w:rFonts w:ascii="Arial" w:hAnsi="Arial" w:cs="Arial"/>
                <w:sz w:val="16"/>
                <w:szCs w:val="16"/>
              </w:rPr>
              <w:t>2. realizacji działań określonych w programach ochrony powietrza i ich aktualizacjach oraz planach działań krótkoterminowych przez wójta, burmistrza lub prezydenta miasta, starostę oraz inne podmioty</w:t>
            </w:r>
            <w:bookmarkStart w:id="18" w:name="mip66029338"/>
            <w:bookmarkEnd w:id="18"/>
          </w:p>
          <w:p w14:paraId="0EC9E6D4" w14:textId="77777777" w:rsidR="00FF159F" w:rsidRPr="002D6847" w:rsidRDefault="00FF159F" w:rsidP="002D6847">
            <w:pPr>
              <w:spacing w:after="0" w:line="240" w:lineRule="auto"/>
              <w:jc w:val="both"/>
              <w:rPr>
                <w:rFonts w:ascii="Arial" w:hAnsi="Arial" w:cs="Arial"/>
                <w:sz w:val="16"/>
                <w:szCs w:val="16"/>
              </w:rPr>
            </w:pPr>
            <w:r w:rsidRPr="002D6847">
              <w:rPr>
                <w:rFonts w:ascii="Arial" w:hAnsi="Arial" w:cs="Arial"/>
                <w:sz w:val="16"/>
                <w:szCs w:val="16"/>
              </w:rPr>
              <w:t xml:space="preserve">3. terminowego przekazania sprawozdań: </w:t>
            </w:r>
          </w:p>
          <w:p w14:paraId="72A90CEF" w14:textId="77777777" w:rsidR="00FF159F" w:rsidRPr="002D6847" w:rsidRDefault="00FF159F" w:rsidP="002D6847">
            <w:pPr>
              <w:spacing w:after="0" w:line="240" w:lineRule="auto"/>
              <w:jc w:val="both"/>
              <w:rPr>
                <w:rFonts w:ascii="Arial" w:hAnsi="Arial" w:cs="Arial"/>
                <w:sz w:val="16"/>
                <w:szCs w:val="16"/>
              </w:rPr>
            </w:pPr>
            <w:r w:rsidRPr="002D6847">
              <w:rPr>
                <w:rFonts w:ascii="Arial" w:hAnsi="Arial" w:cs="Arial"/>
                <w:sz w:val="16"/>
                <w:szCs w:val="16"/>
              </w:rPr>
              <w:t xml:space="preserve">a) okresowych z realizacji programów ochrony powietrza i ich aktualizacji </w:t>
            </w:r>
            <w:r w:rsidRPr="002D6847">
              <w:rPr>
                <w:rFonts w:ascii="Arial" w:hAnsi="Arial" w:cs="Arial"/>
                <w:sz w:val="16"/>
                <w:szCs w:val="16"/>
              </w:rPr>
              <w:lastRenderedPageBreak/>
              <w:t>lub planów działań krótkoterminowych;</w:t>
            </w:r>
          </w:p>
          <w:p w14:paraId="5A621652" w14:textId="77777777" w:rsidR="00FF159F" w:rsidRPr="002D6847" w:rsidRDefault="00FF159F" w:rsidP="002D6847">
            <w:pPr>
              <w:spacing w:after="0" w:line="240" w:lineRule="auto"/>
              <w:jc w:val="both"/>
              <w:rPr>
                <w:rFonts w:ascii="Arial" w:hAnsi="Arial" w:cs="Arial"/>
                <w:sz w:val="16"/>
                <w:szCs w:val="16"/>
              </w:rPr>
            </w:pPr>
            <w:r w:rsidRPr="002D6847">
              <w:rPr>
                <w:rFonts w:ascii="Arial" w:hAnsi="Arial" w:cs="Arial"/>
                <w:sz w:val="16"/>
                <w:szCs w:val="16"/>
              </w:rPr>
              <w:t>b) końcowych z realizacji programów ochrony powietrza i ich aktualizacji lub planów działań krótkoterminowych.</w:t>
            </w:r>
          </w:p>
          <w:p w14:paraId="7FFF3E66" w14:textId="77777777" w:rsidR="00FF159F" w:rsidRPr="002D6847" w:rsidRDefault="00FF159F" w:rsidP="002D6847">
            <w:pPr>
              <w:spacing w:after="0" w:line="240" w:lineRule="auto"/>
              <w:jc w:val="both"/>
              <w:rPr>
                <w:rFonts w:ascii="Arial" w:hAnsi="Arial" w:cs="Arial"/>
                <w:sz w:val="16"/>
                <w:szCs w:val="16"/>
              </w:rPr>
            </w:pPr>
            <w:r w:rsidRPr="002D6847">
              <w:rPr>
                <w:rFonts w:ascii="Arial" w:hAnsi="Arial" w:cs="Arial"/>
                <w:sz w:val="16"/>
                <w:szCs w:val="16"/>
              </w:rPr>
              <w:t>W przypadku niedotrzymania terminów realizacji ww. działań organ za to odpowiedzialny podlega karze pieniężnej w wysokości od 50 tys. zł do 500 tys. zł, w zależności od ilości i wagi stwierdzonych uchybień oraz naruszonych przez organ obowiązków.</w:t>
            </w:r>
          </w:p>
        </w:tc>
        <w:tc>
          <w:tcPr>
            <w:tcW w:w="2158" w:type="dxa"/>
          </w:tcPr>
          <w:p w14:paraId="7E09BD7F" w14:textId="77777777" w:rsidR="00FF159F" w:rsidRPr="002D6847" w:rsidRDefault="00FF159F" w:rsidP="002D6847">
            <w:pPr>
              <w:spacing w:after="0" w:line="240" w:lineRule="auto"/>
              <w:jc w:val="both"/>
              <w:rPr>
                <w:rFonts w:ascii="Arial" w:hAnsi="Arial" w:cs="Arial"/>
                <w:sz w:val="16"/>
                <w:szCs w:val="16"/>
              </w:rPr>
            </w:pPr>
            <w:r w:rsidRPr="002D6847">
              <w:rPr>
                <w:rFonts w:ascii="Arial" w:hAnsi="Arial" w:cs="Arial"/>
                <w:sz w:val="16"/>
                <w:szCs w:val="16"/>
              </w:rPr>
              <w:lastRenderedPageBreak/>
              <w:t xml:space="preserve">Błędnie wpisano, że Wojewódzki Inspektor Ochrony Środowiska na mocy art. 315 a ust.2 ustawy </w:t>
            </w:r>
            <w:proofErr w:type="spellStart"/>
            <w:r w:rsidRPr="002D6847">
              <w:rPr>
                <w:rFonts w:ascii="Arial" w:hAnsi="Arial" w:cs="Arial"/>
                <w:sz w:val="16"/>
                <w:szCs w:val="16"/>
              </w:rPr>
              <w:t>Poś</w:t>
            </w:r>
            <w:proofErr w:type="spellEnd"/>
            <w:r w:rsidRPr="002D6847">
              <w:rPr>
                <w:rFonts w:ascii="Arial" w:hAnsi="Arial" w:cs="Arial"/>
                <w:sz w:val="16"/>
                <w:szCs w:val="16"/>
              </w:rPr>
              <w:t xml:space="preserve"> sprawuje nadzór w zakresie wykonywania zadań długookresowych i krótkoterminowych określonych w niniejszej Aktualizacji Programu ochrony powietrza przez wójtów, burmistrzów lub prezydentów miast, starostów oraz inne podmioty.</w:t>
            </w:r>
          </w:p>
          <w:p w14:paraId="56B7A773" w14:textId="77777777" w:rsidR="00FF159F" w:rsidRPr="002D6847" w:rsidRDefault="00FF159F" w:rsidP="002D6847">
            <w:pPr>
              <w:spacing w:after="0" w:line="240" w:lineRule="auto"/>
              <w:jc w:val="both"/>
              <w:rPr>
                <w:rFonts w:ascii="Arial" w:hAnsi="Arial" w:cs="Arial"/>
                <w:sz w:val="16"/>
                <w:szCs w:val="16"/>
              </w:rPr>
            </w:pPr>
            <w:r w:rsidRPr="002D6847">
              <w:rPr>
                <w:rFonts w:ascii="Arial" w:hAnsi="Arial" w:cs="Arial"/>
                <w:sz w:val="16"/>
                <w:szCs w:val="16"/>
              </w:rPr>
              <w:t xml:space="preserve">Na postawie art. 315a ust. 2 ustawy </w:t>
            </w:r>
            <w:proofErr w:type="spellStart"/>
            <w:r w:rsidRPr="002D6847">
              <w:rPr>
                <w:rFonts w:ascii="Arial" w:hAnsi="Arial" w:cs="Arial"/>
                <w:sz w:val="16"/>
                <w:szCs w:val="16"/>
              </w:rPr>
              <w:t>Poś</w:t>
            </w:r>
            <w:proofErr w:type="spellEnd"/>
            <w:r w:rsidRPr="002D6847">
              <w:rPr>
                <w:rFonts w:ascii="Arial" w:hAnsi="Arial" w:cs="Arial"/>
                <w:sz w:val="16"/>
                <w:szCs w:val="16"/>
              </w:rPr>
              <w:t xml:space="preserve"> Wojewódzki Inspektor Ochrony Środowiska wydaje decyzję w przypadku niedotrzymania terminów realizacji działań wskazanych w Programie ochrony powietrza.</w:t>
            </w:r>
          </w:p>
          <w:p w14:paraId="5E9FB96C" w14:textId="77777777" w:rsidR="00FF159F" w:rsidRPr="002D6847" w:rsidRDefault="00FF159F" w:rsidP="002D6847">
            <w:pPr>
              <w:spacing w:after="0" w:line="240" w:lineRule="auto"/>
              <w:jc w:val="both"/>
              <w:rPr>
                <w:rFonts w:ascii="Arial" w:hAnsi="Arial" w:cs="Arial"/>
                <w:sz w:val="16"/>
                <w:szCs w:val="16"/>
              </w:rPr>
            </w:pPr>
            <w:r w:rsidRPr="002D6847">
              <w:rPr>
                <w:rFonts w:ascii="Arial" w:hAnsi="Arial" w:cs="Arial"/>
                <w:sz w:val="16"/>
                <w:szCs w:val="16"/>
              </w:rPr>
              <w:t xml:space="preserve">Natomiast nadzór nad terminową realizacją działań wskazanych w </w:t>
            </w:r>
            <w:r w:rsidRPr="002D6847">
              <w:rPr>
                <w:rFonts w:ascii="Arial" w:hAnsi="Arial" w:cs="Arial"/>
                <w:sz w:val="16"/>
                <w:szCs w:val="16"/>
              </w:rPr>
              <w:lastRenderedPageBreak/>
              <w:t xml:space="preserve">Programie ochrony powietrza sprawuje zgodnie z brzmieniem art. 96a ust.1 ustawy </w:t>
            </w:r>
            <w:proofErr w:type="spellStart"/>
            <w:r w:rsidRPr="002D6847">
              <w:rPr>
                <w:rFonts w:ascii="Arial" w:hAnsi="Arial" w:cs="Arial"/>
                <w:sz w:val="16"/>
                <w:szCs w:val="16"/>
              </w:rPr>
              <w:t>Poś</w:t>
            </w:r>
            <w:proofErr w:type="spellEnd"/>
            <w:r w:rsidRPr="002D6847">
              <w:rPr>
                <w:rFonts w:ascii="Arial" w:hAnsi="Arial" w:cs="Arial"/>
                <w:sz w:val="16"/>
                <w:szCs w:val="16"/>
              </w:rPr>
              <w:t xml:space="preserve"> wojewoda za pomocą Wojewódzkiego Inspektora Ochrony Środowiska. </w:t>
            </w:r>
          </w:p>
          <w:p w14:paraId="30994B7D" w14:textId="77777777" w:rsidR="00FF159F" w:rsidRPr="002D6847" w:rsidRDefault="00FF159F" w:rsidP="002D6847">
            <w:pPr>
              <w:spacing w:after="0" w:line="240" w:lineRule="auto"/>
              <w:jc w:val="center"/>
              <w:rPr>
                <w:rFonts w:ascii="Arial" w:hAnsi="Arial" w:cs="Arial"/>
                <w:sz w:val="16"/>
                <w:szCs w:val="16"/>
              </w:rPr>
            </w:pPr>
          </w:p>
        </w:tc>
        <w:tc>
          <w:tcPr>
            <w:tcW w:w="2405" w:type="dxa"/>
          </w:tcPr>
          <w:p w14:paraId="03F1B96E" w14:textId="77777777" w:rsidR="00FF159F" w:rsidRPr="002D6847" w:rsidRDefault="00FF159F" w:rsidP="002D6847">
            <w:pPr>
              <w:spacing w:after="0" w:line="240" w:lineRule="auto"/>
              <w:jc w:val="center"/>
              <w:rPr>
                <w:rFonts w:ascii="Arial" w:hAnsi="Arial" w:cs="Arial"/>
                <w:sz w:val="16"/>
                <w:szCs w:val="16"/>
              </w:rPr>
            </w:pPr>
            <w:r w:rsidRPr="002D6847">
              <w:rPr>
                <w:rFonts w:ascii="Arial" w:hAnsi="Arial" w:cs="Arial"/>
                <w:b/>
                <w:sz w:val="16"/>
                <w:szCs w:val="16"/>
              </w:rPr>
              <w:lastRenderedPageBreak/>
              <w:t>Uwzględniono</w:t>
            </w:r>
            <w:r w:rsidRPr="002D6847">
              <w:rPr>
                <w:rFonts w:ascii="Arial" w:hAnsi="Arial" w:cs="Arial"/>
                <w:sz w:val="16"/>
                <w:szCs w:val="16"/>
              </w:rPr>
              <w:t xml:space="preserve"> – poprawiono zapis</w:t>
            </w:r>
          </w:p>
        </w:tc>
      </w:tr>
      <w:tr w:rsidR="00FF159F" w:rsidRPr="002D6847" w14:paraId="34F427F6" w14:textId="77777777" w:rsidTr="00524A97">
        <w:tc>
          <w:tcPr>
            <w:tcW w:w="1776" w:type="dxa"/>
          </w:tcPr>
          <w:p w14:paraId="5DAF5E44" w14:textId="77777777" w:rsidR="00FF159F" w:rsidRPr="002D6847" w:rsidRDefault="00FF159F" w:rsidP="002D6847">
            <w:pPr>
              <w:spacing w:after="0" w:line="240" w:lineRule="auto"/>
              <w:jc w:val="center"/>
              <w:rPr>
                <w:rFonts w:ascii="Arial" w:hAnsi="Arial" w:cs="Arial"/>
                <w:b/>
                <w:sz w:val="16"/>
                <w:szCs w:val="16"/>
              </w:rPr>
            </w:pPr>
            <w:r w:rsidRPr="002D6847">
              <w:rPr>
                <w:rFonts w:ascii="Arial" w:hAnsi="Arial" w:cs="Arial"/>
                <w:b/>
                <w:sz w:val="16"/>
                <w:szCs w:val="16"/>
              </w:rPr>
              <w:t>Ministerstwo Klimatu i Środowiska, Departament Ochrony Powietrza i Polityki Miejskiej</w:t>
            </w:r>
          </w:p>
        </w:tc>
        <w:tc>
          <w:tcPr>
            <w:tcW w:w="2166" w:type="dxa"/>
          </w:tcPr>
          <w:p w14:paraId="2BC03856" w14:textId="77777777" w:rsidR="00FF159F" w:rsidRPr="002D6847" w:rsidRDefault="00FF159F" w:rsidP="002D6847">
            <w:pPr>
              <w:autoSpaceDE w:val="0"/>
              <w:autoSpaceDN w:val="0"/>
              <w:adjustRightInd w:val="0"/>
              <w:spacing w:after="0" w:line="240" w:lineRule="auto"/>
              <w:jc w:val="center"/>
              <w:rPr>
                <w:rFonts w:ascii="Arial" w:hAnsi="Arial" w:cs="Arial"/>
                <w:sz w:val="16"/>
                <w:szCs w:val="16"/>
              </w:rPr>
            </w:pPr>
            <w:r w:rsidRPr="002D6847">
              <w:rPr>
                <w:rFonts w:ascii="Arial" w:hAnsi="Arial" w:cs="Arial"/>
                <w:sz w:val="16"/>
                <w:szCs w:val="16"/>
              </w:rPr>
              <w:t>Rozdz. 3.2. Str. 272 wers 15 od góry</w:t>
            </w:r>
          </w:p>
        </w:tc>
        <w:tc>
          <w:tcPr>
            <w:tcW w:w="3738" w:type="dxa"/>
          </w:tcPr>
          <w:p w14:paraId="083E08B9" w14:textId="77777777" w:rsidR="00FF159F" w:rsidRPr="002D6847" w:rsidRDefault="00FF159F" w:rsidP="002D6847">
            <w:pPr>
              <w:pStyle w:val="ekopodstawowy"/>
              <w:spacing w:line="240" w:lineRule="auto"/>
              <w:jc w:val="both"/>
              <w:rPr>
                <w:rFonts w:cs="Arial"/>
                <w:sz w:val="16"/>
                <w:szCs w:val="16"/>
                <w:lang w:eastAsia="x-none"/>
              </w:rPr>
            </w:pPr>
            <w:r w:rsidRPr="002D6847">
              <w:rPr>
                <w:rFonts w:cs="Arial"/>
                <w:sz w:val="16"/>
                <w:szCs w:val="16"/>
                <w:lang w:eastAsia="x-none"/>
              </w:rPr>
              <w:t>Zakłada się, że do 31.12.2026 roku (terminu zakończenia Programu) w województwie podkarpackim zostaną wymienione kotły poniżej klasy 3, oraz połowa kotłów klasy 3 (</w:t>
            </w:r>
            <w:r w:rsidRPr="002D6847">
              <w:rPr>
                <w:rFonts w:cs="Arial"/>
                <w:b/>
                <w:bCs/>
                <w:sz w:val="16"/>
                <w:szCs w:val="16"/>
                <w:lang w:eastAsia="x-none"/>
              </w:rPr>
              <w:t>zgodnie z bazą CEEB w województwie nie ma kotłów klasy 4)…..</w:t>
            </w:r>
          </w:p>
        </w:tc>
        <w:tc>
          <w:tcPr>
            <w:tcW w:w="2182" w:type="dxa"/>
          </w:tcPr>
          <w:p w14:paraId="4EE14DA4" w14:textId="77777777" w:rsidR="00FF159F" w:rsidRPr="002D6847" w:rsidRDefault="00FF159F" w:rsidP="002D6847">
            <w:pPr>
              <w:pStyle w:val="Tekstkomentarza"/>
              <w:spacing w:after="0" w:line="240" w:lineRule="auto"/>
              <w:jc w:val="both"/>
              <w:rPr>
                <w:rFonts w:ascii="Arial" w:hAnsi="Arial" w:cs="Arial"/>
                <w:sz w:val="16"/>
                <w:szCs w:val="16"/>
              </w:rPr>
            </w:pPr>
          </w:p>
        </w:tc>
        <w:tc>
          <w:tcPr>
            <w:tcW w:w="2158" w:type="dxa"/>
          </w:tcPr>
          <w:p w14:paraId="346C5B67" w14:textId="77777777" w:rsidR="00FF159F" w:rsidRPr="002D6847" w:rsidRDefault="00FF159F" w:rsidP="002D6847">
            <w:pPr>
              <w:spacing w:after="0" w:line="240" w:lineRule="auto"/>
              <w:jc w:val="both"/>
              <w:rPr>
                <w:rFonts w:ascii="Arial" w:hAnsi="Arial" w:cs="Arial"/>
                <w:sz w:val="16"/>
                <w:szCs w:val="16"/>
              </w:rPr>
            </w:pPr>
            <w:r w:rsidRPr="002D6847">
              <w:rPr>
                <w:rFonts w:ascii="Arial" w:hAnsi="Arial" w:cs="Arial"/>
                <w:sz w:val="16"/>
                <w:szCs w:val="16"/>
              </w:rPr>
              <w:t>W tekście znajduje się informacja że w woj. nie ma kotłów klasy 4 natomiast w tabeli 1-35 na str. 142 wskazana jest liczba kotłów klasy 4 w poszczególnych gminach. Wskazane jest to samo źródło danych. Informacja do weryfikacji</w:t>
            </w:r>
          </w:p>
        </w:tc>
        <w:tc>
          <w:tcPr>
            <w:tcW w:w="2405" w:type="dxa"/>
          </w:tcPr>
          <w:p w14:paraId="3BFB5B8E" w14:textId="77777777" w:rsidR="00FF159F" w:rsidRPr="002D6847" w:rsidRDefault="00FF159F" w:rsidP="002D6847">
            <w:pPr>
              <w:spacing w:after="0" w:line="240" w:lineRule="auto"/>
              <w:jc w:val="center"/>
              <w:rPr>
                <w:rFonts w:ascii="Arial" w:hAnsi="Arial" w:cs="Arial"/>
                <w:sz w:val="16"/>
                <w:szCs w:val="16"/>
              </w:rPr>
            </w:pPr>
            <w:r w:rsidRPr="002D6847">
              <w:rPr>
                <w:rFonts w:ascii="Arial" w:hAnsi="Arial" w:cs="Arial"/>
                <w:b/>
                <w:sz w:val="16"/>
                <w:szCs w:val="16"/>
              </w:rPr>
              <w:t>Uwzględniono</w:t>
            </w:r>
            <w:r w:rsidRPr="002D6847">
              <w:rPr>
                <w:rFonts w:ascii="Arial" w:hAnsi="Arial" w:cs="Arial"/>
                <w:sz w:val="16"/>
                <w:szCs w:val="16"/>
              </w:rPr>
              <w:t xml:space="preserve"> – poprawiono zapis</w:t>
            </w:r>
          </w:p>
        </w:tc>
      </w:tr>
      <w:tr w:rsidR="00FF159F" w:rsidRPr="002D6847" w14:paraId="5D87500C" w14:textId="77777777" w:rsidTr="00524A97">
        <w:tc>
          <w:tcPr>
            <w:tcW w:w="1776" w:type="dxa"/>
          </w:tcPr>
          <w:p w14:paraId="15ADC5E3" w14:textId="77777777" w:rsidR="00FF159F" w:rsidRPr="002D6847" w:rsidRDefault="00FF159F" w:rsidP="002D6847">
            <w:pPr>
              <w:spacing w:after="0" w:line="240" w:lineRule="auto"/>
              <w:jc w:val="center"/>
              <w:rPr>
                <w:rFonts w:ascii="Arial" w:hAnsi="Arial" w:cs="Arial"/>
                <w:b/>
                <w:sz w:val="16"/>
                <w:szCs w:val="16"/>
              </w:rPr>
            </w:pPr>
            <w:r w:rsidRPr="002D6847">
              <w:rPr>
                <w:rFonts w:ascii="Arial" w:hAnsi="Arial" w:cs="Arial"/>
                <w:b/>
                <w:sz w:val="16"/>
                <w:szCs w:val="16"/>
              </w:rPr>
              <w:t>Ministerstwo Klimatu i Środowiska, Departament Ochrony Powietrza i Polityki Miejskiej</w:t>
            </w:r>
          </w:p>
        </w:tc>
        <w:tc>
          <w:tcPr>
            <w:tcW w:w="2166" w:type="dxa"/>
          </w:tcPr>
          <w:p w14:paraId="468D4DD0" w14:textId="77777777" w:rsidR="00FF159F" w:rsidRPr="002D6847" w:rsidRDefault="00FF159F" w:rsidP="002D6847">
            <w:pPr>
              <w:autoSpaceDE w:val="0"/>
              <w:autoSpaceDN w:val="0"/>
              <w:adjustRightInd w:val="0"/>
              <w:spacing w:after="0" w:line="240" w:lineRule="auto"/>
              <w:jc w:val="center"/>
              <w:rPr>
                <w:rFonts w:ascii="Arial" w:hAnsi="Arial" w:cs="Arial"/>
                <w:sz w:val="16"/>
                <w:szCs w:val="16"/>
              </w:rPr>
            </w:pPr>
            <w:r w:rsidRPr="002D6847">
              <w:rPr>
                <w:rFonts w:ascii="Arial" w:hAnsi="Arial" w:cs="Arial"/>
                <w:sz w:val="16"/>
                <w:szCs w:val="16"/>
              </w:rPr>
              <w:t>Rozdz. 3.2., Str. 272 wers 6 od dołu</w:t>
            </w:r>
          </w:p>
        </w:tc>
        <w:tc>
          <w:tcPr>
            <w:tcW w:w="3738" w:type="dxa"/>
          </w:tcPr>
          <w:p w14:paraId="35EEEED1" w14:textId="77777777" w:rsidR="00FF159F" w:rsidRPr="002D6847" w:rsidRDefault="00FF159F" w:rsidP="002D6847">
            <w:pPr>
              <w:pStyle w:val="ekopodstawowy"/>
              <w:spacing w:line="240" w:lineRule="auto"/>
              <w:jc w:val="both"/>
              <w:rPr>
                <w:rFonts w:cs="Arial"/>
                <w:sz w:val="16"/>
                <w:szCs w:val="16"/>
                <w:lang w:eastAsia="x-none"/>
              </w:rPr>
            </w:pPr>
            <w:r w:rsidRPr="002D6847">
              <w:rPr>
                <w:rFonts w:cs="Arial"/>
                <w:sz w:val="16"/>
                <w:szCs w:val="16"/>
                <w:lang w:eastAsia="x-none"/>
              </w:rPr>
              <w:t>Jest:</w:t>
            </w:r>
          </w:p>
          <w:p w14:paraId="2A4CA1FE" w14:textId="77777777" w:rsidR="00FF159F" w:rsidRPr="002D6847" w:rsidRDefault="00FF159F" w:rsidP="002D6847">
            <w:pPr>
              <w:pStyle w:val="ekopodstawowy"/>
              <w:spacing w:line="240" w:lineRule="auto"/>
              <w:jc w:val="both"/>
              <w:rPr>
                <w:rFonts w:cs="Arial"/>
                <w:sz w:val="16"/>
                <w:szCs w:val="16"/>
                <w:lang w:eastAsia="x-none"/>
              </w:rPr>
            </w:pPr>
            <w:r w:rsidRPr="002D6847">
              <w:rPr>
                <w:rFonts w:cs="Arial"/>
                <w:sz w:val="16"/>
                <w:szCs w:val="16"/>
              </w:rPr>
              <w:t>W przypadku zanieczyszczenia B(a)P w strefie podkarpackiej, poziom docelowy zostanie dotrzymany w 84 z 85 obszarów przekroczeń określonych w ramach Rocznej oceny jakości powietrza za rok 2021.</w:t>
            </w:r>
          </w:p>
        </w:tc>
        <w:tc>
          <w:tcPr>
            <w:tcW w:w="2182" w:type="dxa"/>
          </w:tcPr>
          <w:p w14:paraId="58EF4D7C" w14:textId="77777777" w:rsidR="00FF159F" w:rsidRPr="002D6847" w:rsidRDefault="00FF159F" w:rsidP="002D6847">
            <w:pPr>
              <w:pStyle w:val="ekopodstawowy"/>
              <w:spacing w:line="240" w:lineRule="auto"/>
              <w:jc w:val="both"/>
              <w:rPr>
                <w:rFonts w:cs="Arial"/>
                <w:sz w:val="16"/>
                <w:szCs w:val="16"/>
                <w:lang w:eastAsia="x-none"/>
              </w:rPr>
            </w:pPr>
            <w:r w:rsidRPr="002D6847">
              <w:rPr>
                <w:rFonts w:cs="Arial"/>
                <w:sz w:val="16"/>
                <w:szCs w:val="16"/>
                <w:lang w:eastAsia="x-none"/>
              </w:rPr>
              <w:t>Powinno być</w:t>
            </w:r>
          </w:p>
          <w:p w14:paraId="6F7C816F" w14:textId="77777777" w:rsidR="00FF159F" w:rsidRPr="002D6847" w:rsidRDefault="00FF159F" w:rsidP="002D6847">
            <w:pPr>
              <w:pStyle w:val="Tekstkomentarza"/>
              <w:spacing w:after="0" w:line="240" w:lineRule="auto"/>
              <w:jc w:val="both"/>
              <w:rPr>
                <w:rFonts w:ascii="Arial" w:hAnsi="Arial" w:cs="Arial"/>
                <w:sz w:val="16"/>
                <w:szCs w:val="16"/>
              </w:rPr>
            </w:pPr>
            <w:r w:rsidRPr="002D6847">
              <w:rPr>
                <w:rFonts w:ascii="Arial" w:hAnsi="Arial" w:cs="Arial"/>
                <w:sz w:val="16"/>
                <w:szCs w:val="16"/>
              </w:rPr>
              <w:t xml:space="preserve">W przypadku zanieczyszczenia B(a)P w strefie podkarpackiej, poziom docelowy zostanie dotrzymany w </w:t>
            </w:r>
            <w:r w:rsidRPr="002D6847">
              <w:rPr>
                <w:rFonts w:ascii="Arial" w:hAnsi="Arial" w:cs="Arial"/>
                <w:b/>
                <w:bCs/>
                <w:sz w:val="16"/>
                <w:szCs w:val="16"/>
              </w:rPr>
              <w:t>83</w:t>
            </w:r>
            <w:r w:rsidRPr="002D6847">
              <w:rPr>
                <w:rFonts w:ascii="Arial" w:hAnsi="Arial" w:cs="Arial"/>
                <w:sz w:val="16"/>
                <w:szCs w:val="16"/>
              </w:rPr>
              <w:t xml:space="preserve"> z 85 obszarów przekroczeń określonych w ramach Rocznej oceny jakości powietrza za rok 2021.</w:t>
            </w:r>
          </w:p>
        </w:tc>
        <w:tc>
          <w:tcPr>
            <w:tcW w:w="2158" w:type="dxa"/>
          </w:tcPr>
          <w:p w14:paraId="167E750A" w14:textId="77777777" w:rsidR="00FF159F" w:rsidRPr="002D6847" w:rsidRDefault="00FF159F" w:rsidP="002D6847">
            <w:pPr>
              <w:spacing w:after="0" w:line="240" w:lineRule="auto"/>
              <w:jc w:val="both"/>
              <w:rPr>
                <w:rFonts w:ascii="Arial" w:hAnsi="Arial" w:cs="Arial"/>
                <w:sz w:val="16"/>
                <w:szCs w:val="16"/>
              </w:rPr>
            </w:pPr>
            <w:r w:rsidRPr="002D6847">
              <w:rPr>
                <w:rFonts w:ascii="Arial" w:hAnsi="Arial" w:cs="Arial"/>
                <w:sz w:val="16"/>
                <w:szCs w:val="16"/>
              </w:rPr>
              <w:t xml:space="preserve">Poprawić liczbę obszarów z dotrzymaniem poziomu docelowego z 84 na 83. W tabelach od 1-38 do 1-43 przekroczenie </w:t>
            </w:r>
            <w:proofErr w:type="spellStart"/>
            <w:r w:rsidRPr="002D6847">
              <w:rPr>
                <w:rFonts w:ascii="Arial" w:hAnsi="Arial" w:cs="Arial"/>
                <w:sz w:val="16"/>
                <w:szCs w:val="16"/>
              </w:rPr>
              <w:t>BaP</w:t>
            </w:r>
            <w:proofErr w:type="spellEnd"/>
            <w:r w:rsidRPr="002D6847">
              <w:rPr>
                <w:rFonts w:ascii="Arial" w:hAnsi="Arial" w:cs="Arial"/>
                <w:sz w:val="16"/>
                <w:szCs w:val="16"/>
              </w:rPr>
              <w:t xml:space="preserve"> prognozowane jest w obszarach o nr 1 i 33</w:t>
            </w:r>
          </w:p>
        </w:tc>
        <w:tc>
          <w:tcPr>
            <w:tcW w:w="2405" w:type="dxa"/>
          </w:tcPr>
          <w:p w14:paraId="0C5CC1E6" w14:textId="77777777" w:rsidR="00FF159F" w:rsidRPr="002D6847" w:rsidRDefault="00FF159F" w:rsidP="002D6847">
            <w:pPr>
              <w:spacing w:after="0" w:line="240" w:lineRule="auto"/>
              <w:jc w:val="center"/>
              <w:rPr>
                <w:rFonts w:ascii="Arial" w:hAnsi="Arial" w:cs="Arial"/>
                <w:sz w:val="16"/>
                <w:szCs w:val="16"/>
              </w:rPr>
            </w:pPr>
            <w:r w:rsidRPr="002D6847">
              <w:rPr>
                <w:rFonts w:ascii="Arial" w:hAnsi="Arial" w:cs="Arial"/>
                <w:b/>
                <w:sz w:val="16"/>
                <w:szCs w:val="16"/>
              </w:rPr>
              <w:t>Uwzględniono</w:t>
            </w:r>
            <w:r w:rsidRPr="002D6847">
              <w:rPr>
                <w:rFonts w:ascii="Arial" w:hAnsi="Arial" w:cs="Arial"/>
                <w:sz w:val="16"/>
                <w:szCs w:val="16"/>
              </w:rPr>
              <w:t xml:space="preserve"> – poprawiono zapis</w:t>
            </w:r>
          </w:p>
        </w:tc>
      </w:tr>
      <w:tr w:rsidR="00FF159F" w:rsidRPr="002D6847" w14:paraId="1FBB7623" w14:textId="77777777" w:rsidTr="00524A97">
        <w:tc>
          <w:tcPr>
            <w:tcW w:w="1776" w:type="dxa"/>
          </w:tcPr>
          <w:p w14:paraId="2B16BEBE" w14:textId="77777777" w:rsidR="00FF159F" w:rsidRPr="002D6847" w:rsidRDefault="00FF159F" w:rsidP="002D6847">
            <w:pPr>
              <w:spacing w:after="0" w:line="240" w:lineRule="auto"/>
              <w:jc w:val="center"/>
              <w:rPr>
                <w:rFonts w:ascii="Arial" w:hAnsi="Arial" w:cs="Arial"/>
                <w:b/>
                <w:sz w:val="16"/>
                <w:szCs w:val="16"/>
              </w:rPr>
            </w:pPr>
            <w:r w:rsidRPr="002D6847">
              <w:rPr>
                <w:rFonts w:ascii="Arial" w:hAnsi="Arial" w:cs="Arial"/>
                <w:b/>
                <w:sz w:val="16"/>
                <w:szCs w:val="16"/>
              </w:rPr>
              <w:t>Ministerstwo Klimatu i Środowiska, Departament Ochrony Powietrza i Polityki Miejskiej</w:t>
            </w:r>
          </w:p>
        </w:tc>
        <w:tc>
          <w:tcPr>
            <w:tcW w:w="2166" w:type="dxa"/>
          </w:tcPr>
          <w:p w14:paraId="22A04575" w14:textId="77777777" w:rsidR="00FF159F" w:rsidRPr="002D6847" w:rsidRDefault="00FF159F" w:rsidP="002D6847">
            <w:pPr>
              <w:autoSpaceDE w:val="0"/>
              <w:autoSpaceDN w:val="0"/>
              <w:adjustRightInd w:val="0"/>
              <w:spacing w:after="0" w:line="240" w:lineRule="auto"/>
              <w:jc w:val="center"/>
              <w:rPr>
                <w:rFonts w:ascii="Arial" w:hAnsi="Arial" w:cs="Arial"/>
                <w:sz w:val="16"/>
                <w:szCs w:val="16"/>
              </w:rPr>
            </w:pPr>
            <w:r w:rsidRPr="002D6847">
              <w:rPr>
                <w:rFonts w:ascii="Arial" w:hAnsi="Arial" w:cs="Arial"/>
                <w:sz w:val="16"/>
                <w:szCs w:val="16"/>
              </w:rPr>
              <w:t>Rozdz. 3.3, Str. 273 wers 1</w:t>
            </w:r>
          </w:p>
        </w:tc>
        <w:tc>
          <w:tcPr>
            <w:tcW w:w="3738" w:type="dxa"/>
          </w:tcPr>
          <w:p w14:paraId="79956973" w14:textId="77777777" w:rsidR="00FF159F" w:rsidRPr="002D6847" w:rsidRDefault="00FF159F" w:rsidP="002D6847">
            <w:pPr>
              <w:pStyle w:val="ekopodstawowy"/>
              <w:spacing w:line="240" w:lineRule="auto"/>
              <w:jc w:val="both"/>
              <w:rPr>
                <w:rFonts w:cs="Arial"/>
                <w:sz w:val="16"/>
                <w:szCs w:val="16"/>
              </w:rPr>
            </w:pPr>
            <w:r w:rsidRPr="002D6847">
              <w:rPr>
                <w:rFonts w:cs="Arial"/>
                <w:sz w:val="16"/>
                <w:szCs w:val="16"/>
              </w:rPr>
              <w:t>Jest</w:t>
            </w:r>
          </w:p>
          <w:p w14:paraId="73FB59B5" w14:textId="77777777" w:rsidR="00FF159F" w:rsidRPr="002D6847" w:rsidRDefault="00FF159F" w:rsidP="002D6847">
            <w:pPr>
              <w:pStyle w:val="ekopodstawowy"/>
              <w:spacing w:line="240" w:lineRule="auto"/>
              <w:jc w:val="both"/>
              <w:rPr>
                <w:rFonts w:cs="Arial"/>
                <w:sz w:val="16"/>
                <w:szCs w:val="16"/>
                <w:lang w:eastAsia="x-none"/>
              </w:rPr>
            </w:pPr>
            <w:r w:rsidRPr="002D6847">
              <w:rPr>
                <w:rFonts w:cs="Arial"/>
                <w:sz w:val="16"/>
                <w:szCs w:val="16"/>
              </w:rPr>
              <w:t xml:space="preserve">W ramach tworzenia Aktualizacji Programu ochrony powietrza dla strefy </w:t>
            </w:r>
            <w:r w:rsidRPr="002D6847">
              <w:rPr>
                <w:rFonts w:cs="Arial"/>
                <w:sz w:val="16"/>
                <w:szCs w:val="16"/>
                <w:lang w:eastAsia="x-none"/>
              </w:rPr>
              <w:t xml:space="preserve">podkarpackiej </w:t>
            </w:r>
            <w:r w:rsidRPr="002D6847">
              <w:rPr>
                <w:rFonts w:cs="Arial"/>
                <w:sz w:val="16"/>
                <w:szCs w:val="16"/>
              </w:rPr>
              <w:t xml:space="preserve">wykorzystano pozyskane z GIOŚ </w:t>
            </w:r>
            <w:r w:rsidRPr="002D6847">
              <w:rPr>
                <w:rFonts w:cs="Arial"/>
                <w:b/>
                <w:bCs/>
                <w:sz w:val="16"/>
                <w:szCs w:val="16"/>
              </w:rPr>
              <w:t>w Rzeszowie</w:t>
            </w:r>
            <w:r w:rsidRPr="002D6847">
              <w:rPr>
                <w:rFonts w:cs="Arial"/>
                <w:sz w:val="16"/>
                <w:szCs w:val="16"/>
              </w:rPr>
              <w:t xml:space="preserve"> zaktualizowane za 2020 r………</w:t>
            </w:r>
          </w:p>
        </w:tc>
        <w:tc>
          <w:tcPr>
            <w:tcW w:w="2182" w:type="dxa"/>
          </w:tcPr>
          <w:p w14:paraId="0CAD7B8E" w14:textId="77777777" w:rsidR="00FF159F" w:rsidRPr="002D6847" w:rsidRDefault="00FF159F" w:rsidP="002D6847">
            <w:pPr>
              <w:pStyle w:val="ekopodstawowy"/>
              <w:spacing w:line="240" w:lineRule="auto"/>
              <w:jc w:val="both"/>
              <w:rPr>
                <w:rFonts w:cs="Arial"/>
                <w:sz w:val="16"/>
                <w:szCs w:val="16"/>
              </w:rPr>
            </w:pPr>
            <w:r w:rsidRPr="002D6847">
              <w:rPr>
                <w:rFonts w:cs="Arial"/>
                <w:sz w:val="16"/>
                <w:szCs w:val="16"/>
              </w:rPr>
              <w:t>Powinno być</w:t>
            </w:r>
          </w:p>
          <w:p w14:paraId="7669A15E" w14:textId="77777777" w:rsidR="00FF159F" w:rsidRPr="002D6847" w:rsidRDefault="00FF159F" w:rsidP="002D6847">
            <w:pPr>
              <w:pStyle w:val="Tekstkomentarza"/>
              <w:spacing w:after="0" w:line="240" w:lineRule="auto"/>
              <w:jc w:val="both"/>
              <w:rPr>
                <w:rFonts w:ascii="Arial" w:hAnsi="Arial" w:cs="Arial"/>
                <w:sz w:val="16"/>
                <w:szCs w:val="16"/>
              </w:rPr>
            </w:pPr>
            <w:r w:rsidRPr="002D6847">
              <w:rPr>
                <w:rFonts w:ascii="Arial" w:hAnsi="Arial" w:cs="Arial"/>
                <w:sz w:val="16"/>
                <w:szCs w:val="16"/>
              </w:rPr>
              <w:t>W ramach tworzenia Aktualizacji Programu ochrony powietrza dla strefy podkarpackiej wykorzystano pozyskane z GIOŚ zaktualizowane za 2020 r.</w:t>
            </w:r>
          </w:p>
        </w:tc>
        <w:tc>
          <w:tcPr>
            <w:tcW w:w="2158" w:type="dxa"/>
          </w:tcPr>
          <w:p w14:paraId="4D60887C" w14:textId="77777777" w:rsidR="00FF159F" w:rsidRPr="002D6847" w:rsidRDefault="00FF159F" w:rsidP="002D6847">
            <w:pPr>
              <w:spacing w:after="0" w:line="240" w:lineRule="auto"/>
              <w:jc w:val="both"/>
              <w:rPr>
                <w:rFonts w:ascii="Arial" w:hAnsi="Arial" w:cs="Arial"/>
                <w:sz w:val="16"/>
                <w:szCs w:val="16"/>
              </w:rPr>
            </w:pPr>
            <w:r w:rsidRPr="002D6847">
              <w:rPr>
                <w:rFonts w:ascii="Arial" w:hAnsi="Arial" w:cs="Arial"/>
                <w:sz w:val="16"/>
                <w:szCs w:val="16"/>
              </w:rPr>
              <w:t xml:space="preserve">Usunąć z nazwy GIOŚ zapis „w Rzeszowie” </w:t>
            </w:r>
          </w:p>
        </w:tc>
        <w:tc>
          <w:tcPr>
            <w:tcW w:w="2405" w:type="dxa"/>
          </w:tcPr>
          <w:p w14:paraId="0B60E846" w14:textId="77777777" w:rsidR="00FF159F" w:rsidRPr="002D6847" w:rsidRDefault="00FF159F" w:rsidP="002D6847">
            <w:pPr>
              <w:spacing w:after="0" w:line="240" w:lineRule="auto"/>
              <w:jc w:val="center"/>
              <w:rPr>
                <w:rFonts w:ascii="Arial" w:hAnsi="Arial" w:cs="Arial"/>
                <w:sz w:val="16"/>
                <w:szCs w:val="16"/>
              </w:rPr>
            </w:pPr>
            <w:r w:rsidRPr="002D6847">
              <w:rPr>
                <w:rFonts w:ascii="Arial" w:hAnsi="Arial" w:cs="Arial"/>
                <w:b/>
                <w:sz w:val="16"/>
                <w:szCs w:val="16"/>
              </w:rPr>
              <w:t>Uwzględniono</w:t>
            </w:r>
            <w:r w:rsidRPr="002D6847">
              <w:rPr>
                <w:rFonts w:ascii="Arial" w:hAnsi="Arial" w:cs="Arial"/>
                <w:sz w:val="16"/>
                <w:szCs w:val="16"/>
              </w:rPr>
              <w:t xml:space="preserve"> – poprawiono zapis</w:t>
            </w:r>
          </w:p>
        </w:tc>
      </w:tr>
      <w:tr w:rsidR="00FF159F" w:rsidRPr="002D6847" w14:paraId="79C4731D" w14:textId="77777777" w:rsidTr="00524A97">
        <w:tc>
          <w:tcPr>
            <w:tcW w:w="1776" w:type="dxa"/>
          </w:tcPr>
          <w:p w14:paraId="75AFD2BC" w14:textId="77777777" w:rsidR="00FF159F" w:rsidRPr="002D6847" w:rsidRDefault="00FF159F" w:rsidP="002D6847">
            <w:pPr>
              <w:spacing w:after="0" w:line="240" w:lineRule="auto"/>
              <w:jc w:val="center"/>
              <w:rPr>
                <w:rFonts w:ascii="Arial" w:hAnsi="Arial" w:cs="Arial"/>
                <w:b/>
                <w:sz w:val="16"/>
                <w:szCs w:val="16"/>
              </w:rPr>
            </w:pPr>
            <w:r w:rsidRPr="002D6847">
              <w:rPr>
                <w:rFonts w:ascii="Arial" w:hAnsi="Arial" w:cs="Arial"/>
                <w:b/>
                <w:sz w:val="16"/>
                <w:szCs w:val="16"/>
              </w:rPr>
              <w:t>Ministerstwo Klimatu i Środowiska, Departament Ochrony Powietrza i Polityki Miejskiej</w:t>
            </w:r>
          </w:p>
        </w:tc>
        <w:tc>
          <w:tcPr>
            <w:tcW w:w="2166" w:type="dxa"/>
          </w:tcPr>
          <w:p w14:paraId="75347513" w14:textId="77777777" w:rsidR="00FF159F" w:rsidRPr="002D6847" w:rsidRDefault="00FF159F" w:rsidP="002D6847">
            <w:pPr>
              <w:autoSpaceDE w:val="0"/>
              <w:autoSpaceDN w:val="0"/>
              <w:adjustRightInd w:val="0"/>
              <w:spacing w:after="0" w:line="240" w:lineRule="auto"/>
              <w:jc w:val="center"/>
              <w:rPr>
                <w:rFonts w:ascii="Arial" w:hAnsi="Arial" w:cs="Arial"/>
                <w:sz w:val="16"/>
                <w:szCs w:val="16"/>
              </w:rPr>
            </w:pPr>
            <w:r w:rsidRPr="002D6847">
              <w:rPr>
                <w:rFonts w:ascii="Arial" w:hAnsi="Arial" w:cs="Arial"/>
                <w:sz w:val="16"/>
                <w:szCs w:val="16"/>
              </w:rPr>
              <w:t>Rozdz. 4.1.1. Str. 297 wers 5</w:t>
            </w:r>
          </w:p>
        </w:tc>
        <w:tc>
          <w:tcPr>
            <w:tcW w:w="3738" w:type="dxa"/>
          </w:tcPr>
          <w:p w14:paraId="787C40A0" w14:textId="77777777" w:rsidR="00FF159F" w:rsidRPr="002D6847" w:rsidRDefault="00FF159F" w:rsidP="002D6847">
            <w:pPr>
              <w:pStyle w:val="ekopodstawowy"/>
              <w:spacing w:line="240" w:lineRule="auto"/>
              <w:jc w:val="both"/>
              <w:rPr>
                <w:rFonts w:cs="Arial"/>
                <w:sz w:val="16"/>
                <w:szCs w:val="16"/>
                <w:lang w:eastAsia="x-none"/>
              </w:rPr>
            </w:pPr>
            <w:r w:rsidRPr="002D6847">
              <w:rPr>
                <w:rFonts w:cs="Arial"/>
                <w:sz w:val="16"/>
                <w:szCs w:val="16"/>
                <w:lang w:eastAsia="x-none"/>
              </w:rPr>
              <w:t>Jest:</w:t>
            </w:r>
          </w:p>
          <w:p w14:paraId="51C83B87" w14:textId="77777777" w:rsidR="00FF159F" w:rsidRPr="002D6847" w:rsidRDefault="00FF159F" w:rsidP="002D6847">
            <w:pPr>
              <w:pStyle w:val="ekopodstawowy"/>
              <w:spacing w:line="240" w:lineRule="auto"/>
              <w:jc w:val="both"/>
              <w:rPr>
                <w:rFonts w:cs="Arial"/>
                <w:sz w:val="16"/>
                <w:szCs w:val="16"/>
              </w:rPr>
            </w:pPr>
            <w:r w:rsidRPr="002D6847">
              <w:rPr>
                <w:rFonts w:cs="Arial"/>
                <w:sz w:val="16"/>
                <w:szCs w:val="16"/>
              </w:rPr>
              <w:t>W latach 2013-</w:t>
            </w:r>
            <w:r w:rsidRPr="002D6847">
              <w:rPr>
                <w:rFonts w:cs="Arial"/>
                <w:sz w:val="16"/>
                <w:szCs w:val="16"/>
                <w:lang w:eastAsia="x-none"/>
              </w:rPr>
              <w:t>20</w:t>
            </w:r>
            <w:r w:rsidRPr="002D6847">
              <w:rPr>
                <w:rFonts w:cs="Arial"/>
                <w:sz w:val="16"/>
                <w:szCs w:val="16"/>
              </w:rPr>
              <w:t xml:space="preserve">18 w strefie </w:t>
            </w:r>
            <w:r w:rsidRPr="002D6847">
              <w:rPr>
                <w:rFonts w:cs="Arial"/>
                <w:sz w:val="16"/>
                <w:szCs w:val="16"/>
                <w:lang w:eastAsia="x-none"/>
              </w:rPr>
              <w:t>podkarpackiej</w:t>
            </w:r>
            <w:r w:rsidRPr="002D6847">
              <w:rPr>
                <w:rFonts w:cs="Arial"/>
                <w:sz w:val="16"/>
                <w:szCs w:val="16"/>
              </w:rPr>
              <w:t>:</w:t>
            </w:r>
          </w:p>
          <w:p w14:paraId="09A07832" w14:textId="77777777" w:rsidR="00FF159F" w:rsidRPr="002D6847" w:rsidRDefault="00FF159F" w:rsidP="002D6847">
            <w:pPr>
              <w:pStyle w:val="ekopodstawowy"/>
              <w:numPr>
                <w:ilvl w:val="0"/>
                <w:numId w:val="7"/>
              </w:numPr>
              <w:spacing w:line="240" w:lineRule="auto"/>
              <w:ind w:left="316" w:hanging="283"/>
              <w:jc w:val="both"/>
              <w:rPr>
                <w:rFonts w:cs="Arial"/>
                <w:sz w:val="16"/>
                <w:szCs w:val="16"/>
              </w:rPr>
            </w:pPr>
            <w:r w:rsidRPr="002D6847">
              <w:rPr>
                <w:rFonts w:cs="Arial"/>
                <w:sz w:val="16"/>
                <w:szCs w:val="16"/>
              </w:rPr>
              <w:t>nie stwierdzono przekroczenia o ponad 200</w:t>
            </w:r>
            <w:r w:rsidRPr="002D6847">
              <w:rPr>
                <w:rFonts w:cs="Arial"/>
                <w:sz w:val="16"/>
                <w:szCs w:val="16"/>
                <w:lang w:eastAsia="x-none"/>
              </w:rPr>
              <w:t xml:space="preserve"> </w:t>
            </w:r>
            <w:r w:rsidRPr="002D6847">
              <w:rPr>
                <w:rFonts w:cs="Arial"/>
                <w:sz w:val="16"/>
                <w:szCs w:val="16"/>
              </w:rPr>
              <w:t>% średniodobowego lub średniorocznego poziomu dopuszczalnego pyłu zawieszonego PM10,</w:t>
            </w:r>
          </w:p>
          <w:p w14:paraId="6C2FDAF2" w14:textId="77777777" w:rsidR="00FF159F" w:rsidRPr="002D6847" w:rsidRDefault="00FF159F" w:rsidP="002D6847">
            <w:pPr>
              <w:pStyle w:val="ekopodstawowy"/>
              <w:numPr>
                <w:ilvl w:val="0"/>
                <w:numId w:val="7"/>
              </w:numPr>
              <w:spacing w:line="240" w:lineRule="auto"/>
              <w:ind w:left="316" w:hanging="283"/>
              <w:jc w:val="both"/>
              <w:rPr>
                <w:rFonts w:cs="Arial"/>
                <w:sz w:val="16"/>
                <w:szCs w:val="16"/>
              </w:rPr>
            </w:pPr>
            <w:r w:rsidRPr="002D6847">
              <w:rPr>
                <w:rFonts w:cs="Arial"/>
                <w:sz w:val="16"/>
                <w:szCs w:val="16"/>
              </w:rPr>
              <w:lastRenderedPageBreak/>
              <w:t>nie stwierdzono przekroczenia o ponad 200</w:t>
            </w:r>
            <w:r w:rsidRPr="002D6847">
              <w:rPr>
                <w:rFonts w:cs="Arial"/>
                <w:sz w:val="16"/>
                <w:szCs w:val="16"/>
                <w:lang w:eastAsia="x-none"/>
              </w:rPr>
              <w:t xml:space="preserve"> </w:t>
            </w:r>
            <w:r w:rsidRPr="002D6847">
              <w:rPr>
                <w:rFonts w:cs="Arial"/>
                <w:sz w:val="16"/>
                <w:szCs w:val="16"/>
              </w:rPr>
              <w:t>% średniorocznego poziomu dopuszczalnego pyłu zawieszonego PM2,5 ani dla fazy I ani II,</w:t>
            </w:r>
          </w:p>
          <w:p w14:paraId="02EF6C61" w14:textId="77777777" w:rsidR="00FF159F" w:rsidRPr="002D6847" w:rsidRDefault="00FF159F" w:rsidP="002D6847">
            <w:pPr>
              <w:pStyle w:val="ekopodstawowy"/>
              <w:numPr>
                <w:ilvl w:val="0"/>
                <w:numId w:val="7"/>
              </w:numPr>
              <w:spacing w:line="240" w:lineRule="auto"/>
              <w:ind w:left="458" w:hanging="425"/>
              <w:jc w:val="both"/>
              <w:rPr>
                <w:rFonts w:cs="Arial"/>
                <w:sz w:val="16"/>
                <w:szCs w:val="16"/>
              </w:rPr>
            </w:pPr>
            <w:r w:rsidRPr="002D6847">
              <w:rPr>
                <w:rFonts w:cs="Arial"/>
                <w:sz w:val="16"/>
                <w:szCs w:val="16"/>
              </w:rPr>
              <w:t>w każdym roku występowały przekroczenia o ponad 200</w:t>
            </w:r>
            <w:r w:rsidRPr="002D6847">
              <w:rPr>
                <w:rFonts w:cs="Arial"/>
                <w:sz w:val="16"/>
                <w:szCs w:val="16"/>
                <w:lang w:eastAsia="x-none"/>
              </w:rPr>
              <w:t xml:space="preserve"> </w:t>
            </w:r>
            <w:r w:rsidRPr="002D6847">
              <w:rPr>
                <w:rFonts w:cs="Arial"/>
                <w:sz w:val="16"/>
                <w:szCs w:val="16"/>
              </w:rPr>
              <w:t xml:space="preserve">% średniorocznego poziomu docelowego </w:t>
            </w:r>
            <w:proofErr w:type="spellStart"/>
            <w:r w:rsidRPr="002D6847">
              <w:rPr>
                <w:rFonts w:cs="Arial"/>
                <w:sz w:val="16"/>
                <w:szCs w:val="16"/>
              </w:rPr>
              <w:t>benzo</w:t>
            </w:r>
            <w:proofErr w:type="spellEnd"/>
            <w:r w:rsidRPr="002D6847">
              <w:rPr>
                <w:rFonts w:cs="Arial"/>
                <w:sz w:val="16"/>
                <w:szCs w:val="16"/>
              </w:rPr>
              <w:t>(a)</w:t>
            </w:r>
            <w:proofErr w:type="spellStart"/>
            <w:r w:rsidRPr="002D6847">
              <w:rPr>
                <w:rFonts w:cs="Arial"/>
                <w:sz w:val="16"/>
                <w:szCs w:val="16"/>
              </w:rPr>
              <w:t>pirenu</w:t>
            </w:r>
            <w:proofErr w:type="spellEnd"/>
            <w:r w:rsidRPr="002D6847">
              <w:rPr>
                <w:rFonts w:cs="Arial"/>
                <w:sz w:val="16"/>
                <w:szCs w:val="16"/>
                <w:lang w:eastAsia="x-none"/>
              </w:rPr>
              <w:t>.</w:t>
            </w:r>
          </w:p>
          <w:p w14:paraId="361D7F75" w14:textId="77777777" w:rsidR="00FF159F" w:rsidRPr="002D6847" w:rsidRDefault="00FF159F" w:rsidP="002D6847">
            <w:pPr>
              <w:pStyle w:val="ekopodstawowy"/>
              <w:spacing w:line="240" w:lineRule="auto"/>
              <w:jc w:val="both"/>
              <w:rPr>
                <w:rFonts w:cs="Arial"/>
                <w:sz w:val="16"/>
                <w:szCs w:val="16"/>
                <w:lang w:eastAsia="x-none"/>
              </w:rPr>
            </w:pPr>
          </w:p>
        </w:tc>
        <w:tc>
          <w:tcPr>
            <w:tcW w:w="2182" w:type="dxa"/>
          </w:tcPr>
          <w:p w14:paraId="24AF8A84" w14:textId="77777777" w:rsidR="00FF159F" w:rsidRPr="002D6847" w:rsidRDefault="00FF159F" w:rsidP="002D6847">
            <w:pPr>
              <w:pStyle w:val="ekopodstawowy"/>
              <w:spacing w:line="240" w:lineRule="auto"/>
              <w:jc w:val="both"/>
              <w:rPr>
                <w:rFonts w:cs="Arial"/>
                <w:sz w:val="16"/>
                <w:szCs w:val="16"/>
                <w:lang w:eastAsia="x-none"/>
              </w:rPr>
            </w:pPr>
            <w:r w:rsidRPr="002D6847">
              <w:rPr>
                <w:rFonts w:cs="Arial"/>
                <w:sz w:val="16"/>
                <w:szCs w:val="16"/>
                <w:lang w:eastAsia="x-none"/>
              </w:rPr>
              <w:lastRenderedPageBreak/>
              <w:t>Powinno być:</w:t>
            </w:r>
          </w:p>
          <w:p w14:paraId="7D61C0B7" w14:textId="77777777" w:rsidR="00FF159F" w:rsidRPr="002D6847" w:rsidRDefault="00FF159F" w:rsidP="002D6847">
            <w:pPr>
              <w:pStyle w:val="ekopodstawowy"/>
              <w:spacing w:line="240" w:lineRule="auto"/>
              <w:jc w:val="both"/>
              <w:rPr>
                <w:rFonts w:cs="Arial"/>
                <w:sz w:val="16"/>
                <w:szCs w:val="16"/>
              </w:rPr>
            </w:pPr>
            <w:r w:rsidRPr="002D6847">
              <w:rPr>
                <w:rFonts w:cs="Arial"/>
                <w:sz w:val="16"/>
                <w:szCs w:val="16"/>
              </w:rPr>
              <w:t>W latach 2013-</w:t>
            </w:r>
            <w:r w:rsidRPr="002D6847">
              <w:rPr>
                <w:rFonts w:cs="Arial"/>
                <w:sz w:val="16"/>
                <w:szCs w:val="16"/>
                <w:lang w:eastAsia="x-none"/>
              </w:rPr>
              <w:t>20</w:t>
            </w:r>
            <w:r w:rsidRPr="002D6847">
              <w:rPr>
                <w:rFonts w:cs="Arial"/>
                <w:sz w:val="16"/>
                <w:szCs w:val="16"/>
              </w:rPr>
              <w:t xml:space="preserve">18 w strefie </w:t>
            </w:r>
            <w:r w:rsidRPr="002D6847">
              <w:rPr>
                <w:rFonts w:cs="Arial"/>
                <w:sz w:val="16"/>
                <w:szCs w:val="16"/>
                <w:lang w:eastAsia="x-none"/>
              </w:rPr>
              <w:t>podkarpackiej</w:t>
            </w:r>
            <w:r w:rsidRPr="002D6847">
              <w:rPr>
                <w:rFonts w:cs="Arial"/>
                <w:sz w:val="16"/>
                <w:szCs w:val="16"/>
              </w:rPr>
              <w:t>:</w:t>
            </w:r>
          </w:p>
          <w:p w14:paraId="2A2B39B9" w14:textId="77777777" w:rsidR="00FF159F" w:rsidRPr="002D6847" w:rsidRDefault="00FF159F" w:rsidP="002D6847">
            <w:pPr>
              <w:pStyle w:val="ekopodstawowy"/>
              <w:numPr>
                <w:ilvl w:val="0"/>
                <w:numId w:val="7"/>
              </w:numPr>
              <w:spacing w:line="240" w:lineRule="auto"/>
              <w:ind w:left="168" w:hanging="168"/>
              <w:jc w:val="both"/>
              <w:rPr>
                <w:rFonts w:cs="Arial"/>
                <w:sz w:val="16"/>
                <w:szCs w:val="16"/>
              </w:rPr>
            </w:pPr>
            <w:r w:rsidRPr="002D6847">
              <w:rPr>
                <w:rFonts w:cs="Arial"/>
                <w:sz w:val="16"/>
                <w:szCs w:val="16"/>
              </w:rPr>
              <w:t>nie stwierdzono przekroczenia o ponad 200</w:t>
            </w:r>
            <w:r w:rsidRPr="002D6847">
              <w:rPr>
                <w:rFonts w:cs="Arial"/>
                <w:sz w:val="16"/>
                <w:szCs w:val="16"/>
                <w:lang w:eastAsia="x-none"/>
              </w:rPr>
              <w:t xml:space="preserve"> % </w:t>
            </w:r>
            <w:r w:rsidRPr="002D6847">
              <w:rPr>
                <w:rFonts w:cs="Arial"/>
                <w:sz w:val="16"/>
                <w:szCs w:val="16"/>
              </w:rPr>
              <w:t xml:space="preserve">średniorocznego poziomu </w:t>
            </w:r>
            <w:r w:rsidRPr="002D6847">
              <w:rPr>
                <w:rFonts w:cs="Arial"/>
                <w:sz w:val="16"/>
                <w:szCs w:val="16"/>
              </w:rPr>
              <w:lastRenderedPageBreak/>
              <w:t>dopuszczalnego pyłu zawieszonego PM10,</w:t>
            </w:r>
          </w:p>
          <w:p w14:paraId="575230D1" w14:textId="77777777" w:rsidR="00FF159F" w:rsidRPr="002D6847" w:rsidRDefault="00FF159F" w:rsidP="002D6847">
            <w:pPr>
              <w:pStyle w:val="ekopodstawowy"/>
              <w:numPr>
                <w:ilvl w:val="0"/>
                <w:numId w:val="7"/>
              </w:numPr>
              <w:spacing w:line="240" w:lineRule="auto"/>
              <w:ind w:left="168" w:hanging="168"/>
              <w:jc w:val="both"/>
              <w:rPr>
                <w:rFonts w:cs="Arial"/>
                <w:sz w:val="16"/>
                <w:szCs w:val="16"/>
              </w:rPr>
            </w:pPr>
            <w:r w:rsidRPr="002D6847">
              <w:rPr>
                <w:rFonts w:cs="Arial"/>
                <w:sz w:val="16"/>
                <w:szCs w:val="16"/>
              </w:rPr>
              <w:t>stwierdzono przekroczenia o ponad 200</w:t>
            </w:r>
            <w:r w:rsidRPr="002D6847">
              <w:rPr>
                <w:rFonts w:cs="Arial"/>
                <w:sz w:val="16"/>
                <w:szCs w:val="16"/>
                <w:lang w:eastAsia="x-none"/>
              </w:rPr>
              <w:t xml:space="preserve"> </w:t>
            </w:r>
            <w:r w:rsidRPr="002D6847">
              <w:rPr>
                <w:rFonts w:cs="Arial"/>
                <w:sz w:val="16"/>
                <w:szCs w:val="16"/>
              </w:rPr>
              <w:t>% średniodobowego poziomu dopuszczalnego pyłu zawieszonego PM10,</w:t>
            </w:r>
          </w:p>
          <w:p w14:paraId="0727AE20" w14:textId="77777777" w:rsidR="00FF159F" w:rsidRPr="002D6847" w:rsidRDefault="00FF159F" w:rsidP="002D6847">
            <w:pPr>
              <w:pStyle w:val="ekopodstawowy"/>
              <w:numPr>
                <w:ilvl w:val="0"/>
                <w:numId w:val="7"/>
              </w:numPr>
              <w:spacing w:line="240" w:lineRule="auto"/>
              <w:ind w:left="168" w:hanging="168"/>
              <w:jc w:val="both"/>
              <w:rPr>
                <w:rFonts w:cs="Arial"/>
                <w:sz w:val="16"/>
                <w:szCs w:val="16"/>
              </w:rPr>
            </w:pPr>
            <w:r w:rsidRPr="002D6847">
              <w:rPr>
                <w:rFonts w:cs="Arial"/>
                <w:sz w:val="16"/>
                <w:szCs w:val="16"/>
              </w:rPr>
              <w:t>nie stwierdzono przekroczenia o ponad 200</w:t>
            </w:r>
            <w:r w:rsidRPr="002D6847">
              <w:rPr>
                <w:rFonts w:cs="Arial"/>
                <w:sz w:val="16"/>
                <w:szCs w:val="16"/>
                <w:lang w:eastAsia="x-none"/>
              </w:rPr>
              <w:t xml:space="preserve"> </w:t>
            </w:r>
            <w:r w:rsidRPr="002D6847">
              <w:rPr>
                <w:rFonts w:cs="Arial"/>
                <w:sz w:val="16"/>
                <w:szCs w:val="16"/>
              </w:rPr>
              <w:t>% średniorocznego poziomu dopuszczalnego pyłu zawieszonego PM2,5 ani dla fazy I ani II,</w:t>
            </w:r>
          </w:p>
          <w:p w14:paraId="184FC031" w14:textId="77777777" w:rsidR="00FF159F" w:rsidRPr="002D6847" w:rsidRDefault="00FF159F" w:rsidP="002D6847">
            <w:pPr>
              <w:pStyle w:val="ekopodstawowy"/>
              <w:numPr>
                <w:ilvl w:val="0"/>
                <w:numId w:val="7"/>
              </w:numPr>
              <w:spacing w:line="240" w:lineRule="auto"/>
              <w:ind w:left="168" w:hanging="142"/>
              <w:jc w:val="both"/>
              <w:rPr>
                <w:rFonts w:cs="Arial"/>
                <w:sz w:val="16"/>
                <w:szCs w:val="16"/>
              </w:rPr>
            </w:pPr>
            <w:r w:rsidRPr="002D6847">
              <w:rPr>
                <w:rFonts w:cs="Arial"/>
                <w:sz w:val="16"/>
                <w:szCs w:val="16"/>
              </w:rPr>
              <w:t>w każdym roku występowały przekroczenia o ponad 200</w:t>
            </w:r>
            <w:r w:rsidRPr="002D6847">
              <w:rPr>
                <w:rFonts w:cs="Arial"/>
                <w:sz w:val="16"/>
                <w:szCs w:val="16"/>
                <w:lang w:eastAsia="x-none"/>
              </w:rPr>
              <w:t xml:space="preserve"> </w:t>
            </w:r>
            <w:r w:rsidRPr="002D6847">
              <w:rPr>
                <w:rFonts w:cs="Arial"/>
                <w:sz w:val="16"/>
                <w:szCs w:val="16"/>
              </w:rPr>
              <w:t xml:space="preserve">% średniorocznego poziomu docelowego </w:t>
            </w:r>
            <w:proofErr w:type="spellStart"/>
            <w:r w:rsidRPr="002D6847">
              <w:rPr>
                <w:rFonts w:cs="Arial"/>
                <w:sz w:val="16"/>
                <w:szCs w:val="16"/>
              </w:rPr>
              <w:t>benzo</w:t>
            </w:r>
            <w:proofErr w:type="spellEnd"/>
            <w:r w:rsidRPr="002D6847">
              <w:rPr>
                <w:rFonts w:cs="Arial"/>
                <w:sz w:val="16"/>
                <w:szCs w:val="16"/>
              </w:rPr>
              <w:t>(a)</w:t>
            </w:r>
            <w:proofErr w:type="spellStart"/>
            <w:r w:rsidRPr="002D6847">
              <w:rPr>
                <w:rFonts w:cs="Arial"/>
                <w:sz w:val="16"/>
                <w:szCs w:val="16"/>
              </w:rPr>
              <w:t>pirenu</w:t>
            </w:r>
            <w:proofErr w:type="spellEnd"/>
            <w:r w:rsidRPr="002D6847">
              <w:rPr>
                <w:rFonts w:cs="Arial"/>
                <w:sz w:val="16"/>
                <w:szCs w:val="16"/>
                <w:lang w:eastAsia="x-none"/>
              </w:rPr>
              <w:t>.</w:t>
            </w:r>
          </w:p>
        </w:tc>
        <w:tc>
          <w:tcPr>
            <w:tcW w:w="2158" w:type="dxa"/>
          </w:tcPr>
          <w:p w14:paraId="468CE4FA" w14:textId="77777777" w:rsidR="00FF159F" w:rsidRPr="009F3FDE" w:rsidRDefault="00FF159F" w:rsidP="002D6847">
            <w:pPr>
              <w:spacing w:after="0" w:line="240" w:lineRule="auto"/>
              <w:jc w:val="both"/>
              <w:rPr>
                <w:rFonts w:ascii="Arial" w:hAnsi="Arial" w:cs="Arial"/>
                <w:sz w:val="16"/>
                <w:szCs w:val="16"/>
              </w:rPr>
            </w:pPr>
            <w:r w:rsidRPr="009F3FDE">
              <w:rPr>
                <w:rFonts w:ascii="Arial" w:hAnsi="Arial" w:cs="Arial"/>
                <w:sz w:val="16"/>
                <w:szCs w:val="16"/>
              </w:rPr>
              <w:lastRenderedPageBreak/>
              <w:t>Modyfikacja zapisu, w tych latach występowało przekroczenie o 200 % średniodobowego poziomu</w:t>
            </w:r>
            <w:r w:rsidR="009F3FDE">
              <w:rPr>
                <w:rFonts w:ascii="Arial" w:hAnsi="Arial" w:cs="Arial"/>
                <w:sz w:val="16"/>
                <w:szCs w:val="16"/>
              </w:rPr>
              <w:t xml:space="preserve"> </w:t>
            </w:r>
            <w:r w:rsidRPr="009F3FDE">
              <w:rPr>
                <w:rFonts w:ascii="Arial" w:hAnsi="Arial" w:cs="Arial"/>
                <w:sz w:val="16"/>
                <w:szCs w:val="16"/>
              </w:rPr>
              <w:t>dopuszczalnego pyłu PM10</w:t>
            </w:r>
          </w:p>
        </w:tc>
        <w:tc>
          <w:tcPr>
            <w:tcW w:w="2405" w:type="dxa"/>
          </w:tcPr>
          <w:p w14:paraId="2639281C" w14:textId="77777777" w:rsidR="00FF159F" w:rsidRPr="002D6847" w:rsidRDefault="009F3FDE" w:rsidP="002D6847">
            <w:pPr>
              <w:spacing w:after="0" w:line="240" w:lineRule="auto"/>
              <w:jc w:val="center"/>
              <w:rPr>
                <w:rFonts w:ascii="Arial" w:hAnsi="Arial" w:cs="Arial"/>
                <w:sz w:val="16"/>
                <w:szCs w:val="16"/>
              </w:rPr>
            </w:pPr>
            <w:r w:rsidRPr="007E0F30">
              <w:rPr>
                <w:rFonts w:ascii="Arial" w:hAnsi="Arial" w:cs="Arial"/>
                <w:b/>
                <w:bCs/>
                <w:sz w:val="16"/>
                <w:szCs w:val="16"/>
              </w:rPr>
              <w:t>Uwzględniono</w:t>
            </w:r>
            <w:r>
              <w:rPr>
                <w:rFonts w:ascii="Arial" w:hAnsi="Arial" w:cs="Arial"/>
                <w:sz w:val="16"/>
                <w:szCs w:val="16"/>
              </w:rPr>
              <w:t xml:space="preserve"> – poprawiono zapis</w:t>
            </w:r>
          </w:p>
        </w:tc>
      </w:tr>
      <w:tr w:rsidR="00FF159F" w:rsidRPr="002D6847" w14:paraId="459E4A5B" w14:textId="77777777" w:rsidTr="00524A97">
        <w:tc>
          <w:tcPr>
            <w:tcW w:w="1776" w:type="dxa"/>
          </w:tcPr>
          <w:p w14:paraId="0081218A" w14:textId="77777777" w:rsidR="00FF159F" w:rsidRPr="002D6847" w:rsidRDefault="00FF159F" w:rsidP="002D6847">
            <w:pPr>
              <w:spacing w:after="0" w:line="240" w:lineRule="auto"/>
              <w:jc w:val="center"/>
              <w:rPr>
                <w:rFonts w:ascii="Arial" w:hAnsi="Arial" w:cs="Arial"/>
                <w:b/>
                <w:sz w:val="16"/>
                <w:szCs w:val="16"/>
              </w:rPr>
            </w:pPr>
            <w:r w:rsidRPr="002D6847">
              <w:rPr>
                <w:rFonts w:ascii="Arial" w:hAnsi="Arial" w:cs="Arial"/>
                <w:b/>
                <w:sz w:val="16"/>
                <w:szCs w:val="16"/>
              </w:rPr>
              <w:t>Ministerstwo Klimatu i Środowiska, Departament Ochrony Powietrza i Polityki Miejskiej</w:t>
            </w:r>
          </w:p>
        </w:tc>
        <w:tc>
          <w:tcPr>
            <w:tcW w:w="2166" w:type="dxa"/>
          </w:tcPr>
          <w:p w14:paraId="74F0644D" w14:textId="77777777" w:rsidR="00FF159F" w:rsidRPr="002D6847" w:rsidRDefault="00FF159F" w:rsidP="002D6847">
            <w:pPr>
              <w:autoSpaceDE w:val="0"/>
              <w:autoSpaceDN w:val="0"/>
              <w:adjustRightInd w:val="0"/>
              <w:spacing w:after="0" w:line="240" w:lineRule="auto"/>
              <w:jc w:val="center"/>
              <w:rPr>
                <w:rFonts w:ascii="Arial" w:hAnsi="Arial" w:cs="Arial"/>
                <w:sz w:val="16"/>
                <w:szCs w:val="16"/>
              </w:rPr>
            </w:pPr>
            <w:r w:rsidRPr="002D6847">
              <w:rPr>
                <w:rFonts w:ascii="Arial" w:hAnsi="Arial" w:cs="Arial"/>
                <w:sz w:val="16"/>
                <w:szCs w:val="16"/>
              </w:rPr>
              <w:t>Rozdz. 4.1.1., Str. 298 wers 1</w:t>
            </w:r>
          </w:p>
        </w:tc>
        <w:tc>
          <w:tcPr>
            <w:tcW w:w="3738" w:type="dxa"/>
          </w:tcPr>
          <w:p w14:paraId="4544CE84" w14:textId="77777777" w:rsidR="00FF159F" w:rsidRPr="002D6847" w:rsidRDefault="00FF159F" w:rsidP="002D6847">
            <w:pPr>
              <w:pStyle w:val="ekopodstawowy"/>
              <w:spacing w:line="240" w:lineRule="auto"/>
              <w:jc w:val="both"/>
              <w:rPr>
                <w:rFonts w:cs="Arial"/>
                <w:bCs/>
                <w:sz w:val="16"/>
                <w:szCs w:val="16"/>
                <w:lang w:eastAsia="x-none"/>
              </w:rPr>
            </w:pPr>
            <w:r w:rsidRPr="002D6847">
              <w:rPr>
                <w:rFonts w:cs="Arial"/>
                <w:bCs/>
                <w:sz w:val="16"/>
                <w:szCs w:val="16"/>
                <w:lang w:eastAsia="x-none"/>
              </w:rPr>
              <w:t>W latach 2013-2016 oraz w 2018 roku w strefie podkarpackiej nie stwierdzono wystąpienia przekroczenia poziomu informowania ani alarmowego dla pyłu zawieszonego PM10.</w:t>
            </w:r>
          </w:p>
          <w:p w14:paraId="7BB37C96" w14:textId="77777777" w:rsidR="00FF159F" w:rsidRPr="002D6847" w:rsidRDefault="00FF159F" w:rsidP="002D6847">
            <w:pPr>
              <w:pStyle w:val="ekopodstawowy"/>
              <w:spacing w:line="240" w:lineRule="auto"/>
              <w:jc w:val="both"/>
              <w:rPr>
                <w:rFonts w:cs="Arial"/>
                <w:sz w:val="16"/>
                <w:szCs w:val="16"/>
                <w:lang w:eastAsia="x-none"/>
              </w:rPr>
            </w:pPr>
          </w:p>
        </w:tc>
        <w:tc>
          <w:tcPr>
            <w:tcW w:w="2182" w:type="dxa"/>
          </w:tcPr>
          <w:p w14:paraId="2FBF7024" w14:textId="77777777" w:rsidR="00FF159F" w:rsidRPr="002D6847" w:rsidRDefault="00FF159F" w:rsidP="002D6847">
            <w:pPr>
              <w:pStyle w:val="ekopodstawowy"/>
              <w:spacing w:line="240" w:lineRule="auto"/>
              <w:jc w:val="both"/>
              <w:rPr>
                <w:rFonts w:cs="Arial"/>
                <w:bCs/>
                <w:sz w:val="16"/>
                <w:szCs w:val="16"/>
                <w:lang w:eastAsia="x-none"/>
              </w:rPr>
            </w:pPr>
            <w:r w:rsidRPr="002D6847">
              <w:rPr>
                <w:rFonts w:cs="Arial"/>
                <w:bCs/>
                <w:sz w:val="16"/>
                <w:szCs w:val="16"/>
                <w:lang w:eastAsia="x-none"/>
              </w:rPr>
              <w:t>W latach 2013-2016 oraz w 2018 roku w strefie podkarpackiej prowadzone na stacjach monitoringu powietrza pomiary manualne wykazały wystąpienie przekroczenia poziomu informowania. Nie wystąpiło w tych latach przekroczenie poziomu alarmowego dla pyłu zawieszonego PM10.</w:t>
            </w:r>
          </w:p>
          <w:p w14:paraId="5E3DF369" w14:textId="77777777" w:rsidR="00FF159F" w:rsidRPr="002D6847" w:rsidRDefault="00FF159F" w:rsidP="002D6847">
            <w:pPr>
              <w:pStyle w:val="Tekstkomentarza"/>
              <w:spacing w:after="0" w:line="240" w:lineRule="auto"/>
              <w:jc w:val="both"/>
              <w:rPr>
                <w:rFonts w:ascii="Arial" w:hAnsi="Arial" w:cs="Arial"/>
                <w:sz w:val="16"/>
                <w:szCs w:val="16"/>
              </w:rPr>
            </w:pPr>
          </w:p>
        </w:tc>
        <w:tc>
          <w:tcPr>
            <w:tcW w:w="2158" w:type="dxa"/>
          </w:tcPr>
          <w:p w14:paraId="09AFF749" w14:textId="77777777" w:rsidR="00FF159F" w:rsidRPr="002D6847" w:rsidRDefault="00FF159F" w:rsidP="002D6847">
            <w:pPr>
              <w:spacing w:after="0" w:line="240" w:lineRule="auto"/>
              <w:jc w:val="both"/>
              <w:rPr>
                <w:rFonts w:ascii="Arial" w:hAnsi="Arial" w:cs="Arial"/>
                <w:sz w:val="16"/>
                <w:szCs w:val="16"/>
              </w:rPr>
            </w:pPr>
            <w:r w:rsidRPr="002D6847">
              <w:rPr>
                <w:rFonts w:ascii="Arial" w:hAnsi="Arial" w:cs="Arial"/>
                <w:sz w:val="16"/>
                <w:szCs w:val="16"/>
              </w:rPr>
              <w:t>Modyfikacja zapisu zgodnie z wynikami pomiarów na stacjach PMŚ</w:t>
            </w:r>
          </w:p>
        </w:tc>
        <w:tc>
          <w:tcPr>
            <w:tcW w:w="2405" w:type="dxa"/>
          </w:tcPr>
          <w:p w14:paraId="3EAE73D3" w14:textId="77777777" w:rsidR="00FF159F" w:rsidRPr="002D6847" w:rsidRDefault="00FF159F" w:rsidP="002D6847">
            <w:pPr>
              <w:spacing w:after="0" w:line="240" w:lineRule="auto"/>
              <w:jc w:val="center"/>
              <w:rPr>
                <w:rFonts w:ascii="Arial" w:hAnsi="Arial" w:cs="Arial"/>
                <w:sz w:val="16"/>
                <w:szCs w:val="16"/>
              </w:rPr>
            </w:pPr>
            <w:r w:rsidRPr="002D6847">
              <w:rPr>
                <w:rFonts w:ascii="Arial" w:hAnsi="Arial" w:cs="Arial"/>
                <w:b/>
                <w:sz w:val="16"/>
                <w:szCs w:val="16"/>
              </w:rPr>
              <w:t>Uwzględniono</w:t>
            </w:r>
            <w:r w:rsidRPr="002D6847">
              <w:rPr>
                <w:rFonts w:ascii="Arial" w:hAnsi="Arial" w:cs="Arial"/>
                <w:sz w:val="16"/>
                <w:szCs w:val="16"/>
              </w:rPr>
              <w:t xml:space="preserve"> – poprawiono zapis</w:t>
            </w:r>
          </w:p>
        </w:tc>
      </w:tr>
      <w:tr w:rsidR="00FF159F" w:rsidRPr="002D6847" w14:paraId="587EF622" w14:textId="77777777" w:rsidTr="00524A97">
        <w:tc>
          <w:tcPr>
            <w:tcW w:w="1776" w:type="dxa"/>
          </w:tcPr>
          <w:p w14:paraId="649763B1" w14:textId="77777777" w:rsidR="00FF159F" w:rsidRPr="002D6847" w:rsidRDefault="00FF159F" w:rsidP="002D6847">
            <w:pPr>
              <w:spacing w:after="0" w:line="240" w:lineRule="auto"/>
              <w:jc w:val="center"/>
              <w:rPr>
                <w:rFonts w:ascii="Arial" w:hAnsi="Arial" w:cs="Arial"/>
                <w:b/>
                <w:sz w:val="16"/>
                <w:szCs w:val="16"/>
              </w:rPr>
            </w:pPr>
            <w:r w:rsidRPr="002D6847">
              <w:rPr>
                <w:rFonts w:ascii="Arial" w:hAnsi="Arial" w:cs="Arial"/>
                <w:b/>
                <w:sz w:val="16"/>
                <w:szCs w:val="16"/>
              </w:rPr>
              <w:t>Ministerstwo Klimatu i Środowiska, Departament Ochrony Powietrza i Polityki Miejskiej</w:t>
            </w:r>
          </w:p>
        </w:tc>
        <w:tc>
          <w:tcPr>
            <w:tcW w:w="2166" w:type="dxa"/>
          </w:tcPr>
          <w:p w14:paraId="1ED866F4" w14:textId="77777777" w:rsidR="00FF159F" w:rsidRPr="002D6847" w:rsidRDefault="00FF159F" w:rsidP="002D6847">
            <w:pPr>
              <w:autoSpaceDE w:val="0"/>
              <w:autoSpaceDN w:val="0"/>
              <w:adjustRightInd w:val="0"/>
              <w:spacing w:after="0" w:line="240" w:lineRule="auto"/>
              <w:jc w:val="center"/>
              <w:rPr>
                <w:rFonts w:ascii="Arial" w:hAnsi="Arial" w:cs="Arial"/>
                <w:sz w:val="16"/>
                <w:szCs w:val="16"/>
              </w:rPr>
            </w:pPr>
            <w:r w:rsidRPr="002D6847">
              <w:rPr>
                <w:rFonts w:ascii="Arial" w:hAnsi="Arial" w:cs="Arial"/>
                <w:sz w:val="16"/>
                <w:szCs w:val="16"/>
              </w:rPr>
              <w:t xml:space="preserve">Str.298, Rozdział pkt 4.1.1 tabela 1-17 </w:t>
            </w:r>
          </w:p>
        </w:tc>
        <w:tc>
          <w:tcPr>
            <w:tcW w:w="3738" w:type="dxa"/>
          </w:tcPr>
          <w:p w14:paraId="6EF25676" w14:textId="77777777" w:rsidR="00FF159F" w:rsidRPr="002D6847" w:rsidRDefault="00FF159F" w:rsidP="002D6847">
            <w:pPr>
              <w:pStyle w:val="ekopodstawowy"/>
              <w:spacing w:line="240" w:lineRule="auto"/>
              <w:jc w:val="both"/>
              <w:rPr>
                <w:rFonts w:cs="Arial"/>
                <w:sz w:val="16"/>
                <w:szCs w:val="16"/>
                <w:lang w:eastAsia="x-none"/>
              </w:rPr>
            </w:pPr>
            <w:r w:rsidRPr="002D6847">
              <w:rPr>
                <w:rFonts w:cs="Arial"/>
                <w:sz w:val="16"/>
                <w:szCs w:val="16"/>
                <w:lang w:eastAsia="x-none"/>
              </w:rPr>
              <w:t>„</w:t>
            </w:r>
            <w:r w:rsidRPr="002D6847">
              <w:rPr>
                <w:rFonts w:cs="Arial"/>
                <w:sz w:val="16"/>
                <w:szCs w:val="16"/>
              </w:rPr>
              <w:t>W latach 2019-2021 w strefie podkarpackiej stwierdzono przekroczenia o ponad 200</w:t>
            </w:r>
            <w:r w:rsidRPr="002D6847">
              <w:rPr>
                <w:rFonts w:cs="Arial"/>
                <w:sz w:val="16"/>
                <w:szCs w:val="16"/>
                <w:lang w:eastAsia="x-none"/>
              </w:rPr>
              <w:t xml:space="preserve"> </w:t>
            </w:r>
            <w:r w:rsidRPr="002D6847">
              <w:rPr>
                <w:rFonts w:cs="Arial"/>
                <w:sz w:val="16"/>
                <w:szCs w:val="16"/>
              </w:rPr>
              <w:t xml:space="preserve">% średniorocznego poziomu dopuszczalnego pyłu zawieszonego PM2,5 dla fazy I </w:t>
            </w:r>
            <w:proofErr w:type="spellStart"/>
            <w:r w:rsidRPr="002D6847">
              <w:rPr>
                <w:rFonts w:cs="Arial"/>
                <w:sz w:val="16"/>
                <w:szCs w:val="16"/>
              </w:rPr>
              <w:t>i</w:t>
            </w:r>
            <w:proofErr w:type="spellEnd"/>
            <w:r w:rsidRPr="002D6847">
              <w:rPr>
                <w:rFonts w:cs="Arial"/>
                <w:sz w:val="16"/>
                <w:szCs w:val="16"/>
              </w:rPr>
              <w:t xml:space="preserve"> II</w:t>
            </w:r>
            <w:r w:rsidRPr="002D6847">
              <w:rPr>
                <w:rFonts w:cs="Arial"/>
                <w:sz w:val="16"/>
                <w:szCs w:val="16"/>
                <w:lang w:eastAsia="x-none"/>
              </w:rPr>
              <w:t>”</w:t>
            </w:r>
          </w:p>
        </w:tc>
        <w:tc>
          <w:tcPr>
            <w:tcW w:w="2182" w:type="dxa"/>
          </w:tcPr>
          <w:p w14:paraId="61EBD311" w14:textId="77777777" w:rsidR="00FF159F" w:rsidRPr="002D6847" w:rsidRDefault="00FF159F" w:rsidP="002D6847">
            <w:pPr>
              <w:pStyle w:val="ekopodstawowy"/>
              <w:spacing w:line="240" w:lineRule="auto"/>
              <w:jc w:val="both"/>
              <w:rPr>
                <w:rFonts w:cs="Arial"/>
                <w:sz w:val="16"/>
                <w:szCs w:val="16"/>
                <w:lang w:eastAsia="x-none"/>
              </w:rPr>
            </w:pPr>
            <w:r w:rsidRPr="002D6847">
              <w:rPr>
                <w:rFonts w:cs="Arial"/>
                <w:sz w:val="16"/>
                <w:szCs w:val="16"/>
              </w:rPr>
              <w:t xml:space="preserve">Błąd: „W latach 2019-2021 w strefie podkarpackiej </w:t>
            </w:r>
            <w:r w:rsidRPr="002D6847">
              <w:rPr>
                <w:rFonts w:cs="Arial"/>
                <w:b/>
                <w:sz w:val="16"/>
                <w:szCs w:val="16"/>
                <w:lang w:eastAsia="x-none"/>
              </w:rPr>
              <w:t xml:space="preserve">nie </w:t>
            </w:r>
            <w:r w:rsidRPr="002D6847">
              <w:rPr>
                <w:rFonts w:cs="Arial"/>
                <w:b/>
                <w:sz w:val="16"/>
                <w:szCs w:val="16"/>
              </w:rPr>
              <w:t>stwierdzono</w:t>
            </w:r>
            <w:r w:rsidRPr="002D6847">
              <w:rPr>
                <w:rFonts w:cs="Arial"/>
                <w:sz w:val="16"/>
                <w:szCs w:val="16"/>
              </w:rPr>
              <w:t>:</w:t>
            </w:r>
            <w:r w:rsidRPr="002D6847">
              <w:rPr>
                <w:rFonts w:cs="Arial"/>
                <w:sz w:val="16"/>
                <w:szCs w:val="16"/>
                <w:lang w:eastAsia="x-none"/>
              </w:rPr>
              <w:t xml:space="preserve"> </w:t>
            </w:r>
            <w:r w:rsidRPr="002D6847">
              <w:rPr>
                <w:rFonts w:cs="Arial"/>
                <w:sz w:val="16"/>
                <w:szCs w:val="16"/>
              </w:rPr>
              <w:t>przekroczenia o ponad 200</w:t>
            </w:r>
            <w:r w:rsidRPr="002D6847">
              <w:rPr>
                <w:rFonts w:cs="Arial"/>
                <w:sz w:val="16"/>
                <w:szCs w:val="16"/>
                <w:lang w:eastAsia="x-none"/>
              </w:rPr>
              <w:t xml:space="preserve"> </w:t>
            </w:r>
            <w:r w:rsidRPr="002D6847">
              <w:rPr>
                <w:rFonts w:cs="Arial"/>
                <w:sz w:val="16"/>
                <w:szCs w:val="16"/>
              </w:rPr>
              <w:t xml:space="preserve">% średniorocznego poziomu dopuszczalnego pyłu zawieszonego PM2,5 dla fazy I </w:t>
            </w:r>
            <w:proofErr w:type="spellStart"/>
            <w:r w:rsidRPr="002D6847">
              <w:rPr>
                <w:rFonts w:cs="Arial"/>
                <w:sz w:val="16"/>
                <w:szCs w:val="16"/>
              </w:rPr>
              <w:t>i</w:t>
            </w:r>
            <w:proofErr w:type="spellEnd"/>
            <w:r w:rsidRPr="002D6847">
              <w:rPr>
                <w:rFonts w:cs="Arial"/>
                <w:sz w:val="16"/>
                <w:szCs w:val="16"/>
              </w:rPr>
              <w:t xml:space="preserve"> II</w:t>
            </w:r>
            <w:r w:rsidRPr="002D6847">
              <w:rPr>
                <w:rFonts w:cs="Arial"/>
                <w:sz w:val="16"/>
                <w:szCs w:val="16"/>
                <w:lang w:eastAsia="x-none"/>
              </w:rPr>
              <w:t>”</w:t>
            </w:r>
          </w:p>
          <w:p w14:paraId="2F0D2A17" w14:textId="77777777" w:rsidR="00FF159F" w:rsidRPr="002D6847" w:rsidRDefault="00FF159F" w:rsidP="002D6847">
            <w:pPr>
              <w:spacing w:after="0" w:line="240" w:lineRule="auto"/>
              <w:jc w:val="both"/>
              <w:rPr>
                <w:rFonts w:ascii="Arial" w:hAnsi="Arial" w:cs="Arial"/>
                <w:sz w:val="16"/>
                <w:szCs w:val="16"/>
              </w:rPr>
            </w:pPr>
            <w:r w:rsidRPr="002D6847">
              <w:rPr>
                <w:rFonts w:ascii="Arial" w:hAnsi="Arial" w:cs="Arial"/>
                <w:sz w:val="16"/>
                <w:szCs w:val="16"/>
              </w:rPr>
              <w:t xml:space="preserve">Dopisać </w:t>
            </w:r>
          </w:p>
          <w:p w14:paraId="271471F3" w14:textId="77777777" w:rsidR="00FF159F" w:rsidRPr="002D6847" w:rsidRDefault="00FF159F" w:rsidP="002D6847">
            <w:pPr>
              <w:pStyle w:val="Tekstkomentarza"/>
              <w:spacing w:after="0" w:line="240" w:lineRule="auto"/>
              <w:jc w:val="both"/>
              <w:rPr>
                <w:rFonts w:ascii="Arial" w:hAnsi="Arial" w:cs="Arial"/>
                <w:sz w:val="16"/>
                <w:szCs w:val="16"/>
              </w:rPr>
            </w:pPr>
            <w:r w:rsidRPr="002D6847">
              <w:rPr>
                <w:rFonts w:ascii="Arial" w:hAnsi="Arial" w:cs="Arial"/>
                <w:sz w:val="16"/>
                <w:szCs w:val="16"/>
              </w:rPr>
              <w:t xml:space="preserve">W </w:t>
            </w:r>
            <w:bookmarkStart w:id="19" w:name="_Hlk152339579"/>
            <w:r w:rsidRPr="002D6847">
              <w:rPr>
                <w:rFonts w:ascii="Arial" w:hAnsi="Arial" w:cs="Arial"/>
                <w:sz w:val="16"/>
                <w:szCs w:val="16"/>
              </w:rPr>
              <w:t>latach 2019-2021 w strefie podkarpackiej stwierdzono przekroczenia o ponad 200 % średniodobowego poziomu dopuszczalnego pyłu zawieszonego PM10”</w:t>
            </w:r>
            <w:bookmarkEnd w:id="19"/>
          </w:p>
        </w:tc>
        <w:tc>
          <w:tcPr>
            <w:tcW w:w="2158" w:type="dxa"/>
          </w:tcPr>
          <w:p w14:paraId="56643697" w14:textId="77777777" w:rsidR="00FF159F" w:rsidRPr="002D6847" w:rsidRDefault="00FF159F" w:rsidP="002D6847">
            <w:pPr>
              <w:spacing w:after="0" w:line="240" w:lineRule="auto"/>
              <w:jc w:val="both"/>
              <w:rPr>
                <w:rFonts w:ascii="Arial" w:hAnsi="Arial" w:cs="Arial"/>
                <w:sz w:val="16"/>
                <w:szCs w:val="16"/>
              </w:rPr>
            </w:pPr>
            <w:r w:rsidRPr="002D6847">
              <w:rPr>
                <w:rFonts w:ascii="Arial" w:hAnsi="Arial" w:cs="Arial"/>
                <w:sz w:val="16"/>
                <w:szCs w:val="16"/>
              </w:rPr>
              <w:t>Modyfikacja zapisów zgodnie z wynikami pomiarów na stacjach PMŚ</w:t>
            </w:r>
          </w:p>
        </w:tc>
        <w:tc>
          <w:tcPr>
            <w:tcW w:w="2405" w:type="dxa"/>
          </w:tcPr>
          <w:p w14:paraId="5D8F2B5A" w14:textId="77777777" w:rsidR="00FF159F" w:rsidRPr="002D6847" w:rsidRDefault="00FF159F" w:rsidP="002D6847">
            <w:pPr>
              <w:spacing w:after="0" w:line="240" w:lineRule="auto"/>
              <w:jc w:val="center"/>
              <w:rPr>
                <w:rFonts w:ascii="Arial" w:hAnsi="Arial" w:cs="Arial"/>
                <w:sz w:val="16"/>
                <w:szCs w:val="16"/>
              </w:rPr>
            </w:pPr>
            <w:r w:rsidRPr="002D6847">
              <w:rPr>
                <w:rFonts w:ascii="Arial" w:hAnsi="Arial" w:cs="Arial"/>
                <w:b/>
                <w:sz w:val="16"/>
                <w:szCs w:val="16"/>
              </w:rPr>
              <w:t>Uwzględniono</w:t>
            </w:r>
            <w:r w:rsidRPr="002D6847">
              <w:rPr>
                <w:rFonts w:ascii="Arial" w:hAnsi="Arial" w:cs="Arial"/>
                <w:sz w:val="16"/>
                <w:szCs w:val="16"/>
              </w:rPr>
              <w:t xml:space="preserve"> – poprawiono zapis</w:t>
            </w:r>
          </w:p>
        </w:tc>
      </w:tr>
      <w:tr w:rsidR="00FF159F" w:rsidRPr="002D6847" w14:paraId="7E3D3011" w14:textId="77777777" w:rsidTr="00524A97">
        <w:tc>
          <w:tcPr>
            <w:tcW w:w="1776" w:type="dxa"/>
          </w:tcPr>
          <w:p w14:paraId="19B55969" w14:textId="77777777" w:rsidR="00FF159F" w:rsidRPr="002D6847" w:rsidRDefault="00FF159F" w:rsidP="002D6847">
            <w:pPr>
              <w:spacing w:after="0" w:line="240" w:lineRule="auto"/>
              <w:jc w:val="center"/>
              <w:rPr>
                <w:rFonts w:ascii="Arial" w:hAnsi="Arial" w:cs="Arial"/>
                <w:b/>
                <w:sz w:val="16"/>
                <w:szCs w:val="16"/>
              </w:rPr>
            </w:pPr>
            <w:r w:rsidRPr="002D6847">
              <w:rPr>
                <w:rFonts w:ascii="Arial" w:hAnsi="Arial" w:cs="Arial"/>
                <w:b/>
                <w:sz w:val="16"/>
                <w:szCs w:val="16"/>
              </w:rPr>
              <w:lastRenderedPageBreak/>
              <w:t>Ministerstwo Klimatu i Środowiska, Departament Ochrony Powietrza i Polityki Miejskiej</w:t>
            </w:r>
          </w:p>
        </w:tc>
        <w:tc>
          <w:tcPr>
            <w:tcW w:w="2166" w:type="dxa"/>
          </w:tcPr>
          <w:p w14:paraId="5D33C990" w14:textId="77777777" w:rsidR="00FF159F" w:rsidRPr="002D6847" w:rsidRDefault="00FF159F" w:rsidP="002D6847">
            <w:pPr>
              <w:autoSpaceDE w:val="0"/>
              <w:autoSpaceDN w:val="0"/>
              <w:adjustRightInd w:val="0"/>
              <w:spacing w:after="0" w:line="240" w:lineRule="auto"/>
              <w:jc w:val="center"/>
              <w:rPr>
                <w:rFonts w:ascii="Arial" w:hAnsi="Arial" w:cs="Arial"/>
                <w:sz w:val="16"/>
                <w:szCs w:val="16"/>
              </w:rPr>
            </w:pPr>
            <w:r w:rsidRPr="002D6847">
              <w:rPr>
                <w:rFonts w:ascii="Arial" w:hAnsi="Arial" w:cs="Arial"/>
                <w:sz w:val="16"/>
                <w:szCs w:val="16"/>
              </w:rPr>
              <w:t>Rozdz. 4.1.1, Str.298-299</w:t>
            </w:r>
          </w:p>
        </w:tc>
        <w:tc>
          <w:tcPr>
            <w:tcW w:w="3738" w:type="dxa"/>
          </w:tcPr>
          <w:p w14:paraId="26C890E6" w14:textId="77777777" w:rsidR="00FF159F" w:rsidRPr="002D6847" w:rsidRDefault="00FF159F" w:rsidP="002D6847">
            <w:pPr>
              <w:pStyle w:val="ekopodstawowy"/>
              <w:spacing w:line="240" w:lineRule="auto"/>
              <w:jc w:val="both"/>
              <w:rPr>
                <w:rFonts w:cs="Arial"/>
                <w:sz w:val="16"/>
                <w:szCs w:val="16"/>
                <w:lang w:eastAsia="x-none"/>
              </w:rPr>
            </w:pPr>
            <w:r w:rsidRPr="002D6847">
              <w:rPr>
                <w:rFonts w:cs="Arial"/>
                <w:sz w:val="16"/>
                <w:szCs w:val="16"/>
                <w:lang w:eastAsia="x-none"/>
              </w:rPr>
              <w:t>„</w:t>
            </w:r>
            <w:r w:rsidRPr="002D6847">
              <w:rPr>
                <w:rFonts w:cs="Arial"/>
                <w:sz w:val="16"/>
                <w:szCs w:val="16"/>
              </w:rPr>
              <w:t>przekroczenia poziomu informowania dla pyłu zawieszonego PM10:</w:t>
            </w:r>
            <w:r w:rsidRPr="002D6847">
              <w:rPr>
                <w:rFonts w:cs="Arial"/>
                <w:sz w:val="16"/>
                <w:szCs w:val="16"/>
                <w:lang w:eastAsia="x-none"/>
              </w:rPr>
              <w:t>”</w:t>
            </w:r>
          </w:p>
          <w:p w14:paraId="776B9D7F" w14:textId="77777777" w:rsidR="00FF159F" w:rsidRPr="002D6847" w:rsidRDefault="00FF159F" w:rsidP="002D6847">
            <w:pPr>
              <w:pStyle w:val="ekopodstawowy"/>
              <w:spacing w:line="240" w:lineRule="auto"/>
              <w:jc w:val="both"/>
              <w:rPr>
                <w:rFonts w:cs="Arial"/>
                <w:sz w:val="16"/>
                <w:szCs w:val="16"/>
                <w:lang w:eastAsia="x-none"/>
              </w:rPr>
            </w:pPr>
          </w:p>
        </w:tc>
        <w:tc>
          <w:tcPr>
            <w:tcW w:w="2182" w:type="dxa"/>
          </w:tcPr>
          <w:p w14:paraId="7685F816" w14:textId="77777777" w:rsidR="00FF159F" w:rsidRPr="002D6847" w:rsidRDefault="00FF159F" w:rsidP="002D6847">
            <w:pPr>
              <w:spacing w:after="0" w:line="240" w:lineRule="auto"/>
              <w:jc w:val="both"/>
              <w:rPr>
                <w:rFonts w:ascii="Arial" w:hAnsi="Arial" w:cs="Arial"/>
                <w:sz w:val="16"/>
                <w:szCs w:val="16"/>
              </w:rPr>
            </w:pPr>
            <w:r w:rsidRPr="002D6847">
              <w:rPr>
                <w:rFonts w:ascii="Arial" w:hAnsi="Arial" w:cs="Arial"/>
                <w:sz w:val="16"/>
                <w:szCs w:val="16"/>
              </w:rPr>
              <w:t>Powinno być:</w:t>
            </w:r>
          </w:p>
          <w:p w14:paraId="0C8B5403" w14:textId="77777777" w:rsidR="00FF159F" w:rsidRPr="002D6847" w:rsidRDefault="00FF159F" w:rsidP="002D6847">
            <w:pPr>
              <w:pStyle w:val="Akapitzlist"/>
              <w:numPr>
                <w:ilvl w:val="0"/>
                <w:numId w:val="8"/>
              </w:numPr>
              <w:spacing w:after="0" w:line="240" w:lineRule="auto"/>
              <w:ind w:left="247" w:hanging="247"/>
              <w:jc w:val="both"/>
              <w:rPr>
                <w:rFonts w:ascii="Arial" w:hAnsi="Arial" w:cs="Arial"/>
                <w:sz w:val="16"/>
                <w:szCs w:val="16"/>
              </w:rPr>
            </w:pPr>
            <w:r w:rsidRPr="002D6847">
              <w:rPr>
                <w:rFonts w:ascii="Arial" w:hAnsi="Arial" w:cs="Arial"/>
                <w:sz w:val="16"/>
                <w:szCs w:val="16"/>
              </w:rPr>
              <w:t xml:space="preserve">W roku 2019 przekroczenie poziomu informowania wystąpiło tylko na stacji pomiarowej w Dębicy w dniu 20 stycznia (&gt;200 </w:t>
            </w:r>
            <w:proofErr w:type="spellStart"/>
            <w:r w:rsidRPr="002D6847">
              <w:rPr>
                <w:rFonts w:ascii="Arial" w:hAnsi="Arial" w:cs="Arial"/>
                <w:sz w:val="16"/>
                <w:szCs w:val="16"/>
              </w:rPr>
              <w:t>ug</w:t>
            </w:r>
            <w:proofErr w:type="spellEnd"/>
            <w:r w:rsidRPr="002D6847">
              <w:rPr>
                <w:rFonts w:ascii="Arial" w:hAnsi="Arial" w:cs="Arial"/>
                <w:sz w:val="16"/>
                <w:szCs w:val="16"/>
              </w:rPr>
              <w:t>/m</w:t>
            </w:r>
            <w:r w:rsidRPr="002D6847">
              <w:rPr>
                <w:rFonts w:ascii="Arial" w:hAnsi="Arial" w:cs="Arial"/>
                <w:sz w:val="16"/>
                <w:szCs w:val="16"/>
                <w:vertAlign w:val="superscript"/>
              </w:rPr>
              <w:t>3</w:t>
            </w:r>
            <w:r w:rsidRPr="002D6847">
              <w:rPr>
                <w:rFonts w:ascii="Arial" w:hAnsi="Arial" w:cs="Arial"/>
                <w:sz w:val="16"/>
                <w:szCs w:val="16"/>
              </w:rPr>
              <w:t xml:space="preserve">), </w:t>
            </w:r>
          </w:p>
          <w:p w14:paraId="5822BFD8" w14:textId="77777777" w:rsidR="00FF159F" w:rsidRPr="002D6847" w:rsidRDefault="00FF159F" w:rsidP="002D6847">
            <w:pPr>
              <w:pStyle w:val="Akapitzlist"/>
              <w:spacing w:after="0" w:line="240" w:lineRule="auto"/>
              <w:ind w:left="247"/>
              <w:jc w:val="both"/>
              <w:rPr>
                <w:rFonts w:ascii="Arial" w:hAnsi="Arial" w:cs="Arial"/>
                <w:sz w:val="16"/>
                <w:szCs w:val="16"/>
              </w:rPr>
            </w:pPr>
            <w:r w:rsidRPr="002D6847">
              <w:rPr>
                <w:rFonts w:ascii="Arial" w:hAnsi="Arial" w:cs="Arial"/>
                <w:sz w:val="16"/>
                <w:szCs w:val="16"/>
              </w:rPr>
              <w:t>pozostałe wskazane dni z przekroczeniami w terminie do 11.10.2019 r. należy usunąć, ponieważ stężenia nie przekraczały poziomu informowania dla obowiązującego wówczas poziomu alertowego lub dopisać informację, że przekroczenie dotyczy poziomu alertowego obowiązującego od 11.10.2019 r.</w:t>
            </w:r>
          </w:p>
          <w:p w14:paraId="4826A99E" w14:textId="77777777" w:rsidR="00FF159F" w:rsidRPr="002D6847" w:rsidRDefault="00FF159F" w:rsidP="002D6847">
            <w:pPr>
              <w:pStyle w:val="Akapitzlist"/>
              <w:numPr>
                <w:ilvl w:val="0"/>
                <w:numId w:val="8"/>
              </w:numPr>
              <w:spacing w:after="0" w:line="240" w:lineRule="auto"/>
              <w:ind w:left="247" w:hanging="247"/>
              <w:jc w:val="both"/>
              <w:rPr>
                <w:rFonts w:ascii="Arial" w:hAnsi="Arial" w:cs="Arial"/>
                <w:sz w:val="16"/>
                <w:szCs w:val="16"/>
              </w:rPr>
            </w:pPr>
            <w:r w:rsidRPr="002D6847">
              <w:rPr>
                <w:rFonts w:ascii="Arial" w:hAnsi="Arial" w:cs="Arial"/>
                <w:sz w:val="16"/>
                <w:szCs w:val="16"/>
              </w:rPr>
              <w:t>Brak informacji o przekroczeniu poziomu informowania w dniach: 19 stycznia 2020 r. (stacja w Dębicy); 1 luty 2021 r. (stacja w Jaśle, Krośnie i Tarnobrzegu); 26 grudnia 2021  r. (stacja Mielec-Biernackiego); 24 luty 2021 r. , 25 luty 2021 r. , 26 grudzień 2021 r. (stacja w Nisku);</w:t>
            </w:r>
          </w:p>
          <w:p w14:paraId="0E45FEAC" w14:textId="77777777" w:rsidR="00FF159F" w:rsidRPr="002D6847" w:rsidRDefault="00FF159F" w:rsidP="002D6847">
            <w:pPr>
              <w:pStyle w:val="Akapitzlist"/>
              <w:numPr>
                <w:ilvl w:val="0"/>
                <w:numId w:val="8"/>
              </w:numPr>
              <w:spacing w:after="0" w:line="240" w:lineRule="auto"/>
              <w:ind w:left="247" w:hanging="247"/>
              <w:jc w:val="both"/>
              <w:rPr>
                <w:rFonts w:ascii="Arial" w:hAnsi="Arial" w:cs="Arial"/>
                <w:sz w:val="16"/>
                <w:szCs w:val="16"/>
              </w:rPr>
            </w:pPr>
            <w:r w:rsidRPr="002D6847">
              <w:rPr>
                <w:rFonts w:ascii="Arial" w:hAnsi="Arial" w:cs="Arial"/>
                <w:sz w:val="16"/>
                <w:szCs w:val="16"/>
              </w:rPr>
              <w:t>Należy poprawić, gdyż przekroczenie poziomu informowania nie wystąpiło:</w:t>
            </w:r>
          </w:p>
          <w:p w14:paraId="2E47D205" w14:textId="77777777" w:rsidR="00FF159F" w:rsidRPr="002D6847" w:rsidRDefault="00FF159F" w:rsidP="002D6847">
            <w:pPr>
              <w:pStyle w:val="Akapitzlist"/>
              <w:spacing w:after="0" w:line="240" w:lineRule="auto"/>
              <w:ind w:left="247"/>
              <w:jc w:val="both"/>
              <w:rPr>
                <w:rFonts w:ascii="Arial" w:hAnsi="Arial" w:cs="Arial"/>
                <w:sz w:val="16"/>
                <w:szCs w:val="16"/>
              </w:rPr>
            </w:pPr>
            <w:r w:rsidRPr="002D6847">
              <w:rPr>
                <w:rFonts w:ascii="Arial" w:hAnsi="Arial" w:cs="Arial"/>
                <w:sz w:val="16"/>
                <w:szCs w:val="16"/>
              </w:rPr>
              <w:t>1 lutego 2021 r. (stacja w Mielcu-Biernackiego i Nisku); 18 stycznia 2021 r., 24 lutego 2021 r., 3 marca 2021 r. (stacja w Mielcu-Pogodna); 26 grudnia 2021 r. (stacja w Rymanowie i Sanoku).</w:t>
            </w:r>
          </w:p>
          <w:p w14:paraId="1450D2E0" w14:textId="77777777" w:rsidR="00FF159F" w:rsidRPr="002D6847" w:rsidRDefault="00FF159F" w:rsidP="002D6847">
            <w:pPr>
              <w:pStyle w:val="Akapitzlist"/>
              <w:spacing w:after="0" w:line="240" w:lineRule="auto"/>
              <w:ind w:left="247"/>
              <w:jc w:val="both"/>
              <w:rPr>
                <w:rFonts w:ascii="Arial" w:hAnsi="Arial" w:cs="Arial"/>
                <w:b/>
                <w:bCs/>
                <w:sz w:val="16"/>
                <w:szCs w:val="16"/>
              </w:rPr>
            </w:pPr>
            <w:r w:rsidRPr="002D6847">
              <w:rPr>
                <w:rFonts w:ascii="Arial" w:hAnsi="Arial" w:cs="Arial"/>
                <w:b/>
                <w:bCs/>
                <w:sz w:val="16"/>
                <w:szCs w:val="16"/>
              </w:rPr>
              <w:t>Ponadto:</w:t>
            </w:r>
          </w:p>
          <w:p w14:paraId="7BB692AB" w14:textId="77777777" w:rsidR="00FF159F" w:rsidRPr="002D6847" w:rsidRDefault="00FF159F" w:rsidP="002D6847">
            <w:pPr>
              <w:pStyle w:val="Tekstkomentarza"/>
              <w:spacing w:after="0" w:line="240" w:lineRule="auto"/>
              <w:jc w:val="both"/>
              <w:rPr>
                <w:rFonts w:ascii="Arial" w:hAnsi="Arial" w:cs="Arial"/>
                <w:sz w:val="16"/>
                <w:szCs w:val="16"/>
              </w:rPr>
            </w:pPr>
            <w:r w:rsidRPr="002D6847">
              <w:rPr>
                <w:rFonts w:ascii="Arial" w:hAnsi="Arial" w:cs="Arial"/>
                <w:sz w:val="16"/>
                <w:szCs w:val="16"/>
              </w:rPr>
              <w:lastRenderedPageBreak/>
              <w:t xml:space="preserve"> w dniu 27 stycznia 2020 r. na stacji w Jarosławiu (nie wystąpiło przekroczenie poziomu informowania, w tym dniu wystąpiło przekroczenie poziomu alarmowego); </w:t>
            </w:r>
          </w:p>
        </w:tc>
        <w:tc>
          <w:tcPr>
            <w:tcW w:w="2158" w:type="dxa"/>
          </w:tcPr>
          <w:p w14:paraId="2625AC46" w14:textId="77777777" w:rsidR="00FF159F" w:rsidRPr="002D6847" w:rsidRDefault="00FF159F" w:rsidP="002D6847">
            <w:pPr>
              <w:spacing w:after="0" w:line="240" w:lineRule="auto"/>
              <w:jc w:val="both"/>
              <w:rPr>
                <w:rFonts w:ascii="Arial" w:hAnsi="Arial" w:cs="Arial"/>
                <w:sz w:val="16"/>
                <w:szCs w:val="16"/>
              </w:rPr>
            </w:pPr>
            <w:r w:rsidRPr="002D6847">
              <w:rPr>
                <w:rFonts w:ascii="Arial" w:hAnsi="Arial" w:cs="Arial"/>
                <w:sz w:val="16"/>
                <w:szCs w:val="16"/>
              </w:rPr>
              <w:lastRenderedPageBreak/>
              <w:t>Zmodyfikować informację zgodnie z treścią uwagi</w:t>
            </w:r>
          </w:p>
        </w:tc>
        <w:tc>
          <w:tcPr>
            <w:tcW w:w="2405" w:type="dxa"/>
          </w:tcPr>
          <w:p w14:paraId="0E4EC08A" w14:textId="77777777" w:rsidR="00FF159F" w:rsidRPr="002D6847" w:rsidRDefault="00FF159F" w:rsidP="002D6847">
            <w:pPr>
              <w:spacing w:after="0" w:line="240" w:lineRule="auto"/>
              <w:jc w:val="center"/>
              <w:rPr>
                <w:rFonts w:ascii="Arial" w:hAnsi="Arial" w:cs="Arial"/>
                <w:sz w:val="16"/>
                <w:szCs w:val="16"/>
              </w:rPr>
            </w:pPr>
            <w:r w:rsidRPr="002D6847">
              <w:rPr>
                <w:rFonts w:ascii="Arial" w:hAnsi="Arial" w:cs="Arial"/>
                <w:b/>
                <w:sz w:val="16"/>
                <w:szCs w:val="16"/>
              </w:rPr>
              <w:t>Uwzględniono</w:t>
            </w:r>
            <w:r w:rsidRPr="002D6847">
              <w:rPr>
                <w:rFonts w:ascii="Arial" w:hAnsi="Arial" w:cs="Arial"/>
                <w:sz w:val="16"/>
                <w:szCs w:val="16"/>
              </w:rPr>
              <w:t>- poprawiono zapis</w:t>
            </w:r>
          </w:p>
        </w:tc>
      </w:tr>
      <w:tr w:rsidR="00FF159F" w:rsidRPr="002D6847" w14:paraId="533286AB" w14:textId="77777777" w:rsidTr="00524A97">
        <w:tc>
          <w:tcPr>
            <w:tcW w:w="1776" w:type="dxa"/>
          </w:tcPr>
          <w:p w14:paraId="0C69F663" w14:textId="77777777" w:rsidR="00FF159F" w:rsidRPr="002D6847" w:rsidRDefault="00FF159F" w:rsidP="002D6847">
            <w:pPr>
              <w:spacing w:after="0" w:line="240" w:lineRule="auto"/>
              <w:jc w:val="center"/>
              <w:rPr>
                <w:rFonts w:ascii="Arial" w:hAnsi="Arial" w:cs="Arial"/>
                <w:b/>
                <w:sz w:val="16"/>
                <w:szCs w:val="16"/>
              </w:rPr>
            </w:pPr>
            <w:r w:rsidRPr="002D6847">
              <w:rPr>
                <w:rFonts w:ascii="Arial" w:hAnsi="Arial" w:cs="Arial"/>
                <w:b/>
                <w:sz w:val="16"/>
                <w:szCs w:val="16"/>
              </w:rPr>
              <w:t>Ministerstwo Klimatu i Środowiska, Departament Ochrony Powietrza i Polityki Miejskiej</w:t>
            </w:r>
          </w:p>
        </w:tc>
        <w:tc>
          <w:tcPr>
            <w:tcW w:w="2166" w:type="dxa"/>
          </w:tcPr>
          <w:p w14:paraId="581DF154" w14:textId="77777777" w:rsidR="00FF159F" w:rsidRPr="002D6847" w:rsidRDefault="00FF159F" w:rsidP="002D6847">
            <w:pPr>
              <w:autoSpaceDE w:val="0"/>
              <w:autoSpaceDN w:val="0"/>
              <w:adjustRightInd w:val="0"/>
              <w:spacing w:after="0" w:line="240" w:lineRule="auto"/>
              <w:jc w:val="center"/>
              <w:rPr>
                <w:rFonts w:ascii="Arial" w:hAnsi="Arial" w:cs="Arial"/>
                <w:sz w:val="16"/>
                <w:szCs w:val="16"/>
              </w:rPr>
            </w:pPr>
            <w:r w:rsidRPr="002D6847">
              <w:rPr>
                <w:rFonts w:ascii="Arial" w:hAnsi="Arial" w:cs="Arial"/>
                <w:sz w:val="16"/>
                <w:szCs w:val="16"/>
              </w:rPr>
              <w:t xml:space="preserve">Rozdz. 4.1.1, Str.299 </w:t>
            </w:r>
          </w:p>
        </w:tc>
        <w:tc>
          <w:tcPr>
            <w:tcW w:w="3738" w:type="dxa"/>
          </w:tcPr>
          <w:p w14:paraId="0FC01AA8" w14:textId="77777777" w:rsidR="00FF159F" w:rsidRPr="002D6847" w:rsidRDefault="00FF159F" w:rsidP="002D6847">
            <w:pPr>
              <w:pStyle w:val="ekopodstawowy"/>
              <w:spacing w:line="240" w:lineRule="auto"/>
              <w:jc w:val="both"/>
              <w:rPr>
                <w:rFonts w:cs="Arial"/>
                <w:color w:val="000000" w:themeColor="text1"/>
                <w:sz w:val="16"/>
                <w:szCs w:val="16"/>
                <w:lang w:eastAsia="x-none"/>
              </w:rPr>
            </w:pPr>
            <w:r w:rsidRPr="002D6847">
              <w:rPr>
                <w:rFonts w:cs="Arial"/>
                <w:color w:val="000000" w:themeColor="text1"/>
                <w:sz w:val="16"/>
                <w:szCs w:val="16"/>
                <w:lang w:eastAsia="x-none"/>
              </w:rPr>
              <w:t>„</w:t>
            </w:r>
            <w:r w:rsidRPr="002D6847">
              <w:rPr>
                <w:rFonts w:cs="Arial"/>
                <w:color w:val="000000" w:themeColor="text1"/>
                <w:sz w:val="16"/>
                <w:szCs w:val="16"/>
              </w:rPr>
              <w:t>przekroczenie poziomu alarmowego pyłu zawieszonego PM10</w:t>
            </w:r>
            <w:r w:rsidRPr="002D6847">
              <w:rPr>
                <w:rFonts w:cs="Arial"/>
                <w:color w:val="000000" w:themeColor="text1"/>
                <w:sz w:val="16"/>
                <w:szCs w:val="16"/>
                <w:lang w:eastAsia="x-none"/>
              </w:rPr>
              <w:t>”</w:t>
            </w:r>
          </w:p>
          <w:p w14:paraId="57CB4B2A" w14:textId="77777777" w:rsidR="00FF159F" w:rsidRPr="002D6847" w:rsidRDefault="00FF159F" w:rsidP="002D6847">
            <w:pPr>
              <w:pStyle w:val="ekopodstawowy"/>
              <w:spacing w:line="240" w:lineRule="auto"/>
              <w:jc w:val="both"/>
              <w:rPr>
                <w:rFonts w:cs="Arial"/>
                <w:sz w:val="16"/>
                <w:szCs w:val="16"/>
                <w:lang w:eastAsia="x-none"/>
              </w:rPr>
            </w:pPr>
          </w:p>
        </w:tc>
        <w:tc>
          <w:tcPr>
            <w:tcW w:w="2182" w:type="dxa"/>
          </w:tcPr>
          <w:p w14:paraId="2D0F6393" w14:textId="77777777" w:rsidR="00FF159F" w:rsidRPr="002D6847" w:rsidRDefault="00FF159F" w:rsidP="002D6847">
            <w:pPr>
              <w:pStyle w:val="Tekstkomentarza"/>
              <w:spacing w:after="0" w:line="240" w:lineRule="auto"/>
              <w:jc w:val="both"/>
              <w:rPr>
                <w:rFonts w:ascii="Arial" w:hAnsi="Arial" w:cs="Arial"/>
                <w:sz w:val="16"/>
                <w:szCs w:val="16"/>
              </w:rPr>
            </w:pPr>
            <w:r w:rsidRPr="002D6847">
              <w:rPr>
                <w:rFonts w:ascii="Arial" w:hAnsi="Arial" w:cs="Arial"/>
                <w:sz w:val="16"/>
                <w:szCs w:val="16"/>
              </w:rPr>
              <w:t>Błąd: przekroczenie odnotowano 27 stycznia 2021 r. a nie 21 stycznia.</w:t>
            </w:r>
          </w:p>
        </w:tc>
        <w:tc>
          <w:tcPr>
            <w:tcW w:w="2158" w:type="dxa"/>
          </w:tcPr>
          <w:p w14:paraId="426BC5A9" w14:textId="77777777" w:rsidR="00FF159F" w:rsidRPr="002D6847" w:rsidRDefault="00FF159F" w:rsidP="002D6847">
            <w:pPr>
              <w:spacing w:after="0" w:line="240" w:lineRule="auto"/>
              <w:jc w:val="both"/>
              <w:rPr>
                <w:rFonts w:ascii="Arial" w:hAnsi="Arial" w:cs="Arial"/>
                <w:sz w:val="16"/>
                <w:szCs w:val="16"/>
              </w:rPr>
            </w:pPr>
            <w:r w:rsidRPr="002D6847">
              <w:rPr>
                <w:rFonts w:ascii="Arial" w:hAnsi="Arial" w:cs="Arial"/>
                <w:sz w:val="16"/>
                <w:szCs w:val="16"/>
              </w:rPr>
              <w:t>Zmodyfikować zapis</w:t>
            </w:r>
          </w:p>
        </w:tc>
        <w:tc>
          <w:tcPr>
            <w:tcW w:w="2405" w:type="dxa"/>
          </w:tcPr>
          <w:p w14:paraId="3B8AB445" w14:textId="77777777" w:rsidR="00FF159F" w:rsidRPr="002D6847" w:rsidRDefault="00FF159F" w:rsidP="002D6847">
            <w:pPr>
              <w:spacing w:after="0" w:line="240" w:lineRule="auto"/>
              <w:jc w:val="center"/>
              <w:rPr>
                <w:rFonts w:ascii="Arial" w:hAnsi="Arial" w:cs="Arial"/>
                <w:sz w:val="16"/>
                <w:szCs w:val="16"/>
              </w:rPr>
            </w:pPr>
            <w:r w:rsidRPr="002D6847">
              <w:rPr>
                <w:rFonts w:ascii="Arial" w:hAnsi="Arial" w:cs="Arial"/>
                <w:b/>
                <w:sz w:val="16"/>
                <w:szCs w:val="16"/>
              </w:rPr>
              <w:t>Uwzględniono</w:t>
            </w:r>
            <w:r w:rsidRPr="002D6847">
              <w:rPr>
                <w:rFonts w:ascii="Arial" w:hAnsi="Arial" w:cs="Arial"/>
                <w:sz w:val="16"/>
                <w:szCs w:val="16"/>
              </w:rPr>
              <w:t xml:space="preserve"> – poprawiono zapis</w:t>
            </w:r>
          </w:p>
        </w:tc>
      </w:tr>
      <w:tr w:rsidR="00FF159F" w:rsidRPr="002D6847" w14:paraId="751107A0" w14:textId="77777777" w:rsidTr="00524A97">
        <w:tc>
          <w:tcPr>
            <w:tcW w:w="1776" w:type="dxa"/>
          </w:tcPr>
          <w:p w14:paraId="54653286" w14:textId="77777777" w:rsidR="00FF159F" w:rsidRPr="002D6847" w:rsidRDefault="00FF159F" w:rsidP="002D6847">
            <w:pPr>
              <w:spacing w:after="0" w:line="240" w:lineRule="auto"/>
              <w:jc w:val="center"/>
              <w:rPr>
                <w:rFonts w:ascii="Arial" w:hAnsi="Arial" w:cs="Arial"/>
                <w:b/>
                <w:sz w:val="16"/>
                <w:szCs w:val="16"/>
              </w:rPr>
            </w:pPr>
            <w:r w:rsidRPr="002D6847">
              <w:rPr>
                <w:rFonts w:ascii="Arial" w:hAnsi="Arial" w:cs="Arial"/>
                <w:b/>
                <w:sz w:val="16"/>
                <w:szCs w:val="16"/>
              </w:rPr>
              <w:t>Ministerstwo Klimatu i Środowiska, Departament Ochrony Powietrza i Polityki Miejskiej</w:t>
            </w:r>
          </w:p>
        </w:tc>
        <w:tc>
          <w:tcPr>
            <w:tcW w:w="2166" w:type="dxa"/>
          </w:tcPr>
          <w:p w14:paraId="495027CE" w14:textId="77777777" w:rsidR="00FF159F" w:rsidRPr="002D6847" w:rsidRDefault="00FF159F" w:rsidP="002D6847">
            <w:pPr>
              <w:autoSpaceDE w:val="0"/>
              <w:autoSpaceDN w:val="0"/>
              <w:adjustRightInd w:val="0"/>
              <w:spacing w:after="0" w:line="240" w:lineRule="auto"/>
              <w:jc w:val="center"/>
              <w:rPr>
                <w:rFonts w:ascii="Arial" w:hAnsi="Arial" w:cs="Arial"/>
                <w:sz w:val="16"/>
                <w:szCs w:val="16"/>
              </w:rPr>
            </w:pPr>
            <w:r w:rsidRPr="002D6847">
              <w:rPr>
                <w:rFonts w:ascii="Arial" w:hAnsi="Arial" w:cs="Arial"/>
                <w:sz w:val="16"/>
                <w:szCs w:val="16"/>
              </w:rPr>
              <w:t xml:space="preserve">Rozdz. 4.1.2, Str.300 </w:t>
            </w:r>
          </w:p>
        </w:tc>
        <w:tc>
          <w:tcPr>
            <w:tcW w:w="3738" w:type="dxa"/>
          </w:tcPr>
          <w:p w14:paraId="2313DD9C" w14:textId="77777777" w:rsidR="00FF159F" w:rsidRPr="002D6847" w:rsidRDefault="00FF159F" w:rsidP="002D6847">
            <w:pPr>
              <w:pStyle w:val="ekopodstawowy"/>
              <w:spacing w:line="240" w:lineRule="auto"/>
              <w:jc w:val="both"/>
              <w:rPr>
                <w:rFonts w:cs="Arial"/>
                <w:sz w:val="16"/>
                <w:szCs w:val="16"/>
              </w:rPr>
            </w:pPr>
            <w:r w:rsidRPr="002D6847">
              <w:rPr>
                <w:rFonts w:cs="Arial"/>
                <w:sz w:val="16"/>
                <w:szCs w:val="16"/>
              </w:rPr>
              <w:t>Jest:</w:t>
            </w:r>
          </w:p>
          <w:p w14:paraId="4C295FFF" w14:textId="77777777" w:rsidR="00FF159F" w:rsidRPr="002D6847" w:rsidRDefault="00FF159F" w:rsidP="002D6847">
            <w:pPr>
              <w:pStyle w:val="ekopodstawowy"/>
              <w:spacing w:line="240" w:lineRule="auto"/>
              <w:jc w:val="both"/>
              <w:rPr>
                <w:rFonts w:cs="Arial"/>
                <w:sz w:val="16"/>
                <w:szCs w:val="16"/>
                <w:lang w:eastAsia="x-none"/>
              </w:rPr>
            </w:pPr>
            <w:r w:rsidRPr="002D6847">
              <w:rPr>
                <w:rFonts w:cs="Arial"/>
                <w:sz w:val="16"/>
                <w:szCs w:val="16"/>
              </w:rPr>
              <w:t xml:space="preserve">Zakres i rodzaj działań krótkoterminowych oraz sposób postępowania w sytuacji wystąpienia ryzyka przekroczenia poziomów dopuszczalnych określonych dla pyłu PM10 i pyłu PM2.5 średniorocznego poziomu docelowego </w:t>
            </w:r>
            <w:proofErr w:type="spellStart"/>
            <w:r w:rsidRPr="002D6847">
              <w:rPr>
                <w:rFonts w:cs="Arial"/>
                <w:sz w:val="16"/>
                <w:szCs w:val="16"/>
              </w:rPr>
              <w:t>benzo</w:t>
            </w:r>
            <w:proofErr w:type="spellEnd"/>
            <w:r w:rsidRPr="002D6847">
              <w:rPr>
                <w:rFonts w:cs="Arial"/>
                <w:sz w:val="16"/>
                <w:szCs w:val="16"/>
              </w:rPr>
              <w:t>(a)</w:t>
            </w:r>
            <w:proofErr w:type="spellStart"/>
            <w:r w:rsidRPr="002D6847">
              <w:rPr>
                <w:rFonts w:cs="Arial"/>
                <w:sz w:val="16"/>
                <w:szCs w:val="16"/>
              </w:rPr>
              <w:t>pirenu</w:t>
            </w:r>
            <w:proofErr w:type="spellEnd"/>
            <w:r w:rsidRPr="002D6847">
              <w:rPr>
                <w:rFonts w:cs="Arial"/>
                <w:sz w:val="16"/>
                <w:szCs w:val="16"/>
              </w:rPr>
              <w:t xml:space="preserve"> lub przekroczenia dobowego poziomu dopuszczalnego głównie dotyczy działania informacyjnego realizowanego przez WCZK (poziom 1 – żółty).</w:t>
            </w:r>
          </w:p>
        </w:tc>
        <w:tc>
          <w:tcPr>
            <w:tcW w:w="2182" w:type="dxa"/>
          </w:tcPr>
          <w:p w14:paraId="6A54878F" w14:textId="77777777" w:rsidR="00FF159F" w:rsidRPr="002D6847" w:rsidRDefault="00FF159F" w:rsidP="002D6847">
            <w:pPr>
              <w:spacing w:after="0" w:line="240" w:lineRule="auto"/>
              <w:ind w:left="196"/>
              <w:contextualSpacing/>
              <w:jc w:val="both"/>
              <w:rPr>
                <w:rFonts w:ascii="Arial" w:hAnsi="Arial" w:cs="Arial"/>
                <w:sz w:val="16"/>
                <w:szCs w:val="16"/>
              </w:rPr>
            </w:pPr>
            <w:r w:rsidRPr="002D6847">
              <w:rPr>
                <w:rFonts w:ascii="Arial" w:hAnsi="Arial" w:cs="Arial"/>
                <w:sz w:val="16"/>
                <w:szCs w:val="16"/>
              </w:rPr>
              <w:t>Powinno być:</w:t>
            </w:r>
          </w:p>
          <w:p w14:paraId="47E1758E" w14:textId="77777777" w:rsidR="00FF159F" w:rsidRPr="002D6847" w:rsidRDefault="00FF159F" w:rsidP="002D6847">
            <w:pPr>
              <w:pStyle w:val="Tekstkomentarza"/>
              <w:spacing w:after="0" w:line="240" w:lineRule="auto"/>
              <w:jc w:val="both"/>
              <w:rPr>
                <w:rFonts w:ascii="Arial" w:hAnsi="Arial" w:cs="Arial"/>
                <w:sz w:val="16"/>
                <w:szCs w:val="16"/>
              </w:rPr>
            </w:pPr>
            <w:r w:rsidRPr="002D6847">
              <w:rPr>
                <w:rFonts w:ascii="Arial" w:hAnsi="Arial" w:cs="Arial"/>
                <w:sz w:val="16"/>
                <w:szCs w:val="16"/>
              </w:rPr>
              <w:t xml:space="preserve">Zakres i rodzaj działań krótkoterminowych oraz sposób postępowania w sytuacji wystąpienia ryzyka przekroczenia poziomów dopuszczalnych określonych dla pyłu PM10 i pyłu PM2.5 średniorocznego poziomu docelowego </w:t>
            </w:r>
            <w:proofErr w:type="spellStart"/>
            <w:r w:rsidRPr="002D6847">
              <w:rPr>
                <w:rFonts w:ascii="Arial" w:hAnsi="Arial" w:cs="Arial"/>
                <w:sz w:val="16"/>
                <w:szCs w:val="16"/>
              </w:rPr>
              <w:t>benzo</w:t>
            </w:r>
            <w:proofErr w:type="spellEnd"/>
            <w:r w:rsidRPr="002D6847">
              <w:rPr>
                <w:rFonts w:ascii="Arial" w:hAnsi="Arial" w:cs="Arial"/>
                <w:sz w:val="16"/>
                <w:szCs w:val="16"/>
              </w:rPr>
              <w:t>(a)</w:t>
            </w:r>
            <w:proofErr w:type="spellStart"/>
            <w:r w:rsidRPr="002D6847">
              <w:rPr>
                <w:rFonts w:ascii="Arial" w:hAnsi="Arial" w:cs="Arial"/>
                <w:sz w:val="16"/>
                <w:szCs w:val="16"/>
              </w:rPr>
              <w:t>pirenu</w:t>
            </w:r>
            <w:proofErr w:type="spellEnd"/>
            <w:r w:rsidRPr="002D6847">
              <w:rPr>
                <w:rFonts w:ascii="Arial" w:hAnsi="Arial" w:cs="Arial"/>
                <w:sz w:val="16"/>
                <w:szCs w:val="16"/>
              </w:rPr>
              <w:t xml:space="preserve"> lub przekroczenia dobowego poziomu dopuszczalnego  </w:t>
            </w:r>
            <w:r w:rsidRPr="002D6847">
              <w:rPr>
                <w:rFonts w:ascii="Arial" w:hAnsi="Arial" w:cs="Arial"/>
                <w:b/>
                <w:bCs/>
                <w:sz w:val="16"/>
                <w:szCs w:val="16"/>
              </w:rPr>
              <w:t xml:space="preserve">pyłu PM10 </w:t>
            </w:r>
            <w:r w:rsidRPr="002D6847">
              <w:rPr>
                <w:rFonts w:ascii="Arial" w:hAnsi="Arial" w:cs="Arial"/>
                <w:sz w:val="16"/>
                <w:szCs w:val="16"/>
              </w:rPr>
              <w:t>głównie dotyczy działania informacyjnego realizowanego przez WCZK (poziom 1 – żółty).</w:t>
            </w:r>
          </w:p>
        </w:tc>
        <w:tc>
          <w:tcPr>
            <w:tcW w:w="2158" w:type="dxa"/>
          </w:tcPr>
          <w:p w14:paraId="2F67A50C" w14:textId="77777777" w:rsidR="00FF159F" w:rsidRPr="002D6847" w:rsidRDefault="00FF159F" w:rsidP="002D6847">
            <w:pPr>
              <w:spacing w:after="0" w:line="240" w:lineRule="auto"/>
              <w:jc w:val="both"/>
              <w:rPr>
                <w:rFonts w:ascii="Arial" w:hAnsi="Arial" w:cs="Arial"/>
                <w:sz w:val="16"/>
                <w:szCs w:val="16"/>
              </w:rPr>
            </w:pPr>
            <w:r w:rsidRPr="002D6847">
              <w:rPr>
                <w:rFonts w:ascii="Arial" w:hAnsi="Arial" w:cs="Arial"/>
                <w:sz w:val="16"/>
                <w:szCs w:val="16"/>
              </w:rPr>
              <w:t>Doszczegółowienie zapisu</w:t>
            </w:r>
          </w:p>
        </w:tc>
        <w:tc>
          <w:tcPr>
            <w:tcW w:w="2405" w:type="dxa"/>
          </w:tcPr>
          <w:p w14:paraId="36339CBE" w14:textId="77777777" w:rsidR="00FF159F" w:rsidRPr="002D6847" w:rsidRDefault="00FF159F" w:rsidP="002D6847">
            <w:pPr>
              <w:spacing w:after="0" w:line="240" w:lineRule="auto"/>
              <w:jc w:val="center"/>
              <w:rPr>
                <w:rFonts w:ascii="Arial" w:hAnsi="Arial" w:cs="Arial"/>
                <w:sz w:val="16"/>
                <w:szCs w:val="16"/>
              </w:rPr>
            </w:pPr>
            <w:r w:rsidRPr="002D6847">
              <w:rPr>
                <w:rFonts w:ascii="Arial" w:hAnsi="Arial" w:cs="Arial"/>
                <w:b/>
                <w:sz w:val="16"/>
                <w:szCs w:val="16"/>
              </w:rPr>
              <w:t>Uwzględniono</w:t>
            </w:r>
            <w:r w:rsidRPr="002D6847">
              <w:rPr>
                <w:rFonts w:ascii="Arial" w:hAnsi="Arial" w:cs="Arial"/>
                <w:sz w:val="16"/>
                <w:szCs w:val="16"/>
              </w:rPr>
              <w:t xml:space="preserve"> – poprawiono zapis</w:t>
            </w:r>
          </w:p>
        </w:tc>
      </w:tr>
      <w:tr w:rsidR="00FF159F" w:rsidRPr="002D6847" w14:paraId="2E8071EE" w14:textId="77777777" w:rsidTr="00524A97">
        <w:tc>
          <w:tcPr>
            <w:tcW w:w="1776" w:type="dxa"/>
          </w:tcPr>
          <w:p w14:paraId="295E86D4" w14:textId="77777777" w:rsidR="00FF159F" w:rsidRPr="002D6847" w:rsidRDefault="00FF159F" w:rsidP="002D6847">
            <w:pPr>
              <w:spacing w:after="0" w:line="240" w:lineRule="auto"/>
              <w:jc w:val="center"/>
              <w:rPr>
                <w:rFonts w:ascii="Arial" w:hAnsi="Arial" w:cs="Arial"/>
                <w:b/>
                <w:sz w:val="16"/>
                <w:szCs w:val="16"/>
              </w:rPr>
            </w:pPr>
            <w:r w:rsidRPr="002D6847">
              <w:rPr>
                <w:rFonts w:ascii="Arial" w:hAnsi="Arial" w:cs="Arial"/>
                <w:b/>
                <w:sz w:val="16"/>
                <w:szCs w:val="16"/>
              </w:rPr>
              <w:t>Ministerstwo Klimatu i Środowiska, Departament Ochrony Powietrza i Polityki Miejskiej</w:t>
            </w:r>
          </w:p>
        </w:tc>
        <w:tc>
          <w:tcPr>
            <w:tcW w:w="2166" w:type="dxa"/>
          </w:tcPr>
          <w:p w14:paraId="2A6736AD" w14:textId="77777777" w:rsidR="00FF159F" w:rsidRPr="002D6847" w:rsidRDefault="00FF159F" w:rsidP="002D6847">
            <w:pPr>
              <w:autoSpaceDE w:val="0"/>
              <w:autoSpaceDN w:val="0"/>
              <w:adjustRightInd w:val="0"/>
              <w:spacing w:after="0" w:line="240" w:lineRule="auto"/>
              <w:jc w:val="center"/>
              <w:rPr>
                <w:rFonts w:ascii="Arial" w:hAnsi="Arial" w:cs="Arial"/>
                <w:sz w:val="16"/>
                <w:szCs w:val="16"/>
              </w:rPr>
            </w:pPr>
            <w:r w:rsidRPr="002D6847">
              <w:rPr>
                <w:rFonts w:ascii="Arial" w:hAnsi="Arial" w:cs="Arial"/>
                <w:sz w:val="16"/>
                <w:szCs w:val="16"/>
              </w:rPr>
              <w:t>Str.  301 Tytuł tabeli 4-2</w:t>
            </w:r>
          </w:p>
        </w:tc>
        <w:tc>
          <w:tcPr>
            <w:tcW w:w="3738" w:type="dxa"/>
          </w:tcPr>
          <w:p w14:paraId="54A96583" w14:textId="77777777" w:rsidR="00FF159F" w:rsidRPr="00230BD5" w:rsidRDefault="00FF159F" w:rsidP="002D6847">
            <w:pPr>
              <w:pStyle w:val="ekopodstawowy"/>
              <w:spacing w:line="240" w:lineRule="auto"/>
              <w:jc w:val="both"/>
              <w:rPr>
                <w:rFonts w:cs="Arial"/>
                <w:sz w:val="16"/>
                <w:szCs w:val="16"/>
              </w:rPr>
            </w:pPr>
            <w:r w:rsidRPr="00230BD5">
              <w:rPr>
                <w:rFonts w:cs="Arial"/>
                <w:sz w:val="16"/>
                <w:szCs w:val="16"/>
              </w:rPr>
              <w:t>Jest:</w:t>
            </w:r>
          </w:p>
          <w:p w14:paraId="01A82431" w14:textId="77777777" w:rsidR="00F1638E" w:rsidRPr="00230BD5" w:rsidRDefault="00FF159F" w:rsidP="002D6847">
            <w:pPr>
              <w:pStyle w:val="Podpnadobiektem"/>
              <w:spacing w:before="0" w:after="0" w:line="240" w:lineRule="auto"/>
              <w:ind w:left="54" w:hanging="54"/>
              <w:rPr>
                <w:rFonts w:cs="Arial"/>
                <w:b/>
                <w:bCs/>
                <w:sz w:val="16"/>
                <w:szCs w:val="16"/>
              </w:rPr>
            </w:pPr>
            <w:r w:rsidRPr="00230BD5">
              <w:rPr>
                <w:rFonts w:cs="Arial"/>
                <w:sz w:val="16"/>
                <w:szCs w:val="16"/>
              </w:rPr>
              <w:t>Zakres i rodzaj działań krótkoterminowych oraz sposób postepowania dla pyłu zawieszonego PM10</w:t>
            </w:r>
            <w:r w:rsidRPr="00230BD5">
              <w:rPr>
                <w:rFonts w:cs="Arial"/>
                <w:b/>
                <w:bCs/>
                <w:sz w:val="16"/>
                <w:szCs w:val="16"/>
              </w:rPr>
              <w:t xml:space="preserve"> </w:t>
            </w:r>
          </w:p>
          <w:p w14:paraId="2A8117DC" w14:textId="77777777" w:rsidR="00FF159F" w:rsidRPr="00230BD5" w:rsidRDefault="00FF159F" w:rsidP="002D6847">
            <w:pPr>
              <w:pStyle w:val="Podpnadobiektem"/>
              <w:spacing w:before="0" w:after="0" w:line="240" w:lineRule="auto"/>
              <w:ind w:left="54" w:hanging="54"/>
              <w:jc w:val="left"/>
              <w:rPr>
                <w:rFonts w:cs="Arial"/>
                <w:sz w:val="16"/>
                <w:szCs w:val="16"/>
                <w:lang w:eastAsia="x-none"/>
              </w:rPr>
            </w:pPr>
            <w:r w:rsidRPr="00230BD5">
              <w:rPr>
                <w:rFonts w:cs="Arial"/>
                <w:b/>
                <w:bCs/>
                <w:sz w:val="16"/>
                <w:szCs w:val="16"/>
              </w:rPr>
              <w:t xml:space="preserve">POZIOM </w:t>
            </w:r>
            <w:r w:rsidRPr="00230BD5">
              <w:rPr>
                <w:rFonts w:cs="Arial"/>
                <w:b/>
                <w:bCs/>
                <w:sz w:val="16"/>
                <w:szCs w:val="16"/>
                <w:lang w:eastAsia="x-none"/>
              </w:rPr>
              <w:t>1</w:t>
            </w:r>
            <w:r w:rsidRPr="00230BD5">
              <w:rPr>
                <w:rFonts w:cs="Arial"/>
                <w:b/>
                <w:bCs/>
                <w:sz w:val="16"/>
                <w:szCs w:val="16"/>
              </w:rPr>
              <w:br/>
              <w:t>(kolor żółty - ryzyko przekroczenia poziomu dopuszczalnego</w:t>
            </w:r>
            <w:r w:rsidRPr="00230BD5">
              <w:rPr>
                <w:rFonts w:cs="Arial"/>
                <w:b/>
                <w:bCs/>
                <w:sz w:val="16"/>
                <w:szCs w:val="16"/>
                <w:lang w:eastAsia="x-none"/>
              </w:rPr>
              <w:t xml:space="preserve"> pyłu PM10</w:t>
            </w:r>
            <w:r w:rsidRPr="00230BD5">
              <w:rPr>
                <w:rFonts w:cs="Arial"/>
                <w:b/>
                <w:bCs/>
                <w:sz w:val="16"/>
                <w:szCs w:val="16"/>
              </w:rPr>
              <w:t>)</w:t>
            </w:r>
          </w:p>
          <w:p w14:paraId="357D2545" w14:textId="77777777" w:rsidR="00FF159F" w:rsidRPr="00230BD5" w:rsidRDefault="00FF159F" w:rsidP="002D6847">
            <w:pPr>
              <w:pStyle w:val="ekopodstawowy"/>
              <w:spacing w:line="240" w:lineRule="auto"/>
              <w:jc w:val="both"/>
              <w:rPr>
                <w:rFonts w:cs="Arial"/>
                <w:sz w:val="16"/>
                <w:szCs w:val="16"/>
                <w:lang w:eastAsia="x-none"/>
              </w:rPr>
            </w:pPr>
          </w:p>
        </w:tc>
        <w:tc>
          <w:tcPr>
            <w:tcW w:w="2182" w:type="dxa"/>
          </w:tcPr>
          <w:p w14:paraId="1D0B9EF3" w14:textId="77777777" w:rsidR="00FF159F" w:rsidRPr="00230BD5" w:rsidRDefault="00FF159F" w:rsidP="002D6847">
            <w:pPr>
              <w:spacing w:after="0" w:line="240" w:lineRule="auto"/>
              <w:ind w:left="196"/>
              <w:contextualSpacing/>
              <w:jc w:val="both"/>
              <w:rPr>
                <w:rFonts w:ascii="Arial" w:hAnsi="Arial" w:cs="Arial"/>
                <w:sz w:val="16"/>
                <w:szCs w:val="16"/>
              </w:rPr>
            </w:pPr>
            <w:r w:rsidRPr="00230BD5">
              <w:rPr>
                <w:rFonts w:ascii="Arial" w:hAnsi="Arial" w:cs="Arial"/>
                <w:sz w:val="16"/>
                <w:szCs w:val="16"/>
              </w:rPr>
              <w:t>Powinno być:</w:t>
            </w:r>
          </w:p>
          <w:p w14:paraId="61DD8806" w14:textId="77777777" w:rsidR="00FF159F" w:rsidRPr="00230BD5" w:rsidRDefault="00FF159F" w:rsidP="002D6847">
            <w:pPr>
              <w:pStyle w:val="Tekstkomentarza"/>
              <w:spacing w:after="0" w:line="240" w:lineRule="auto"/>
              <w:rPr>
                <w:rFonts w:ascii="Arial" w:hAnsi="Arial" w:cs="Arial"/>
                <w:sz w:val="16"/>
                <w:szCs w:val="16"/>
              </w:rPr>
            </w:pPr>
            <w:r w:rsidRPr="00230BD5">
              <w:rPr>
                <w:rFonts w:ascii="Arial" w:hAnsi="Arial" w:cs="Arial"/>
                <w:sz w:val="16"/>
                <w:szCs w:val="16"/>
              </w:rPr>
              <w:t>Zakres i rodzaj działań krótkoterminowych oraz sposób postepowania dla pyłu zawieszonego PM10 i PM2,5 oraz B(a)P</w:t>
            </w:r>
            <w:r w:rsidRPr="00230BD5">
              <w:rPr>
                <w:rFonts w:ascii="Arial" w:hAnsi="Arial" w:cs="Arial"/>
                <w:b/>
                <w:bCs/>
                <w:sz w:val="16"/>
                <w:szCs w:val="16"/>
              </w:rPr>
              <w:t xml:space="preserve"> POZIOM 1</w:t>
            </w:r>
            <w:r w:rsidRPr="00230BD5">
              <w:rPr>
                <w:rFonts w:ascii="Arial" w:hAnsi="Arial" w:cs="Arial"/>
                <w:b/>
                <w:bCs/>
                <w:sz w:val="16"/>
                <w:szCs w:val="16"/>
              </w:rPr>
              <w:br/>
              <w:t xml:space="preserve">(kolor żółty - ryzyko przekroczenia poziomów dopuszczalnych pyłu PM10 i PM2,5 oraz poziomu docelowego B(a)P, </w:t>
            </w:r>
          </w:p>
        </w:tc>
        <w:tc>
          <w:tcPr>
            <w:tcW w:w="2158" w:type="dxa"/>
          </w:tcPr>
          <w:p w14:paraId="0AB82D6B" w14:textId="77777777" w:rsidR="00FF159F" w:rsidRPr="002D6847" w:rsidRDefault="00FF159F" w:rsidP="002D6847">
            <w:pPr>
              <w:spacing w:after="0" w:line="240" w:lineRule="auto"/>
              <w:jc w:val="both"/>
              <w:rPr>
                <w:rFonts w:ascii="Arial" w:hAnsi="Arial" w:cs="Arial"/>
                <w:sz w:val="16"/>
                <w:szCs w:val="16"/>
              </w:rPr>
            </w:pPr>
            <w:r w:rsidRPr="002D6847">
              <w:rPr>
                <w:rFonts w:ascii="Arial" w:hAnsi="Arial" w:cs="Arial"/>
                <w:sz w:val="16"/>
                <w:szCs w:val="16"/>
              </w:rPr>
              <w:t>Działanie dotyczy pyłu PM10 i PM2,5 oraz B(a)P</w:t>
            </w:r>
          </w:p>
        </w:tc>
        <w:tc>
          <w:tcPr>
            <w:tcW w:w="2405" w:type="dxa"/>
          </w:tcPr>
          <w:p w14:paraId="56B3102D" w14:textId="77777777" w:rsidR="00FF159F" w:rsidRPr="002D6847" w:rsidRDefault="00FF159F" w:rsidP="002D6847">
            <w:pPr>
              <w:spacing w:after="0" w:line="240" w:lineRule="auto"/>
              <w:jc w:val="center"/>
              <w:rPr>
                <w:rFonts w:ascii="Arial" w:hAnsi="Arial" w:cs="Arial"/>
                <w:sz w:val="16"/>
                <w:szCs w:val="16"/>
              </w:rPr>
            </w:pPr>
            <w:r w:rsidRPr="002D6847">
              <w:rPr>
                <w:rFonts w:ascii="Arial" w:hAnsi="Arial" w:cs="Arial"/>
                <w:b/>
                <w:sz w:val="16"/>
                <w:szCs w:val="16"/>
              </w:rPr>
              <w:t>Uwzględniono</w:t>
            </w:r>
            <w:r w:rsidRPr="002D6847">
              <w:rPr>
                <w:rFonts w:ascii="Arial" w:hAnsi="Arial" w:cs="Arial"/>
                <w:sz w:val="16"/>
                <w:szCs w:val="16"/>
              </w:rPr>
              <w:t xml:space="preserve"> – poprawiono zapis</w:t>
            </w:r>
          </w:p>
        </w:tc>
      </w:tr>
      <w:tr w:rsidR="00FF159F" w:rsidRPr="002D6847" w14:paraId="12A4D3AE" w14:textId="77777777" w:rsidTr="00524A97">
        <w:tc>
          <w:tcPr>
            <w:tcW w:w="1776" w:type="dxa"/>
          </w:tcPr>
          <w:p w14:paraId="109F7A4D" w14:textId="77777777" w:rsidR="00FF159F" w:rsidRPr="002D6847" w:rsidRDefault="00FF159F" w:rsidP="002D6847">
            <w:pPr>
              <w:spacing w:after="0" w:line="240" w:lineRule="auto"/>
              <w:jc w:val="center"/>
              <w:rPr>
                <w:rFonts w:ascii="Arial" w:hAnsi="Arial" w:cs="Arial"/>
                <w:b/>
                <w:sz w:val="16"/>
                <w:szCs w:val="16"/>
              </w:rPr>
            </w:pPr>
            <w:r w:rsidRPr="002D6847">
              <w:rPr>
                <w:rFonts w:ascii="Arial" w:hAnsi="Arial" w:cs="Arial"/>
                <w:b/>
                <w:sz w:val="16"/>
                <w:szCs w:val="16"/>
              </w:rPr>
              <w:t>Ministerstwo Klimatu i Środowiska, Departament Ochrony Powietrza i Polityki Miejskiej</w:t>
            </w:r>
          </w:p>
        </w:tc>
        <w:tc>
          <w:tcPr>
            <w:tcW w:w="2166" w:type="dxa"/>
          </w:tcPr>
          <w:p w14:paraId="51239059" w14:textId="77777777" w:rsidR="00FF159F" w:rsidRPr="002D6847" w:rsidRDefault="00FF159F" w:rsidP="002D6847">
            <w:pPr>
              <w:autoSpaceDE w:val="0"/>
              <w:autoSpaceDN w:val="0"/>
              <w:adjustRightInd w:val="0"/>
              <w:spacing w:after="0" w:line="240" w:lineRule="auto"/>
              <w:jc w:val="center"/>
              <w:rPr>
                <w:rFonts w:ascii="Arial" w:hAnsi="Arial" w:cs="Arial"/>
                <w:sz w:val="16"/>
                <w:szCs w:val="16"/>
              </w:rPr>
            </w:pPr>
            <w:r w:rsidRPr="002D6847">
              <w:rPr>
                <w:rFonts w:ascii="Arial" w:hAnsi="Arial" w:cs="Arial"/>
                <w:sz w:val="16"/>
                <w:szCs w:val="16"/>
              </w:rPr>
              <w:t xml:space="preserve">Str. 301 tabela 4-2 działanie </w:t>
            </w:r>
            <w:proofErr w:type="spellStart"/>
            <w:r w:rsidRPr="002D6847">
              <w:rPr>
                <w:rFonts w:ascii="Arial" w:hAnsi="Arial" w:cs="Arial"/>
                <w:sz w:val="16"/>
                <w:szCs w:val="16"/>
              </w:rPr>
              <w:t>SMRzInf</w:t>
            </w:r>
            <w:proofErr w:type="spellEnd"/>
            <w:r w:rsidRPr="002D6847">
              <w:rPr>
                <w:rFonts w:ascii="Arial" w:hAnsi="Arial" w:cs="Arial"/>
                <w:sz w:val="16"/>
                <w:szCs w:val="16"/>
              </w:rPr>
              <w:t>, kolumna: Sposób działania</w:t>
            </w:r>
          </w:p>
        </w:tc>
        <w:tc>
          <w:tcPr>
            <w:tcW w:w="3738" w:type="dxa"/>
          </w:tcPr>
          <w:p w14:paraId="5C657EE5" w14:textId="77777777" w:rsidR="00FF159F" w:rsidRPr="002D6847" w:rsidRDefault="00FF159F" w:rsidP="002D6847">
            <w:pPr>
              <w:pStyle w:val="ekopodstawowy"/>
              <w:spacing w:line="240" w:lineRule="auto"/>
              <w:jc w:val="both"/>
              <w:rPr>
                <w:rFonts w:cs="Arial"/>
                <w:sz w:val="16"/>
                <w:szCs w:val="16"/>
              </w:rPr>
            </w:pPr>
            <w:r w:rsidRPr="002D6847">
              <w:rPr>
                <w:rFonts w:cs="Arial"/>
                <w:sz w:val="16"/>
                <w:szCs w:val="16"/>
              </w:rPr>
              <w:t>Jest:</w:t>
            </w:r>
          </w:p>
          <w:p w14:paraId="3CC20BDB" w14:textId="77777777" w:rsidR="00FF159F" w:rsidRPr="002D6847" w:rsidRDefault="00FF159F" w:rsidP="002D6847">
            <w:pPr>
              <w:pStyle w:val="ekopodstawowy"/>
              <w:spacing w:line="240" w:lineRule="auto"/>
              <w:rPr>
                <w:rFonts w:cs="Arial"/>
                <w:sz w:val="16"/>
                <w:szCs w:val="16"/>
                <w:lang w:eastAsia="x-none"/>
              </w:rPr>
            </w:pPr>
            <w:r w:rsidRPr="002D6847">
              <w:rPr>
                <w:rFonts w:cs="Arial"/>
                <w:sz w:val="16"/>
                <w:szCs w:val="16"/>
              </w:rPr>
              <w:t>Informacje na stronie internetowej o ryzyku przekroczenia poziomu dopuszczalnego pyłu PM10</w:t>
            </w:r>
          </w:p>
        </w:tc>
        <w:tc>
          <w:tcPr>
            <w:tcW w:w="2182" w:type="dxa"/>
          </w:tcPr>
          <w:p w14:paraId="7B4DA347" w14:textId="77777777" w:rsidR="00FF159F" w:rsidRPr="002D6847" w:rsidRDefault="00FF159F" w:rsidP="002D6847">
            <w:pPr>
              <w:spacing w:after="0" w:line="240" w:lineRule="auto"/>
              <w:ind w:left="196"/>
              <w:contextualSpacing/>
              <w:jc w:val="both"/>
              <w:rPr>
                <w:rFonts w:ascii="Arial" w:hAnsi="Arial" w:cs="Arial"/>
                <w:sz w:val="16"/>
                <w:szCs w:val="16"/>
              </w:rPr>
            </w:pPr>
            <w:r w:rsidRPr="002D6847">
              <w:rPr>
                <w:rFonts w:ascii="Arial" w:hAnsi="Arial" w:cs="Arial"/>
                <w:sz w:val="16"/>
                <w:szCs w:val="16"/>
              </w:rPr>
              <w:t>Powinno być:</w:t>
            </w:r>
          </w:p>
          <w:p w14:paraId="6C7DC903" w14:textId="77777777" w:rsidR="00FF159F" w:rsidRPr="002D6847" w:rsidRDefault="00FF159F" w:rsidP="002D6847">
            <w:pPr>
              <w:pStyle w:val="Tekstkomentarza"/>
              <w:spacing w:after="0" w:line="240" w:lineRule="auto"/>
              <w:rPr>
                <w:rFonts w:ascii="Arial" w:hAnsi="Arial" w:cs="Arial"/>
                <w:sz w:val="16"/>
                <w:szCs w:val="16"/>
              </w:rPr>
            </w:pPr>
            <w:r w:rsidRPr="002D6847">
              <w:rPr>
                <w:rFonts w:ascii="Arial" w:hAnsi="Arial" w:cs="Arial"/>
                <w:sz w:val="16"/>
                <w:szCs w:val="16"/>
              </w:rPr>
              <w:t xml:space="preserve">Informacje na stronie internetowej o ryzyku przekroczenia: poziomów dopuszczalnych pyłu PM10 i pyłu PM2,5, </w:t>
            </w:r>
            <w:r w:rsidRPr="002D6847">
              <w:rPr>
                <w:rFonts w:ascii="Arial" w:hAnsi="Arial" w:cs="Arial"/>
                <w:sz w:val="16"/>
                <w:szCs w:val="16"/>
              </w:rPr>
              <w:lastRenderedPageBreak/>
              <w:t>poziomu docelowego B(a)P</w:t>
            </w:r>
          </w:p>
        </w:tc>
        <w:tc>
          <w:tcPr>
            <w:tcW w:w="2158" w:type="dxa"/>
          </w:tcPr>
          <w:p w14:paraId="3095596C" w14:textId="77777777" w:rsidR="00FF159F" w:rsidRPr="002D6847" w:rsidRDefault="00FF159F" w:rsidP="002D6847">
            <w:pPr>
              <w:spacing w:after="0" w:line="240" w:lineRule="auto"/>
              <w:jc w:val="both"/>
              <w:rPr>
                <w:rFonts w:ascii="Arial" w:hAnsi="Arial" w:cs="Arial"/>
                <w:sz w:val="16"/>
                <w:szCs w:val="16"/>
              </w:rPr>
            </w:pPr>
            <w:r w:rsidRPr="002D6847">
              <w:rPr>
                <w:rFonts w:ascii="Arial" w:hAnsi="Arial" w:cs="Arial"/>
                <w:sz w:val="16"/>
                <w:szCs w:val="16"/>
              </w:rPr>
              <w:lastRenderedPageBreak/>
              <w:t>Działanie dotyczy pyłu PM10 i PM2,5 oraz B(a)P</w:t>
            </w:r>
          </w:p>
        </w:tc>
        <w:tc>
          <w:tcPr>
            <w:tcW w:w="2405" w:type="dxa"/>
          </w:tcPr>
          <w:p w14:paraId="6C945C46" w14:textId="77777777" w:rsidR="00FF159F" w:rsidRPr="002D6847" w:rsidRDefault="00FF159F" w:rsidP="002D6847">
            <w:pPr>
              <w:spacing w:after="0" w:line="240" w:lineRule="auto"/>
              <w:jc w:val="center"/>
              <w:rPr>
                <w:rFonts w:ascii="Arial" w:hAnsi="Arial" w:cs="Arial"/>
                <w:sz w:val="16"/>
                <w:szCs w:val="16"/>
              </w:rPr>
            </w:pPr>
            <w:r w:rsidRPr="002D6847">
              <w:rPr>
                <w:rFonts w:ascii="Arial" w:hAnsi="Arial" w:cs="Arial"/>
                <w:b/>
                <w:sz w:val="16"/>
                <w:szCs w:val="16"/>
              </w:rPr>
              <w:t>Uwzględniono</w:t>
            </w:r>
            <w:r w:rsidRPr="002D6847">
              <w:rPr>
                <w:rFonts w:ascii="Arial" w:hAnsi="Arial" w:cs="Arial"/>
                <w:sz w:val="16"/>
                <w:szCs w:val="16"/>
              </w:rPr>
              <w:t xml:space="preserve"> – poprawiono zapis</w:t>
            </w:r>
          </w:p>
        </w:tc>
      </w:tr>
      <w:tr w:rsidR="00FF159F" w:rsidRPr="002D6847" w14:paraId="19153BBD" w14:textId="77777777" w:rsidTr="00524A97">
        <w:tc>
          <w:tcPr>
            <w:tcW w:w="1776" w:type="dxa"/>
          </w:tcPr>
          <w:p w14:paraId="58598391" w14:textId="77777777" w:rsidR="00FF159F" w:rsidRPr="002D6847" w:rsidRDefault="00FF159F" w:rsidP="002D6847">
            <w:pPr>
              <w:spacing w:after="0" w:line="240" w:lineRule="auto"/>
              <w:jc w:val="center"/>
              <w:rPr>
                <w:rFonts w:ascii="Arial" w:hAnsi="Arial" w:cs="Arial"/>
                <w:b/>
                <w:sz w:val="16"/>
                <w:szCs w:val="16"/>
              </w:rPr>
            </w:pPr>
            <w:r w:rsidRPr="002D6847">
              <w:rPr>
                <w:rFonts w:ascii="Arial" w:hAnsi="Arial" w:cs="Arial"/>
                <w:b/>
                <w:sz w:val="16"/>
                <w:szCs w:val="16"/>
              </w:rPr>
              <w:t>Ministerstwo Klimatu i Środowiska, Departament Ochrony Powietrza i Polityki Miejskiej</w:t>
            </w:r>
          </w:p>
        </w:tc>
        <w:tc>
          <w:tcPr>
            <w:tcW w:w="2166" w:type="dxa"/>
          </w:tcPr>
          <w:p w14:paraId="7D1924D8" w14:textId="77777777" w:rsidR="00FF159F" w:rsidRPr="002D6847" w:rsidRDefault="00FF159F" w:rsidP="002D6847">
            <w:pPr>
              <w:autoSpaceDE w:val="0"/>
              <w:autoSpaceDN w:val="0"/>
              <w:adjustRightInd w:val="0"/>
              <w:spacing w:after="0" w:line="240" w:lineRule="auto"/>
              <w:jc w:val="center"/>
              <w:rPr>
                <w:rFonts w:ascii="Arial" w:hAnsi="Arial" w:cs="Arial"/>
                <w:sz w:val="16"/>
                <w:szCs w:val="16"/>
              </w:rPr>
            </w:pPr>
            <w:r w:rsidRPr="002D6847">
              <w:rPr>
                <w:rFonts w:ascii="Arial" w:hAnsi="Arial" w:cs="Arial"/>
                <w:sz w:val="16"/>
                <w:szCs w:val="16"/>
              </w:rPr>
              <w:t>Rozdz. 4.1.5,  Str.311</w:t>
            </w:r>
          </w:p>
        </w:tc>
        <w:tc>
          <w:tcPr>
            <w:tcW w:w="3738" w:type="dxa"/>
          </w:tcPr>
          <w:p w14:paraId="48A76423" w14:textId="77777777" w:rsidR="00FF159F" w:rsidRPr="002D6847" w:rsidRDefault="00FF159F" w:rsidP="002D6847">
            <w:pPr>
              <w:pStyle w:val="ekopodstawowy"/>
              <w:spacing w:line="240" w:lineRule="auto"/>
              <w:rPr>
                <w:rFonts w:cs="Arial"/>
                <w:sz w:val="16"/>
                <w:szCs w:val="16"/>
                <w:lang w:eastAsia="x-none"/>
              </w:rPr>
            </w:pPr>
            <w:r w:rsidRPr="002D6847">
              <w:rPr>
                <w:rFonts w:cs="Arial"/>
                <w:sz w:val="16"/>
                <w:szCs w:val="16"/>
                <w:lang w:eastAsia="x-none"/>
              </w:rPr>
              <w:t>„</w:t>
            </w:r>
            <w:r w:rsidRPr="002D6847">
              <w:rPr>
                <w:rFonts w:cs="Arial"/>
                <w:sz w:val="16"/>
                <w:szCs w:val="16"/>
              </w:rPr>
              <w:t>Jednak w związku dość wysokim udziałem pyłu unoszonego w ogólnej ilości pyłu emitowanego z komunikacji w Planie Działań Krótkoterminowych dla strefy podkarpackiej</w:t>
            </w:r>
            <w:r w:rsidRPr="002D6847">
              <w:rPr>
                <w:rFonts w:cs="Arial"/>
                <w:sz w:val="16"/>
                <w:szCs w:val="16"/>
                <w:lang w:eastAsia="x-none"/>
              </w:rPr>
              <w:t>”</w:t>
            </w:r>
          </w:p>
        </w:tc>
        <w:tc>
          <w:tcPr>
            <w:tcW w:w="2182" w:type="dxa"/>
          </w:tcPr>
          <w:p w14:paraId="58B95B52" w14:textId="77777777" w:rsidR="00FF159F" w:rsidRPr="002D6847" w:rsidRDefault="00FF159F" w:rsidP="002D6847">
            <w:pPr>
              <w:pStyle w:val="Tekstkomentarza"/>
              <w:spacing w:after="0" w:line="240" w:lineRule="auto"/>
              <w:rPr>
                <w:rFonts w:ascii="Arial" w:hAnsi="Arial" w:cs="Arial"/>
                <w:sz w:val="16"/>
                <w:szCs w:val="16"/>
              </w:rPr>
            </w:pPr>
            <w:r w:rsidRPr="002D6847">
              <w:rPr>
                <w:rFonts w:ascii="Arial" w:hAnsi="Arial" w:cs="Arial"/>
                <w:sz w:val="16"/>
                <w:szCs w:val="16"/>
              </w:rPr>
              <w:t xml:space="preserve">Brak litery „z”; przed słowem „dość” </w:t>
            </w:r>
          </w:p>
        </w:tc>
        <w:tc>
          <w:tcPr>
            <w:tcW w:w="2158" w:type="dxa"/>
          </w:tcPr>
          <w:p w14:paraId="59F13300" w14:textId="77777777" w:rsidR="00FF159F" w:rsidRPr="002D6847" w:rsidRDefault="00FF159F" w:rsidP="002D6847">
            <w:pPr>
              <w:spacing w:after="0" w:line="240" w:lineRule="auto"/>
              <w:jc w:val="both"/>
              <w:rPr>
                <w:rFonts w:ascii="Arial" w:hAnsi="Arial" w:cs="Arial"/>
                <w:sz w:val="16"/>
                <w:szCs w:val="16"/>
              </w:rPr>
            </w:pPr>
            <w:r w:rsidRPr="002D6847">
              <w:rPr>
                <w:rFonts w:ascii="Arial" w:hAnsi="Arial" w:cs="Arial"/>
                <w:sz w:val="16"/>
                <w:szCs w:val="16"/>
              </w:rPr>
              <w:t>Błąd pisarski</w:t>
            </w:r>
          </w:p>
        </w:tc>
        <w:tc>
          <w:tcPr>
            <w:tcW w:w="2405" w:type="dxa"/>
          </w:tcPr>
          <w:p w14:paraId="153E7B84" w14:textId="77777777" w:rsidR="00FF159F" w:rsidRPr="002D6847" w:rsidRDefault="00FF159F" w:rsidP="002D6847">
            <w:pPr>
              <w:spacing w:after="0" w:line="240" w:lineRule="auto"/>
              <w:jc w:val="center"/>
              <w:rPr>
                <w:rFonts w:ascii="Arial" w:hAnsi="Arial" w:cs="Arial"/>
                <w:sz w:val="16"/>
                <w:szCs w:val="16"/>
              </w:rPr>
            </w:pPr>
            <w:r w:rsidRPr="002D6847">
              <w:rPr>
                <w:rFonts w:ascii="Arial" w:hAnsi="Arial" w:cs="Arial"/>
                <w:b/>
                <w:sz w:val="16"/>
                <w:szCs w:val="16"/>
              </w:rPr>
              <w:t>Uwzględniono</w:t>
            </w:r>
            <w:r w:rsidRPr="002D6847">
              <w:rPr>
                <w:rFonts w:ascii="Arial" w:hAnsi="Arial" w:cs="Arial"/>
                <w:sz w:val="16"/>
                <w:szCs w:val="16"/>
              </w:rPr>
              <w:t xml:space="preserve"> – poprawiono zapis</w:t>
            </w:r>
          </w:p>
        </w:tc>
      </w:tr>
      <w:tr w:rsidR="00FF159F" w:rsidRPr="002D6847" w14:paraId="36653C05" w14:textId="77777777" w:rsidTr="00524A97">
        <w:tc>
          <w:tcPr>
            <w:tcW w:w="1776" w:type="dxa"/>
          </w:tcPr>
          <w:p w14:paraId="5EA191C2" w14:textId="77777777" w:rsidR="00FF159F" w:rsidRPr="002D6847" w:rsidRDefault="00FF159F" w:rsidP="002D6847">
            <w:pPr>
              <w:spacing w:after="0" w:line="240" w:lineRule="auto"/>
              <w:jc w:val="center"/>
              <w:rPr>
                <w:rFonts w:ascii="Arial" w:hAnsi="Arial" w:cs="Arial"/>
                <w:b/>
                <w:sz w:val="16"/>
                <w:szCs w:val="16"/>
              </w:rPr>
            </w:pPr>
            <w:r w:rsidRPr="002D6847">
              <w:rPr>
                <w:rFonts w:ascii="Arial" w:hAnsi="Arial" w:cs="Arial"/>
                <w:b/>
                <w:sz w:val="16"/>
                <w:szCs w:val="16"/>
              </w:rPr>
              <w:t>Ministerstwo Klimatu i Środowiska, Departament Ochrony Powietrza i Polityki Miejskiej</w:t>
            </w:r>
          </w:p>
        </w:tc>
        <w:tc>
          <w:tcPr>
            <w:tcW w:w="2166" w:type="dxa"/>
          </w:tcPr>
          <w:p w14:paraId="77619FFB" w14:textId="77777777" w:rsidR="00FF159F" w:rsidRPr="002D6847" w:rsidRDefault="00FF159F" w:rsidP="002D6847">
            <w:pPr>
              <w:autoSpaceDE w:val="0"/>
              <w:autoSpaceDN w:val="0"/>
              <w:adjustRightInd w:val="0"/>
              <w:spacing w:after="0" w:line="240" w:lineRule="auto"/>
              <w:jc w:val="center"/>
              <w:rPr>
                <w:rFonts w:ascii="Arial" w:hAnsi="Arial" w:cs="Arial"/>
                <w:sz w:val="16"/>
                <w:szCs w:val="16"/>
              </w:rPr>
            </w:pPr>
            <w:r w:rsidRPr="002D6847">
              <w:rPr>
                <w:rFonts w:ascii="Arial" w:hAnsi="Arial" w:cs="Arial"/>
                <w:sz w:val="16"/>
                <w:szCs w:val="16"/>
              </w:rPr>
              <w:t xml:space="preserve">Rozdz. 4.1.7,  Str.314 </w:t>
            </w:r>
          </w:p>
        </w:tc>
        <w:tc>
          <w:tcPr>
            <w:tcW w:w="3738" w:type="dxa"/>
          </w:tcPr>
          <w:p w14:paraId="77435E96" w14:textId="77777777" w:rsidR="00FF159F" w:rsidRPr="002D6847" w:rsidRDefault="00FF159F" w:rsidP="002D6847">
            <w:pPr>
              <w:pStyle w:val="ekopodstawowy"/>
              <w:spacing w:line="240" w:lineRule="auto"/>
              <w:jc w:val="both"/>
              <w:rPr>
                <w:rFonts w:cs="Arial"/>
                <w:sz w:val="16"/>
                <w:szCs w:val="16"/>
              </w:rPr>
            </w:pPr>
            <w:bookmarkStart w:id="20" w:name="_Toc142924342"/>
            <w:r w:rsidRPr="002D6847">
              <w:rPr>
                <w:rFonts w:cs="Arial"/>
                <w:sz w:val="16"/>
                <w:szCs w:val="16"/>
                <w:lang w:eastAsia="x-none"/>
              </w:rPr>
              <w:t xml:space="preserve">Tytuł podrozdziału </w:t>
            </w:r>
            <w:r w:rsidRPr="002D6847">
              <w:rPr>
                <w:rFonts w:cs="Arial"/>
                <w:sz w:val="16"/>
                <w:szCs w:val="16"/>
              </w:rPr>
              <w:t>Jest:</w:t>
            </w:r>
          </w:p>
          <w:p w14:paraId="6E908AD0" w14:textId="77777777" w:rsidR="00FF159F" w:rsidRPr="002D6847" w:rsidRDefault="00FF159F" w:rsidP="002D6847">
            <w:pPr>
              <w:pStyle w:val="Nagwek3"/>
              <w:spacing w:before="0" w:line="240" w:lineRule="auto"/>
              <w:jc w:val="both"/>
              <w:rPr>
                <w:rFonts w:ascii="Arial" w:hAnsi="Arial" w:cs="Arial"/>
                <w:color w:val="auto"/>
                <w:sz w:val="16"/>
                <w:szCs w:val="16"/>
              </w:rPr>
            </w:pPr>
            <w:bookmarkStart w:id="21" w:name="_Toc142663950"/>
            <w:r w:rsidRPr="002D6847">
              <w:rPr>
                <w:rFonts w:ascii="Arial" w:hAnsi="Arial" w:cs="Arial"/>
                <w:color w:val="auto"/>
                <w:sz w:val="16"/>
                <w:szCs w:val="16"/>
              </w:rPr>
              <w:t xml:space="preserve">Tryb ogłaszania wdrożenia działań krótkoterminowych dla pyłu zawieszonego PM10 w strefie </w:t>
            </w:r>
            <w:bookmarkEnd w:id="21"/>
            <w:r w:rsidRPr="002D6847">
              <w:rPr>
                <w:rFonts w:ascii="Arial" w:hAnsi="Arial" w:cs="Arial"/>
                <w:color w:val="auto"/>
                <w:sz w:val="16"/>
                <w:szCs w:val="16"/>
              </w:rPr>
              <w:t>podkarpackiej</w:t>
            </w:r>
          </w:p>
          <w:p w14:paraId="3A2A442D" w14:textId="77777777" w:rsidR="00FF159F" w:rsidRPr="002D6847" w:rsidRDefault="00FF159F" w:rsidP="002D6847">
            <w:pPr>
              <w:pStyle w:val="Nagwek3"/>
              <w:spacing w:before="0" w:line="240" w:lineRule="auto"/>
              <w:jc w:val="both"/>
              <w:rPr>
                <w:rFonts w:ascii="Arial" w:hAnsi="Arial" w:cs="Arial"/>
                <w:color w:val="auto"/>
                <w:sz w:val="16"/>
                <w:szCs w:val="16"/>
              </w:rPr>
            </w:pPr>
            <w:r w:rsidRPr="002D6847">
              <w:rPr>
                <w:rFonts w:ascii="Arial" w:hAnsi="Arial" w:cs="Arial"/>
                <w:color w:val="auto"/>
                <w:sz w:val="16"/>
                <w:szCs w:val="16"/>
              </w:rPr>
              <w:t>Tekst pod tytułem jest:</w:t>
            </w:r>
          </w:p>
          <w:bookmarkEnd w:id="20"/>
          <w:p w14:paraId="02863A82" w14:textId="77777777" w:rsidR="00FF159F" w:rsidRPr="002D6847" w:rsidRDefault="00FF159F" w:rsidP="002D6847">
            <w:pPr>
              <w:pStyle w:val="ekopodstawowy"/>
              <w:spacing w:line="240" w:lineRule="auto"/>
              <w:rPr>
                <w:rFonts w:cs="Arial"/>
                <w:sz w:val="16"/>
                <w:szCs w:val="16"/>
                <w:lang w:eastAsia="x-none"/>
              </w:rPr>
            </w:pPr>
            <w:r w:rsidRPr="002D6847">
              <w:rPr>
                <w:rFonts w:cs="Arial"/>
                <w:sz w:val="16"/>
                <w:szCs w:val="16"/>
              </w:rPr>
              <w:t>Działania krótkoterminowe należy wdrażać w sytuacjach ryzyka wystąpienia lub wystąpienia przekroczeń poziomów alarmowych, informowania i dopuszczalnych pyłu zawieszonego PM10</w:t>
            </w:r>
            <w:r w:rsidRPr="002D6847">
              <w:rPr>
                <w:rFonts w:cs="Arial"/>
                <w:sz w:val="16"/>
                <w:szCs w:val="16"/>
                <w:lang w:eastAsia="x-none"/>
              </w:rPr>
              <w:t xml:space="preserve"> </w:t>
            </w:r>
            <w:r w:rsidRPr="002D6847">
              <w:rPr>
                <w:rFonts w:cs="Arial"/>
                <w:sz w:val="16"/>
                <w:szCs w:val="16"/>
              </w:rPr>
              <w:t>w powietrzu, a ich celem jest zmniejszenie ryzyka wystąpienia takich przekroczeń oraz ograniczenie skutków i czasu trwania zaistniałych przekroczeń</w:t>
            </w:r>
          </w:p>
        </w:tc>
        <w:tc>
          <w:tcPr>
            <w:tcW w:w="2182" w:type="dxa"/>
          </w:tcPr>
          <w:p w14:paraId="727F3DA1" w14:textId="77777777" w:rsidR="00FF159F" w:rsidRPr="002D6847" w:rsidRDefault="00FF159F" w:rsidP="002D6847">
            <w:pPr>
              <w:pStyle w:val="bezodstpu"/>
              <w:spacing w:before="0" w:line="240" w:lineRule="auto"/>
              <w:jc w:val="both"/>
              <w:rPr>
                <w:sz w:val="16"/>
                <w:szCs w:val="16"/>
              </w:rPr>
            </w:pPr>
            <w:r w:rsidRPr="002D6847">
              <w:rPr>
                <w:sz w:val="16"/>
                <w:szCs w:val="16"/>
              </w:rPr>
              <w:t>Tytuł podrozdziału Powinno być:</w:t>
            </w:r>
          </w:p>
          <w:p w14:paraId="166C305F" w14:textId="77777777" w:rsidR="00FF159F" w:rsidRPr="002D6847" w:rsidRDefault="00FF159F" w:rsidP="002D6847">
            <w:pPr>
              <w:pStyle w:val="Nagwek3"/>
              <w:spacing w:before="0" w:line="240" w:lineRule="auto"/>
              <w:jc w:val="both"/>
              <w:rPr>
                <w:rFonts w:ascii="Arial" w:hAnsi="Arial" w:cs="Arial"/>
                <w:color w:val="auto"/>
                <w:sz w:val="16"/>
                <w:szCs w:val="16"/>
              </w:rPr>
            </w:pPr>
            <w:r w:rsidRPr="002D6847">
              <w:rPr>
                <w:rFonts w:ascii="Arial" w:hAnsi="Arial" w:cs="Arial"/>
                <w:color w:val="auto"/>
                <w:sz w:val="16"/>
                <w:szCs w:val="16"/>
              </w:rPr>
              <w:t>Tryb ogłaszania wdrożenia działań krótkoterminowych dla pyłu zawieszonego PM10 i PM2,5 oraz B(a)P w strefie podkarpackiej</w:t>
            </w:r>
          </w:p>
          <w:p w14:paraId="4F885FB0" w14:textId="77777777" w:rsidR="00FF159F" w:rsidRPr="002D6847" w:rsidRDefault="00FF159F" w:rsidP="002D6847">
            <w:pPr>
              <w:pStyle w:val="Nagwek3"/>
              <w:spacing w:before="0" w:line="240" w:lineRule="auto"/>
              <w:jc w:val="both"/>
              <w:rPr>
                <w:rFonts w:ascii="Arial" w:hAnsi="Arial" w:cs="Arial"/>
                <w:color w:val="auto"/>
                <w:sz w:val="16"/>
                <w:szCs w:val="16"/>
              </w:rPr>
            </w:pPr>
            <w:r w:rsidRPr="002D6847">
              <w:rPr>
                <w:rFonts w:ascii="Arial" w:hAnsi="Arial" w:cs="Arial"/>
                <w:color w:val="auto"/>
                <w:sz w:val="16"/>
                <w:szCs w:val="16"/>
              </w:rPr>
              <w:t>Tekst pod tytułem powinno być:</w:t>
            </w:r>
          </w:p>
          <w:p w14:paraId="3DCBBF1A" w14:textId="77777777" w:rsidR="00FF159F" w:rsidRPr="002D6847" w:rsidRDefault="00FF159F" w:rsidP="002D6847">
            <w:pPr>
              <w:pStyle w:val="Tekstkomentarza"/>
              <w:spacing w:after="0" w:line="240" w:lineRule="auto"/>
              <w:rPr>
                <w:rFonts w:ascii="Arial" w:hAnsi="Arial" w:cs="Arial"/>
                <w:sz w:val="16"/>
                <w:szCs w:val="16"/>
              </w:rPr>
            </w:pPr>
            <w:r w:rsidRPr="002D6847">
              <w:rPr>
                <w:rFonts w:ascii="Arial" w:hAnsi="Arial" w:cs="Arial"/>
                <w:sz w:val="16"/>
                <w:szCs w:val="16"/>
              </w:rPr>
              <w:t xml:space="preserve">Działania krótkoterminowe należy wdrażać w sytuacjach ryzyka wystąpienia </w:t>
            </w:r>
            <w:r w:rsidRPr="002D6847">
              <w:rPr>
                <w:rFonts w:ascii="Arial" w:hAnsi="Arial" w:cs="Arial"/>
                <w:b/>
                <w:bCs/>
                <w:sz w:val="16"/>
                <w:szCs w:val="16"/>
              </w:rPr>
              <w:t>lub wystąpienia</w:t>
            </w:r>
            <w:r w:rsidRPr="002D6847">
              <w:rPr>
                <w:rFonts w:ascii="Arial" w:hAnsi="Arial" w:cs="Arial"/>
                <w:sz w:val="16"/>
                <w:szCs w:val="16"/>
              </w:rPr>
              <w:t xml:space="preserve"> przekroczeń poziomów alarmowych, informowania i dopuszczalnych określonych w PDK substancji w powietrzu, a ich celem jest zmniejszenie ryzyka wystąpienia takich przekroczeń oraz ograniczenie skutków i czasu trwania zaistniałych przekroczeń</w:t>
            </w:r>
          </w:p>
        </w:tc>
        <w:tc>
          <w:tcPr>
            <w:tcW w:w="2158" w:type="dxa"/>
          </w:tcPr>
          <w:p w14:paraId="4C6F0BF5" w14:textId="77777777" w:rsidR="00FF159F" w:rsidRPr="002D6847" w:rsidRDefault="00FF159F" w:rsidP="002D6847">
            <w:pPr>
              <w:spacing w:after="0" w:line="240" w:lineRule="auto"/>
              <w:jc w:val="both"/>
              <w:rPr>
                <w:rFonts w:ascii="Arial" w:hAnsi="Arial" w:cs="Arial"/>
                <w:sz w:val="16"/>
                <w:szCs w:val="16"/>
              </w:rPr>
            </w:pPr>
            <w:r w:rsidRPr="002D6847">
              <w:rPr>
                <w:rFonts w:ascii="Arial" w:hAnsi="Arial" w:cs="Arial"/>
                <w:sz w:val="16"/>
                <w:szCs w:val="16"/>
              </w:rPr>
              <w:t>Działania dotyczą pyłu PM10 i PM2,5 oraz B(a)P</w:t>
            </w:r>
          </w:p>
          <w:p w14:paraId="5B2A82BB" w14:textId="77777777" w:rsidR="00FF159F" w:rsidRPr="002D6847" w:rsidRDefault="00FF159F" w:rsidP="002D6847">
            <w:pPr>
              <w:spacing w:after="0" w:line="240" w:lineRule="auto"/>
              <w:jc w:val="both"/>
              <w:rPr>
                <w:rFonts w:ascii="Arial" w:hAnsi="Arial" w:cs="Arial"/>
                <w:sz w:val="16"/>
                <w:szCs w:val="16"/>
              </w:rPr>
            </w:pPr>
          </w:p>
          <w:p w14:paraId="08E619C7" w14:textId="77777777" w:rsidR="00FF159F" w:rsidRPr="002D6847" w:rsidRDefault="00FF159F" w:rsidP="002D6847">
            <w:pPr>
              <w:spacing w:after="0" w:line="240" w:lineRule="auto"/>
              <w:jc w:val="both"/>
              <w:rPr>
                <w:rFonts w:ascii="Arial" w:hAnsi="Arial" w:cs="Arial"/>
                <w:sz w:val="16"/>
                <w:szCs w:val="16"/>
              </w:rPr>
            </w:pPr>
          </w:p>
          <w:p w14:paraId="7E779299" w14:textId="77777777" w:rsidR="00FF159F" w:rsidRPr="002D6847" w:rsidRDefault="00FF159F" w:rsidP="002D6847">
            <w:pPr>
              <w:spacing w:after="0" w:line="240" w:lineRule="auto"/>
              <w:jc w:val="both"/>
              <w:rPr>
                <w:rFonts w:ascii="Arial" w:hAnsi="Arial" w:cs="Arial"/>
                <w:sz w:val="16"/>
                <w:szCs w:val="16"/>
              </w:rPr>
            </w:pPr>
          </w:p>
          <w:p w14:paraId="4C3FF756" w14:textId="77777777" w:rsidR="00FF159F" w:rsidRPr="002D6847" w:rsidRDefault="00FF159F" w:rsidP="002D6847">
            <w:pPr>
              <w:spacing w:after="0" w:line="240" w:lineRule="auto"/>
              <w:jc w:val="both"/>
              <w:rPr>
                <w:rFonts w:ascii="Arial" w:hAnsi="Arial" w:cs="Arial"/>
                <w:sz w:val="16"/>
                <w:szCs w:val="16"/>
              </w:rPr>
            </w:pPr>
          </w:p>
          <w:p w14:paraId="4D006C8B" w14:textId="77777777" w:rsidR="00FF159F" w:rsidRPr="002D6847" w:rsidRDefault="00FF159F" w:rsidP="002D6847">
            <w:pPr>
              <w:spacing w:after="0" w:line="240" w:lineRule="auto"/>
              <w:jc w:val="both"/>
              <w:rPr>
                <w:rFonts w:ascii="Arial" w:hAnsi="Arial" w:cs="Arial"/>
                <w:sz w:val="16"/>
                <w:szCs w:val="16"/>
              </w:rPr>
            </w:pPr>
          </w:p>
          <w:p w14:paraId="2450E338" w14:textId="77777777" w:rsidR="00FF159F" w:rsidRPr="002D6847" w:rsidRDefault="00FF159F" w:rsidP="002D6847">
            <w:pPr>
              <w:spacing w:after="0" w:line="240" w:lineRule="auto"/>
              <w:jc w:val="both"/>
              <w:rPr>
                <w:rFonts w:ascii="Arial" w:hAnsi="Arial" w:cs="Arial"/>
                <w:sz w:val="16"/>
                <w:szCs w:val="16"/>
              </w:rPr>
            </w:pPr>
            <w:r w:rsidRPr="002D6847">
              <w:rPr>
                <w:rFonts w:ascii="Arial" w:hAnsi="Arial" w:cs="Arial"/>
                <w:sz w:val="16"/>
                <w:szCs w:val="16"/>
              </w:rPr>
              <w:t>Działania dotyczą pyłu PM10 i PM2,5 oraz B(a)P</w:t>
            </w:r>
          </w:p>
          <w:p w14:paraId="4E29A333" w14:textId="77777777" w:rsidR="00FF159F" w:rsidRPr="002D6847" w:rsidRDefault="00FF159F" w:rsidP="002D6847">
            <w:pPr>
              <w:spacing w:after="0" w:line="240" w:lineRule="auto"/>
              <w:jc w:val="both"/>
              <w:rPr>
                <w:rFonts w:ascii="Arial" w:hAnsi="Arial" w:cs="Arial"/>
                <w:sz w:val="16"/>
                <w:szCs w:val="16"/>
              </w:rPr>
            </w:pPr>
            <w:r w:rsidRPr="002D6847">
              <w:rPr>
                <w:rFonts w:ascii="Arial" w:hAnsi="Arial" w:cs="Arial"/>
                <w:sz w:val="16"/>
                <w:szCs w:val="16"/>
              </w:rPr>
              <w:t>Wcześniejsze zapisy PDK mówią tylko o ryzyku przekroczenia</w:t>
            </w:r>
          </w:p>
        </w:tc>
        <w:tc>
          <w:tcPr>
            <w:tcW w:w="2405" w:type="dxa"/>
          </w:tcPr>
          <w:p w14:paraId="2E66BCC9" w14:textId="77777777" w:rsidR="00FF159F" w:rsidRPr="002D6847" w:rsidRDefault="00FF159F" w:rsidP="002D6847">
            <w:pPr>
              <w:spacing w:after="0" w:line="240" w:lineRule="auto"/>
              <w:jc w:val="center"/>
              <w:rPr>
                <w:rFonts w:ascii="Arial" w:hAnsi="Arial" w:cs="Arial"/>
                <w:sz w:val="16"/>
                <w:szCs w:val="16"/>
              </w:rPr>
            </w:pPr>
            <w:r w:rsidRPr="002D6847">
              <w:rPr>
                <w:rFonts w:ascii="Arial" w:hAnsi="Arial" w:cs="Arial"/>
                <w:b/>
                <w:sz w:val="16"/>
                <w:szCs w:val="16"/>
              </w:rPr>
              <w:t>Uwzględniono</w:t>
            </w:r>
            <w:r w:rsidRPr="002D6847">
              <w:rPr>
                <w:rFonts w:ascii="Arial" w:hAnsi="Arial" w:cs="Arial"/>
                <w:sz w:val="16"/>
                <w:szCs w:val="16"/>
              </w:rPr>
              <w:t xml:space="preserve"> – poprawiono zapis</w:t>
            </w:r>
          </w:p>
        </w:tc>
      </w:tr>
      <w:tr w:rsidR="00FF159F" w:rsidRPr="002D6847" w14:paraId="7910B8CE" w14:textId="77777777" w:rsidTr="00524A97">
        <w:tc>
          <w:tcPr>
            <w:tcW w:w="1776" w:type="dxa"/>
          </w:tcPr>
          <w:p w14:paraId="64BC4CDA" w14:textId="77777777" w:rsidR="00FF159F" w:rsidRPr="002D6847" w:rsidRDefault="00FF159F" w:rsidP="002D6847">
            <w:pPr>
              <w:spacing w:after="0" w:line="240" w:lineRule="auto"/>
              <w:jc w:val="center"/>
              <w:rPr>
                <w:rFonts w:ascii="Arial" w:hAnsi="Arial" w:cs="Arial"/>
                <w:b/>
                <w:sz w:val="16"/>
                <w:szCs w:val="16"/>
              </w:rPr>
            </w:pPr>
            <w:r w:rsidRPr="002D6847">
              <w:rPr>
                <w:rFonts w:ascii="Arial" w:hAnsi="Arial" w:cs="Arial"/>
                <w:b/>
                <w:sz w:val="16"/>
                <w:szCs w:val="16"/>
              </w:rPr>
              <w:t>Ministerstwo Klimatu i Środowiska, Departament Ochrony Powietrza i Polityki Miejskiej</w:t>
            </w:r>
          </w:p>
        </w:tc>
        <w:tc>
          <w:tcPr>
            <w:tcW w:w="2166" w:type="dxa"/>
          </w:tcPr>
          <w:p w14:paraId="26DD3A83" w14:textId="77777777" w:rsidR="00FF159F" w:rsidRPr="002D6847" w:rsidRDefault="00FF159F" w:rsidP="002D6847">
            <w:pPr>
              <w:autoSpaceDE w:val="0"/>
              <w:autoSpaceDN w:val="0"/>
              <w:adjustRightInd w:val="0"/>
              <w:spacing w:after="0" w:line="240" w:lineRule="auto"/>
              <w:jc w:val="center"/>
              <w:rPr>
                <w:rFonts w:ascii="Arial" w:hAnsi="Arial" w:cs="Arial"/>
                <w:sz w:val="16"/>
                <w:szCs w:val="16"/>
              </w:rPr>
            </w:pPr>
            <w:r w:rsidRPr="002D6847">
              <w:rPr>
                <w:rFonts w:ascii="Arial" w:hAnsi="Arial" w:cs="Arial"/>
                <w:sz w:val="16"/>
                <w:szCs w:val="16"/>
              </w:rPr>
              <w:t xml:space="preserve">Rozdz. 4.1.7, str.314-315 </w:t>
            </w:r>
          </w:p>
        </w:tc>
        <w:tc>
          <w:tcPr>
            <w:tcW w:w="3738" w:type="dxa"/>
          </w:tcPr>
          <w:p w14:paraId="101A7BF9" w14:textId="77777777" w:rsidR="00FF159F" w:rsidRPr="002D6847" w:rsidRDefault="00FF159F" w:rsidP="002D6847">
            <w:pPr>
              <w:pStyle w:val="ekopodstawowy"/>
              <w:spacing w:line="240" w:lineRule="auto"/>
              <w:jc w:val="both"/>
              <w:rPr>
                <w:rFonts w:cs="Arial"/>
                <w:sz w:val="16"/>
                <w:szCs w:val="16"/>
              </w:rPr>
            </w:pPr>
            <w:r w:rsidRPr="002D6847">
              <w:rPr>
                <w:rFonts w:cs="Arial"/>
                <w:sz w:val="16"/>
                <w:szCs w:val="16"/>
              </w:rPr>
              <w:t>Jest:</w:t>
            </w:r>
          </w:p>
          <w:p w14:paraId="6312C4C4" w14:textId="77777777" w:rsidR="00FF159F" w:rsidRPr="002D6847" w:rsidRDefault="00FF159F" w:rsidP="002D6847">
            <w:pPr>
              <w:pStyle w:val="ekopodstawowy"/>
              <w:numPr>
                <w:ilvl w:val="0"/>
                <w:numId w:val="9"/>
              </w:numPr>
              <w:spacing w:line="240" w:lineRule="auto"/>
              <w:ind w:left="479" w:hanging="425"/>
              <w:jc w:val="both"/>
              <w:rPr>
                <w:rFonts w:cs="Arial"/>
                <w:sz w:val="16"/>
                <w:szCs w:val="16"/>
              </w:rPr>
            </w:pPr>
            <w:r w:rsidRPr="002D6847">
              <w:rPr>
                <w:rFonts w:cs="Arial"/>
                <w:sz w:val="16"/>
                <w:szCs w:val="16"/>
              </w:rPr>
              <w:t>powiadomienie o ryzyku przekroczenia poziomu dopuszczalnego lub docelowego – poziom 1 żółty,</w:t>
            </w:r>
          </w:p>
          <w:p w14:paraId="62136DB7" w14:textId="77777777" w:rsidR="00FF159F" w:rsidRPr="002D6847" w:rsidRDefault="00FF159F" w:rsidP="002D6847">
            <w:pPr>
              <w:pStyle w:val="ekopodstawowy"/>
              <w:numPr>
                <w:ilvl w:val="0"/>
                <w:numId w:val="9"/>
              </w:numPr>
              <w:spacing w:line="240" w:lineRule="auto"/>
              <w:ind w:left="479" w:hanging="425"/>
              <w:jc w:val="both"/>
              <w:rPr>
                <w:rFonts w:cs="Arial"/>
                <w:sz w:val="16"/>
                <w:szCs w:val="16"/>
              </w:rPr>
            </w:pPr>
            <w:r w:rsidRPr="002D6847">
              <w:rPr>
                <w:rFonts w:cs="Arial"/>
                <w:sz w:val="16"/>
                <w:szCs w:val="16"/>
              </w:rPr>
              <w:t>powiadomienie o przekroczeniu poziomu dopuszczalnego lub docelowego,</w:t>
            </w:r>
          </w:p>
          <w:p w14:paraId="1E64EF82" w14:textId="77777777" w:rsidR="00FF159F" w:rsidRPr="002D6847" w:rsidRDefault="00FF159F" w:rsidP="002D6847">
            <w:pPr>
              <w:pStyle w:val="ekopodstawowy"/>
              <w:numPr>
                <w:ilvl w:val="0"/>
                <w:numId w:val="9"/>
              </w:numPr>
              <w:spacing w:line="240" w:lineRule="auto"/>
              <w:ind w:left="479" w:hanging="425"/>
              <w:jc w:val="both"/>
              <w:rPr>
                <w:rFonts w:cs="Arial"/>
                <w:sz w:val="16"/>
                <w:szCs w:val="16"/>
              </w:rPr>
            </w:pPr>
            <w:r w:rsidRPr="002D6847">
              <w:rPr>
                <w:rFonts w:cs="Arial"/>
                <w:sz w:val="16"/>
                <w:szCs w:val="16"/>
              </w:rPr>
              <w:t>powiadomienie o ryzyku przekroczenia poziomu informowania – poziom 2 (pomarańczowy),</w:t>
            </w:r>
          </w:p>
          <w:p w14:paraId="21450287" w14:textId="77777777" w:rsidR="00FF159F" w:rsidRPr="002D6847" w:rsidRDefault="00FF159F" w:rsidP="002D6847">
            <w:pPr>
              <w:pStyle w:val="ekopodstawowy"/>
              <w:numPr>
                <w:ilvl w:val="0"/>
                <w:numId w:val="9"/>
              </w:numPr>
              <w:spacing w:line="240" w:lineRule="auto"/>
              <w:ind w:left="479" w:hanging="425"/>
              <w:jc w:val="both"/>
              <w:rPr>
                <w:rFonts w:cs="Arial"/>
                <w:sz w:val="16"/>
                <w:szCs w:val="16"/>
              </w:rPr>
            </w:pPr>
            <w:r w:rsidRPr="002D6847">
              <w:rPr>
                <w:rFonts w:cs="Arial"/>
                <w:sz w:val="16"/>
                <w:szCs w:val="16"/>
              </w:rPr>
              <w:t>powiadomienie o ryzyku przekroczenia poziomu alarmowego – poziom 3 (czerwony),</w:t>
            </w:r>
          </w:p>
          <w:p w14:paraId="6F7EC6A3" w14:textId="77777777" w:rsidR="00FF159F" w:rsidRPr="002D6847" w:rsidRDefault="00FF159F" w:rsidP="002D6847">
            <w:pPr>
              <w:pStyle w:val="ekopodstawowy"/>
              <w:numPr>
                <w:ilvl w:val="0"/>
                <w:numId w:val="9"/>
              </w:numPr>
              <w:spacing w:line="240" w:lineRule="auto"/>
              <w:ind w:left="337" w:hanging="283"/>
              <w:jc w:val="both"/>
              <w:rPr>
                <w:rFonts w:cs="Arial"/>
                <w:sz w:val="16"/>
                <w:szCs w:val="16"/>
              </w:rPr>
            </w:pPr>
            <w:r w:rsidRPr="002D6847">
              <w:rPr>
                <w:rFonts w:cs="Arial"/>
                <w:sz w:val="16"/>
                <w:szCs w:val="16"/>
              </w:rPr>
              <w:t>powiadomienie o przekroczeniu poziomu informowania i ryzyku przekroczenia poziomu informowania – poziom 2 (pomarańczowy),</w:t>
            </w:r>
          </w:p>
          <w:p w14:paraId="6D9753FF" w14:textId="77777777" w:rsidR="00FF159F" w:rsidRPr="002D6847" w:rsidRDefault="00FF159F" w:rsidP="002D6847">
            <w:pPr>
              <w:pStyle w:val="ekopodstawowy"/>
              <w:numPr>
                <w:ilvl w:val="0"/>
                <w:numId w:val="9"/>
              </w:numPr>
              <w:spacing w:line="240" w:lineRule="auto"/>
              <w:ind w:left="337" w:hanging="283"/>
              <w:jc w:val="both"/>
              <w:rPr>
                <w:rFonts w:cs="Arial"/>
                <w:sz w:val="16"/>
                <w:szCs w:val="16"/>
              </w:rPr>
            </w:pPr>
            <w:r w:rsidRPr="002D6847">
              <w:rPr>
                <w:rFonts w:cs="Arial"/>
                <w:sz w:val="16"/>
                <w:szCs w:val="16"/>
              </w:rPr>
              <w:t>powiadomienie o przekroczeniu poziomu informowania i ryzyku przekroczenia poziomu alarmowego – poziom 3 (czerwony),</w:t>
            </w:r>
          </w:p>
          <w:p w14:paraId="617E5658" w14:textId="77777777" w:rsidR="00FF159F" w:rsidRPr="002D6847" w:rsidRDefault="00FF159F" w:rsidP="002D6847">
            <w:pPr>
              <w:pStyle w:val="ekopodstawowy"/>
              <w:numPr>
                <w:ilvl w:val="0"/>
                <w:numId w:val="9"/>
              </w:numPr>
              <w:spacing w:line="240" w:lineRule="auto"/>
              <w:ind w:left="337" w:hanging="283"/>
              <w:jc w:val="both"/>
              <w:rPr>
                <w:rFonts w:cs="Arial"/>
                <w:sz w:val="16"/>
                <w:szCs w:val="16"/>
              </w:rPr>
            </w:pPr>
            <w:r w:rsidRPr="002D6847">
              <w:rPr>
                <w:rFonts w:cs="Arial"/>
                <w:sz w:val="16"/>
                <w:szCs w:val="16"/>
              </w:rPr>
              <w:lastRenderedPageBreak/>
              <w:t>powiadomienie o przekroczeniu poziomu alarmowego i ryzyku przekroczenia poziomu informowania - poziom 2 (pomarańczowy),</w:t>
            </w:r>
          </w:p>
          <w:p w14:paraId="46C35FC9" w14:textId="77777777" w:rsidR="00FF159F" w:rsidRPr="002D6847" w:rsidRDefault="00FF159F" w:rsidP="002D6847">
            <w:pPr>
              <w:pStyle w:val="ekopodstawowy"/>
              <w:numPr>
                <w:ilvl w:val="0"/>
                <w:numId w:val="9"/>
              </w:numPr>
              <w:spacing w:line="240" w:lineRule="auto"/>
              <w:ind w:left="337" w:hanging="283"/>
              <w:jc w:val="both"/>
              <w:rPr>
                <w:rFonts w:cs="Arial"/>
                <w:sz w:val="16"/>
                <w:szCs w:val="16"/>
              </w:rPr>
            </w:pPr>
            <w:r w:rsidRPr="002D6847">
              <w:rPr>
                <w:rFonts w:cs="Arial"/>
                <w:sz w:val="16"/>
                <w:szCs w:val="16"/>
              </w:rPr>
              <w:t>powiadomienie o przekroczeniu poziomu alarmowego i ryzyku przekroczenia poziomu alarmowego - poziom 3 (czerwony),</w:t>
            </w:r>
          </w:p>
          <w:p w14:paraId="503E787C" w14:textId="77777777" w:rsidR="00FF159F" w:rsidRPr="002D6847" w:rsidRDefault="00FF159F" w:rsidP="002D6847">
            <w:pPr>
              <w:pStyle w:val="ekopodstawowy"/>
              <w:numPr>
                <w:ilvl w:val="0"/>
                <w:numId w:val="9"/>
              </w:numPr>
              <w:spacing w:line="240" w:lineRule="auto"/>
              <w:ind w:left="337" w:hanging="283"/>
              <w:jc w:val="both"/>
              <w:rPr>
                <w:rFonts w:cs="Arial"/>
                <w:sz w:val="16"/>
                <w:szCs w:val="16"/>
              </w:rPr>
            </w:pPr>
            <w:r w:rsidRPr="002D6847">
              <w:rPr>
                <w:rFonts w:cs="Arial"/>
                <w:sz w:val="16"/>
                <w:szCs w:val="16"/>
              </w:rPr>
              <w:t>powiadomienie o przekroczeniu poziomu alarmowego,</w:t>
            </w:r>
          </w:p>
          <w:p w14:paraId="07A11E6B" w14:textId="77777777" w:rsidR="00FF159F" w:rsidRPr="002D6847" w:rsidRDefault="00FF159F" w:rsidP="002D6847">
            <w:pPr>
              <w:pStyle w:val="ekopodstawowy"/>
              <w:numPr>
                <w:ilvl w:val="0"/>
                <w:numId w:val="9"/>
              </w:numPr>
              <w:spacing w:line="240" w:lineRule="auto"/>
              <w:ind w:left="337" w:hanging="283"/>
              <w:jc w:val="both"/>
              <w:rPr>
                <w:rFonts w:cs="Arial"/>
                <w:sz w:val="16"/>
                <w:szCs w:val="16"/>
              </w:rPr>
            </w:pPr>
            <w:r w:rsidRPr="002D6847">
              <w:rPr>
                <w:rFonts w:cs="Arial"/>
                <w:sz w:val="16"/>
                <w:szCs w:val="16"/>
              </w:rPr>
              <w:t>powiadomienie o przekroczeniu poziomu informowania.</w:t>
            </w:r>
          </w:p>
          <w:p w14:paraId="4B189B87" w14:textId="77777777" w:rsidR="00FF159F" w:rsidRPr="002D6847" w:rsidRDefault="00FF159F" w:rsidP="002D6847">
            <w:pPr>
              <w:pStyle w:val="ekopodstawowy"/>
              <w:spacing w:line="240" w:lineRule="auto"/>
              <w:rPr>
                <w:rFonts w:cs="Arial"/>
                <w:sz w:val="16"/>
                <w:szCs w:val="16"/>
                <w:lang w:eastAsia="x-none"/>
              </w:rPr>
            </w:pPr>
          </w:p>
        </w:tc>
        <w:tc>
          <w:tcPr>
            <w:tcW w:w="2182" w:type="dxa"/>
          </w:tcPr>
          <w:p w14:paraId="0A136DC7" w14:textId="77777777" w:rsidR="00FF159F" w:rsidRPr="002D6847" w:rsidRDefault="00FF159F" w:rsidP="002D6847">
            <w:pPr>
              <w:pStyle w:val="bezodstpu"/>
              <w:spacing w:before="0" w:line="240" w:lineRule="auto"/>
              <w:jc w:val="both"/>
              <w:rPr>
                <w:sz w:val="16"/>
                <w:szCs w:val="16"/>
              </w:rPr>
            </w:pPr>
            <w:r w:rsidRPr="002D6847">
              <w:rPr>
                <w:sz w:val="16"/>
                <w:szCs w:val="16"/>
              </w:rPr>
              <w:lastRenderedPageBreak/>
              <w:t>Powinno być:</w:t>
            </w:r>
          </w:p>
          <w:p w14:paraId="266715B4" w14:textId="77777777" w:rsidR="00FF159F" w:rsidRPr="002D6847" w:rsidRDefault="00FF159F" w:rsidP="002D6847">
            <w:pPr>
              <w:pStyle w:val="bezodstpu"/>
              <w:spacing w:before="0" w:line="240" w:lineRule="auto"/>
              <w:jc w:val="both"/>
              <w:rPr>
                <w:sz w:val="16"/>
                <w:szCs w:val="16"/>
              </w:rPr>
            </w:pPr>
          </w:p>
          <w:p w14:paraId="5BB86CE3" w14:textId="77777777" w:rsidR="00FF159F" w:rsidRPr="002D6847" w:rsidRDefault="00FF159F" w:rsidP="002D6847">
            <w:pPr>
              <w:pStyle w:val="ekopodstawowy"/>
              <w:numPr>
                <w:ilvl w:val="0"/>
                <w:numId w:val="10"/>
              </w:numPr>
              <w:spacing w:line="240" w:lineRule="auto"/>
              <w:ind w:left="445" w:hanging="426"/>
              <w:jc w:val="both"/>
              <w:rPr>
                <w:rFonts w:cs="Arial"/>
                <w:sz w:val="16"/>
                <w:szCs w:val="16"/>
              </w:rPr>
            </w:pPr>
            <w:r w:rsidRPr="002D6847">
              <w:rPr>
                <w:rFonts w:cs="Arial"/>
                <w:sz w:val="16"/>
                <w:szCs w:val="16"/>
              </w:rPr>
              <w:t>powiadomienie o ryzyku przekroczenia poziomu dopuszczalnego lub docelowego – poziom 1 żółty,</w:t>
            </w:r>
          </w:p>
          <w:p w14:paraId="4D3619C7" w14:textId="77777777" w:rsidR="00FF159F" w:rsidRPr="002D6847" w:rsidRDefault="00FF159F" w:rsidP="002D6847">
            <w:pPr>
              <w:pStyle w:val="ekopodstawowy"/>
              <w:numPr>
                <w:ilvl w:val="0"/>
                <w:numId w:val="10"/>
              </w:numPr>
              <w:spacing w:line="240" w:lineRule="auto"/>
              <w:ind w:left="479" w:hanging="425"/>
              <w:jc w:val="both"/>
              <w:rPr>
                <w:rFonts w:cs="Arial"/>
                <w:sz w:val="16"/>
                <w:szCs w:val="16"/>
              </w:rPr>
            </w:pPr>
            <w:r w:rsidRPr="002D6847">
              <w:rPr>
                <w:rFonts w:cs="Arial"/>
                <w:sz w:val="16"/>
                <w:szCs w:val="16"/>
              </w:rPr>
              <w:t>powiadomienie o przekroczeniu poziomu dopuszczalnego lub docelowego,</w:t>
            </w:r>
          </w:p>
          <w:p w14:paraId="2F87D4EA" w14:textId="77777777" w:rsidR="00FF159F" w:rsidRPr="002D6847" w:rsidRDefault="00FF159F" w:rsidP="002D6847">
            <w:pPr>
              <w:pStyle w:val="ekopodstawowy"/>
              <w:numPr>
                <w:ilvl w:val="0"/>
                <w:numId w:val="10"/>
              </w:numPr>
              <w:spacing w:line="240" w:lineRule="auto"/>
              <w:ind w:left="479" w:hanging="425"/>
              <w:jc w:val="both"/>
              <w:rPr>
                <w:rFonts w:cs="Arial"/>
                <w:sz w:val="16"/>
                <w:szCs w:val="16"/>
              </w:rPr>
            </w:pPr>
            <w:r w:rsidRPr="002D6847">
              <w:rPr>
                <w:rFonts w:cs="Arial"/>
                <w:sz w:val="16"/>
                <w:szCs w:val="16"/>
              </w:rPr>
              <w:t xml:space="preserve">powiadomienie o ryzyku przekroczenia poziomu informowania – </w:t>
            </w:r>
            <w:r w:rsidRPr="002D6847">
              <w:rPr>
                <w:rFonts w:cs="Arial"/>
                <w:sz w:val="16"/>
                <w:szCs w:val="16"/>
              </w:rPr>
              <w:lastRenderedPageBreak/>
              <w:t>poziom 2 (pomarańczowy),</w:t>
            </w:r>
          </w:p>
          <w:p w14:paraId="08FFE4E3" w14:textId="77777777" w:rsidR="00FF159F" w:rsidRPr="002D6847" w:rsidRDefault="00FF159F" w:rsidP="002D6847">
            <w:pPr>
              <w:pStyle w:val="ekopodstawowy"/>
              <w:numPr>
                <w:ilvl w:val="0"/>
                <w:numId w:val="10"/>
              </w:numPr>
              <w:spacing w:line="240" w:lineRule="auto"/>
              <w:ind w:left="479" w:hanging="425"/>
              <w:jc w:val="both"/>
              <w:rPr>
                <w:rFonts w:cs="Arial"/>
                <w:sz w:val="16"/>
                <w:szCs w:val="16"/>
              </w:rPr>
            </w:pPr>
            <w:r w:rsidRPr="002D6847">
              <w:rPr>
                <w:rFonts w:cs="Arial"/>
                <w:sz w:val="16"/>
                <w:szCs w:val="16"/>
              </w:rPr>
              <w:t>powiadomienie o ryzyku przekroczenia poziomu alarmowego – poziom 3 (czerwony),</w:t>
            </w:r>
          </w:p>
          <w:p w14:paraId="5BFC7DB4" w14:textId="77777777" w:rsidR="00FF159F" w:rsidRPr="002D6847" w:rsidRDefault="00FF159F" w:rsidP="002D6847">
            <w:pPr>
              <w:pStyle w:val="ekopodstawowy"/>
              <w:numPr>
                <w:ilvl w:val="0"/>
                <w:numId w:val="10"/>
              </w:numPr>
              <w:spacing w:line="240" w:lineRule="auto"/>
              <w:ind w:left="337" w:hanging="283"/>
              <w:jc w:val="both"/>
              <w:rPr>
                <w:rFonts w:cs="Arial"/>
                <w:sz w:val="16"/>
                <w:szCs w:val="16"/>
              </w:rPr>
            </w:pPr>
            <w:r w:rsidRPr="002D6847">
              <w:rPr>
                <w:rFonts w:cs="Arial"/>
                <w:sz w:val="16"/>
                <w:szCs w:val="16"/>
              </w:rPr>
              <w:t>powiadomienie o przekroczeniu poziomu alarmowego,</w:t>
            </w:r>
          </w:p>
          <w:p w14:paraId="006F46CC" w14:textId="77777777" w:rsidR="00FF159F" w:rsidRPr="002D6847" w:rsidRDefault="00FF159F" w:rsidP="002D6847">
            <w:pPr>
              <w:pStyle w:val="ekopodstawowy"/>
              <w:numPr>
                <w:ilvl w:val="0"/>
                <w:numId w:val="10"/>
              </w:numPr>
              <w:spacing w:line="240" w:lineRule="auto"/>
              <w:ind w:left="337" w:hanging="283"/>
              <w:jc w:val="both"/>
              <w:rPr>
                <w:rFonts w:cs="Arial"/>
                <w:sz w:val="16"/>
                <w:szCs w:val="16"/>
              </w:rPr>
            </w:pPr>
            <w:r w:rsidRPr="002D6847">
              <w:rPr>
                <w:rFonts w:cs="Arial"/>
                <w:sz w:val="16"/>
                <w:szCs w:val="16"/>
              </w:rPr>
              <w:t>powiadomienie o przekroczeniu poziomu informowania.</w:t>
            </w:r>
          </w:p>
        </w:tc>
        <w:tc>
          <w:tcPr>
            <w:tcW w:w="2158" w:type="dxa"/>
          </w:tcPr>
          <w:p w14:paraId="47FBC2DF" w14:textId="77777777" w:rsidR="00FF159F" w:rsidRPr="002D6847" w:rsidRDefault="00FF159F" w:rsidP="002D6847">
            <w:pPr>
              <w:spacing w:after="0" w:line="240" w:lineRule="auto"/>
              <w:jc w:val="both"/>
              <w:rPr>
                <w:rFonts w:ascii="Arial" w:hAnsi="Arial" w:cs="Arial"/>
                <w:sz w:val="16"/>
                <w:szCs w:val="16"/>
              </w:rPr>
            </w:pPr>
            <w:r w:rsidRPr="002D6847">
              <w:rPr>
                <w:rFonts w:ascii="Arial" w:hAnsi="Arial" w:cs="Arial"/>
                <w:sz w:val="16"/>
                <w:szCs w:val="16"/>
              </w:rPr>
              <w:lastRenderedPageBreak/>
              <w:t>Zmniejszenie przez GIOŚ ilości wzorów komunikatów, przesyłanie do WCZK oddzielnych komunikatów dla poszczególnych zdarzeń</w:t>
            </w:r>
          </w:p>
        </w:tc>
        <w:tc>
          <w:tcPr>
            <w:tcW w:w="2405" w:type="dxa"/>
          </w:tcPr>
          <w:p w14:paraId="206FB8C9" w14:textId="77777777" w:rsidR="00FF159F" w:rsidRPr="002D6847" w:rsidRDefault="00FF159F" w:rsidP="002D6847">
            <w:pPr>
              <w:spacing w:after="0" w:line="240" w:lineRule="auto"/>
              <w:jc w:val="center"/>
              <w:rPr>
                <w:rFonts w:ascii="Arial" w:hAnsi="Arial" w:cs="Arial"/>
                <w:sz w:val="16"/>
                <w:szCs w:val="16"/>
              </w:rPr>
            </w:pPr>
            <w:r w:rsidRPr="002D6847">
              <w:rPr>
                <w:rFonts w:ascii="Arial" w:hAnsi="Arial" w:cs="Arial"/>
                <w:b/>
                <w:sz w:val="16"/>
                <w:szCs w:val="16"/>
              </w:rPr>
              <w:t xml:space="preserve">Uwzględniono </w:t>
            </w:r>
            <w:r w:rsidRPr="002D6847">
              <w:rPr>
                <w:rFonts w:ascii="Arial" w:hAnsi="Arial" w:cs="Arial"/>
                <w:sz w:val="16"/>
                <w:szCs w:val="16"/>
              </w:rPr>
              <w:t>– poprawiono zapis</w:t>
            </w:r>
          </w:p>
        </w:tc>
      </w:tr>
      <w:tr w:rsidR="00FF159F" w:rsidRPr="002D6847" w14:paraId="4C83B90C" w14:textId="77777777" w:rsidTr="00524A97">
        <w:tc>
          <w:tcPr>
            <w:tcW w:w="1776" w:type="dxa"/>
          </w:tcPr>
          <w:p w14:paraId="118EA31C" w14:textId="77777777" w:rsidR="00FF159F" w:rsidRPr="002D6847" w:rsidRDefault="00FF159F" w:rsidP="002D6847">
            <w:pPr>
              <w:spacing w:after="0" w:line="240" w:lineRule="auto"/>
              <w:jc w:val="center"/>
              <w:rPr>
                <w:rFonts w:ascii="Arial" w:hAnsi="Arial" w:cs="Arial"/>
                <w:b/>
                <w:sz w:val="16"/>
                <w:szCs w:val="16"/>
              </w:rPr>
            </w:pPr>
            <w:r w:rsidRPr="002D6847">
              <w:rPr>
                <w:rFonts w:ascii="Arial" w:hAnsi="Arial" w:cs="Arial"/>
                <w:b/>
                <w:sz w:val="16"/>
                <w:szCs w:val="16"/>
              </w:rPr>
              <w:t>Ministerstwo Klimatu i Środowiska, Departament Ochrony Powietrza i Polityki Miejskiej</w:t>
            </w:r>
          </w:p>
        </w:tc>
        <w:tc>
          <w:tcPr>
            <w:tcW w:w="2166" w:type="dxa"/>
          </w:tcPr>
          <w:p w14:paraId="28142EC8" w14:textId="77777777" w:rsidR="00FF159F" w:rsidRPr="002D6847" w:rsidRDefault="00FF159F" w:rsidP="002D6847">
            <w:pPr>
              <w:autoSpaceDE w:val="0"/>
              <w:autoSpaceDN w:val="0"/>
              <w:adjustRightInd w:val="0"/>
              <w:spacing w:after="0" w:line="240" w:lineRule="auto"/>
              <w:jc w:val="center"/>
              <w:rPr>
                <w:rFonts w:ascii="Arial" w:hAnsi="Arial" w:cs="Arial"/>
                <w:sz w:val="16"/>
                <w:szCs w:val="16"/>
              </w:rPr>
            </w:pPr>
            <w:r w:rsidRPr="002D6847">
              <w:rPr>
                <w:rFonts w:ascii="Arial" w:hAnsi="Arial" w:cs="Arial"/>
                <w:sz w:val="16"/>
                <w:szCs w:val="16"/>
              </w:rPr>
              <w:t>Rozdz. 4.1.8, Str.320</w:t>
            </w:r>
          </w:p>
        </w:tc>
        <w:tc>
          <w:tcPr>
            <w:tcW w:w="3738" w:type="dxa"/>
          </w:tcPr>
          <w:p w14:paraId="29537EAE" w14:textId="77777777" w:rsidR="00FF159F" w:rsidRPr="002D6847" w:rsidRDefault="00FF159F" w:rsidP="002D6847">
            <w:pPr>
              <w:pStyle w:val="ekopodstawowy"/>
              <w:spacing w:line="240" w:lineRule="auto"/>
              <w:rPr>
                <w:rFonts w:cs="Arial"/>
                <w:sz w:val="16"/>
                <w:szCs w:val="16"/>
                <w:lang w:eastAsia="x-none"/>
              </w:rPr>
            </w:pPr>
            <w:r w:rsidRPr="002D6847">
              <w:rPr>
                <w:rFonts w:cs="Arial"/>
                <w:sz w:val="16"/>
                <w:szCs w:val="16"/>
                <w:lang w:eastAsia="x-none"/>
              </w:rPr>
              <w:t>„</w:t>
            </w:r>
            <w:r w:rsidRPr="002D6847">
              <w:rPr>
                <w:rFonts w:cs="Arial"/>
                <w:sz w:val="16"/>
                <w:szCs w:val="16"/>
              </w:rPr>
              <w:t xml:space="preserve">Udział napływ zanieczyszczeń pyłowych i </w:t>
            </w:r>
            <w:proofErr w:type="spellStart"/>
            <w:r w:rsidRPr="002D6847">
              <w:rPr>
                <w:rFonts w:cs="Arial"/>
                <w:sz w:val="16"/>
                <w:szCs w:val="16"/>
              </w:rPr>
              <w:t>benzo</w:t>
            </w:r>
            <w:proofErr w:type="spellEnd"/>
            <w:r w:rsidRPr="002D6847">
              <w:rPr>
                <w:rFonts w:cs="Arial"/>
                <w:sz w:val="16"/>
                <w:szCs w:val="16"/>
              </w:rPr>
              <w:t>(a)</w:t>
            </w:r>
            <w:proofErr w:type="spellStart"/>
            <w:r w:rsidRPr="002D6847">
              <w:rPr>
                <w:rFonts w:cs="Arial"/>
                <w:sz w:val="16"/>
                <w:szCs w:val="16"/>
              </w:rPr>
              <w:t>pirenu</w:t>
            </w:r>
            <w:proofErr w:type="spellEnd"/>
            <w:r w:rsidRPr="002D6847">
              <w:rPr>
                <w:rFonts w:cs="Arial"/>
                <w:sz w:val="16"/>
                <w:szCs w:val="16"/>
              </w:rPr>
              <w:t xml:space="preserve"> spoza strefy</w:t>
            </w:r>
            <w:r w:rsidRPr="002D6847">
              <w:rPr>
                <w:rFonts w:cs="Arial"/>
                <w:sz w:val="16"/>
                <w:szCs w:val="16"/>
                <w:lang w:eastAsia="x-none"/>
              </w:rPr>
              <w:t>”</w:t>
            </w:r>
          </w:p>
        </w:tc>
        <w:tc>
          <w:tcPr>
            <w:tcW w:w="2182" w:type="dxa"/>
          </w:tcPr>
          <w:p w14:paraId="032FB2C1" w14:textId="77777777" w:rsidR="00FF159F" w:rsidRPr="002D6847" w:rsidRDefault="00FF159F" w:rsidP="002D6847">
            <w:pPr>
              <w:pStyle w:val="Tekstkomentarza"/>
              <w:spacing w:after="0" w:line="240" w:lineRule="auto"/>
              <w:rPr>
                <w:rFonts w:ascii="Arial" w:hAnsi="Arial" w:cs="Arial"/>
                <w:sz w:val="16"/>
                <w:szCs w:val="16"/>
              </w:rPr>
            </w:pPr>
            <w:r w:rsidRPr="002D6847">
              <w:rPr>
                <w:rFonts w:ascii="Arial" w:hAnsi="Arial" w:cs="Arial"/>
                <w:sz w:val="16"/>
                <w:szCs w:val="16"/>
              </w:rPr>
              <w:t>Brak litery „u”; w słowie „napływ”</w:t>
            </w:r>
          </w:p>
        </w:tc>
        <w:tc>
          <w:tcPr>
            <w:tcW w:w="2158" w:type="dxa"/>
          </w:tcPr>
          <w:p w14:paraId="57E94BE9" w14:textId="77777777" w:rsidR="00FF159F" w:rsidRPr="002D6847" w:rsidRDefault="00FF159F" w:rsidP="002D6847">
            <w:pPr>
              <w:spacing w:after="0" w:line="240" w:lineRule="auto"/>
              <w:jc w:val="center"/>
              <w:rPr>
                <w:rFonts w:ascii="Arial" w:hAnsi="Arial" w:cs="Arial"/>
                <w:sz w:val="16"/>
                <w:szCs w:val="16"/>
              </w:rPr>
            </w:pPr>
          </w:p>
        </w:tc>
        <w:tc>
          <w:tcPr>
            <w:tcW w:w="2405" w:type="dxa"/>
          </w:tcPr>
          <w:p w14:paraId="2C121386" w14:textId="77777777" w:rsidR="00FF159F" w:rsidRPr="002D6847" w:rsidRDefault="00FF159F" w:rsidP="002D6847">
            <w:pPr>
              <w:spacing w:after="0" w:line="240" w:lineRule="auto"/>
              <w:jc w:val="center"/>
              <w:rPr>
                <w:rFonts w:ascii="Arial" w:hAnsi="Arial" w:cs="Arial"/>
                <w:sz w:val="16"/>
                <w:szCs w:val="16"/>
              </w:rPr>
            </w:pPr>
            <w:r w:rsidRPr="002D6847">
              <w:rPr>
                <w:rFonts w:ascii="Arial" w:hAnsi="Arial" w:cs="Arial"/>
                <w:b/>
                <w:sz w:val="16"/>
                <w:szCs w:val="16"/>
              </w:rPr>
              <w:t>Uwzględniono</w:t>
            </w:r>
            <w:r w:rsidRPr="002D6847">
              <w:rPr>
                <w:rFonts w:ascii="Arial" w:hAnsi="Arial" w:cs="Arial"/>
                <w:sz w:val="16"/>
                <w:szCs w:val="16"/>
              </w:rPr>
              <w:t xml:space="preserve"> – poprawiono zapis</w:t>
            </w:r>
          </w:p>
        </w:tc>
      </w:tr>
      <w:tr w:rsidR="00FF159F" w:rsidRPr="002D6847" w14:paraId="7DCD351B" w14:textId="77777777" w:rsidTr="00524A97">
        <w:tc>
          <w:tcPr>
            <w:tcW w:w="1776" w:type="dxa"/>
          </w:tcPr>
          <w:p w14:paraId="745ED221" w14:textId="77777777" w:rsidR="00FF159F" w:rsidRPr="002D6847" w:rsidRDefault="00FF159F" w:rsidP="002D6847">
            <w:pPr>
              <w:spacing w:after="0" w:line="240" w:lineRule="auto"/>
              <w:jc w:val="center"/>
              <w:rPr>
                <w:rFonts w:ascii="Arial" w:hAnsi="Arial" w:cs="Arial"/>
                <w:b/>
                <w:sz w:val="16"/>
                <w:szCs w:val="16"/>
              </w:rPr>
            </w:pPr>
            <w:r w:rsidRPr="002D6847">
              <w:rPr>
                <w:rFonts w:ascii="Arial" w:hAnsi="Arial" w:cs="Arial"/>
                <w:b/>
                <w:sz w:val="16"/>
                <w:szCs w:val="16"/>
              </w:rPr>
              <w:t>Ministerstwo Klimatu i Środowiska, Departament Ochrony Powietrza i Polityki Miejskiej</w:t>
            </w:r>
          </w:p>
        </w:tc>
        <w:tc>
          <w:tcPr>
            <w:tcW w:w="2166" w:type="dxa"/>
          </w:tcPr>
          <w:p w14:paraId="74B034D8" w14:textId="77777777" w:rsidR="00FF159F" w:rsidRPr="002D6847" w:rsidRDefault="00FF159F" w:rsidP="002D6847">
            <w:pPr>
              <w:autoSpaceDE w:val="0"/>
              <w:autoSpaceDN w:val="0"/>
              <w:adjustRightInd w:val="0"/>
              <w:spacing w:after="0" w:line="240" w:lineRule="auto"/>
              <w:jc w:val="center"/>
              <w:rPr>
                <w:rFonts w:ascii="Arial" w:hAnsi="Arial" w:cs="Arial"/>
                <w:sz w:val="16"/>
                <w:szCs w:val="16"/>
              </w:rPr>
            </w:pPr>
            <w:r w:rsidRPr="002D6847">
              <w:rPr>
                <w:rFonts w:ascii="Arial" w:hAnsi="Arial" w:cs="Arial"/>
                <w:sz w:val="16"/>
                <w:szCs w:val="16"/>
              </w:rPr>
              <w:t xml:space="preserve">Rozdz. 4.1.8 str.320-321 </w:t>
            </w:r>
          </w:p>
        </w:tc>
        <w:tc>
          <w:tcPr>
            <w:tcW w:w="3738" w:type="dxa"/>
          </w:tcPr>
          <w:p w14:paraId="26E84239" w14:textId="77777777" w:rsidR="00FF159F" w:rsidRPr="002D6847" w:rsidRDefault="00FF159F" w:rsidP="002D6847">
            <w:pPr>
              <w:pStyle w:val="ekopodstawowy"/>
              <w:spacing w:line="240" w:lineRule="auto"/>
              <w:jc w:val="both"/>
              <w:rPr>
                <w:rFonts w:cs="Arial"/>
                <w:sz w:val="16"/>
                <w:szCs w:val="16"/>
                <w:lang w:eastAsia="x-none"/>
              </w:rPr>
            </w:pPr>
            <w:r w:rsidRPr="002D6847">
              <w:rPr>
                <w:rFonts w:cs="Arial"/>
                <w:sz w:val="16"/>
                <w:szCs w:val="16"/>
              </w:rPr>
              <w:t>Udział napływu zanieczyszczeń spoza strefy w sumarycznych stężeniach jest nieznaczny. Udział emisji punktowej i liniowej w zanieczyszczeniu powietrza pyłem jest zdecydowanie mniejszy. Specyfika pyłu zawieszonego, którego dużą część tworzą aerozole nieorganiczne (siarczany i azotany), będące wynikiem emisji zarówno z wysokich jak i niskich źródeł spalania, powoduje, że duży udział w stężeniach tego pyłu ma napływ, szczególnie w okresie zimowym.</w:t>
            </w:r>
          </w:p>
        </w:tc>
        <w:tc>
          <w:tcPr>
            <w:tcW w:w="2182" w:type="dxa"/>
          </w:tcPr>
          <w:p w14:paraId="37415302" w14:textId="77777777" w:rsidR="00FF159F" w:rsidRPr="002D6847" w:rsidRDefault="00FF159F" w:rsidP="002D6847">
            <w:pPr>
              <w:pStyle w:val="Tekstkomentarza"/>
              <w:spacing w:after="0" w:line="240" w:lineRule="auto"/>
              <w:rPr>
                <w:rFonts w:ascii="Arial" w:hAnsi="Arial" w:cs="Arial"/>
                <w:sz w:val="16"/>
                <w:szCs w:val="16"/>
              </w:rPr>
            </w:pPr>
          </w:p>
        </w:tc>
        <w:tc>
          <w:tcPr>
            <w:tcW w:w="2158" w:type="dxa"/>
          </w:tcPr>
          <w:p w14:paraId="601A4672" w14:textId="77777777" w:rsidR="00FF159F" w:rsidRPr="002D6847" w:rsidRDefault="00FF159F" w:rsidP="002D6847">
            <w:pPr>
              <w:spacing w:after="0" w:line="240" w:lineRule="auto"/>
              <w:jc w:val="both"/>
              <w:rPr>
                <w:rFonts w:ascii="Arial" w:hAnsi="Arial" w:cs="Arial"/>
                <w:sz w:val="16"/>
                <w:szCs w:val="16"/>
              </w:rPr>
            </w:pPr>
            <w:r w:rsidRPr="002D6847">
              <w:rPr>
                <w:rFonts w:ascii="Arial" w:hAnsi="Arial" w:cs="Arial"/>
                <w:sz w:val="16"/>
                <w:szCs w:val="16"/>
              </w:rPr>
              <w:t xml:space="preserve">Niespójna informacja o wpływie napływu na notowane stężenia w strefie. </w:t>
            </w:r>
          </w:p>
        </w:tc>
        <w:tc>
          <w:tcPr>
            <w:tcW w:w="2405" w:type="dxa"/>
          </w:tcPr>
          <w:p w14:paraId="6B0D71A2" w14:textId="77777777" w:rsidR="00FF159F" w:rsidRPr="002D6847" w:rsidRDefault="00FF159F" w:rsidP="002D6847">
            <w:pPr>
              <w:spacing w:after="0" w:line="240" w:lineRule="auto"/>
              <w:jc w:val="center"/>
              <w:rPr>
                <w:rFonts w:ascii="Arial" w:hAnsi="Arial" w:cs="Arial"/>
                <w:sz w:val="16"/>
                <w:szCs w:val="16"/>
              </w:rPr>
            </w:pPr>
            <w:r w:rsidRPr="002D6847">
              <w:rPr>
                <w:rFonts w:ascii="Arial" w:hAnsi="Arial" w:cs="Arial"/>
                <w:b/>
                <w:sz w:val="16"/>
                <w:szCs w:val="16"/>
              </w:rPr>
              <w:t>Uwzględniono</w:t>
            </w:r>
            <w:r w:rsidRPr="002D6847">
              <w:rPr>
                <w:rFonts w:ascii="Arial" w:hAnsi="Arial" w:cs="Arial"/>
                <w:sz w:val="16"/>
                <w:szCs w:val="16"/>
              </w:rPr>
              <w:t xml:space="preserve"> – poprawiono zapis</w:t>
            </w:r>
          </w:p>
        </w:tc>
      </w:tr>
      <w:tr w:rsidR="00FF159F" w:rsidRPr="002D6847" w14:paraId="6C9347C2" w14:textId="77777777" w:rsidTr="00524A97">
        <w:tc>
          <w:tcPr>
            <w:tcW w:w="1776" w:type="dxa"/>
          </w:tcPr>
          <w:p w14:paraId="447B4452" w14:textId="77777777" w:rsidR="00FF159F" w:rsidRPr="002D6847" w:rsidRDefault="00FF159F" w:rsidP="002D6847">
            <w:pPr>
              <w:spacing w:after="0" w:line="240" w:lineRule="auto"/>
              <w:jc w:val="center"/>
              <w:rPr>
                <w:rFonts w:ascii="Arial" w:hAnsi="Arial" w:cs="Arial"/>
                <w:b/>
                <w:sz w:val="16"/>
                <w:szCs w:val="16"/>
              </w:rPr>
            </w:pPr>
            <w:r w:rsidRPr="002D6847">
              <w:rPr>
                <w:rFonts w:ascii="Arial" w:hAnsi="Arial" w:cs="Arial"/>
                <w:b/>
                <w:sz w:val="16"/>
                <w:szCs w:val="16"/>
              </w:rPr>
              <w:t>Ministerstwo Klimatu i Środowiska, Departament Ochrony Powietrza i Polityki Miejskiej</w:t>
            </w:r>
          </w:p>
        </w:tc>
        <w:tc>
          <w:tcPr>
            <w:tcW w:w="2166" w:type="dxa"/>
          </w:tcPr>
          <w:p w14:paraId="47F8CCD7" w14:textId="77777777" w:rsidR="00FF159F" w:rsidRPr="002D6847" w:rsidRDefault="00FF159F" w:rsidP="002D6847">
            <w:pPr>
              <w:autoSpaceDE w:val="0"/>
              <w:autoSpaceDN w:val="0"/>
              <w:adjustRightInd w:val="0"/>
              <w:spacing w:after="0" w:line="240" w:lineRule="auto"/>
              <w:jc w:val="center"/>
              <w:rPr>
                <w:rFonts w:ascii="Arial" w:hAnsi="Arial" w:cs="Arial"/>
                <w:sz w:val="16"/>
                <w:szCs w:val="16"/>
              </w:rPr>
            </w:pPr>
            <w:r w:rsidRPr="002D6847">
              <w:rPr>
                <w:rFonts w:ascii="Arial" w:hAnsi="Arial" w:cs="Arial"/>
                <w:sz w:val="16"/>
                <w:szCs w:val="16"/>
              </w:rPr>
              <w:t xml:space="preserve">Rozdz. 4.1.8, str.325, </w:t>
            </w:r>
          </w:p>
        </w:tc>
        <w:tc>
          <w:tcPr>
            <w:tcW w:w="3738" w:type="dxa"/>
          </w:tcPr>
          <w:p w14:paraId="2ED71FC9" w14:textId="77777777" w:rsidR="00FF159F" w:rsidRPr="002D6847" w:rsidRDefault="00FF159F" w:rsidP="002D6847">
            <w:pPr>
              <w:pStyle w:val="ekopodstawowy"/>
              <w:spacing w:line="240" w:lineRule="auto"/>
              <w:jc w:val="both"/>
              <w:rPr>
                <w:rFonts w:cs="Arial"/>
                <w:sz w:val="16"/>
                <w:szCs w:val="16"/>
              </w:rPr>
            </w:pPr>
            <w:r w:rsidRPr="002D6847">
              <w:rPr>
                <w:rFonts w:cs="Arial"/>
                <w:sz w:val="16"/>
                <w:szCs w:val="16"/>
                <w:lang w:eastAsia="x-none"/>
              </w:rPr>
              <w:t>„</w:t>
            </w:r>
            <w:r w:rsidRPr="002D6847">
              <w:rPr>
                <w:rFonts w:cs="Arial"/>
                <w:sz w:val="16"/>
                <w:szCs w:val="16"/>
              </w:rPr>
              <w:t>powiadamia Zarząd Województwa podkarpackiego oraz Wojewódzkie Centrum Zarządzania Kryzysowego o ryzykach bądź wystąpieniu przekroczenia odnośnych poziomów normatywnych stężeń zanieczyszczeń w powietrzu, wraz z informacją o obszarze tego przekroczenia oraz przewidywanym czasem trwania</w:t>
            </w:r>
            <w:r w:rsidRPr="002D6847">
              <w:rPr>
                <w:rFonts w:cs="Arial"/>
                <w:sz w:val="16"/>
                <w:szCs w:val="16"/>
                <w:lang w:eastAsia="x-none"/>
              </w:rPr>
              <w:t>”</w:t>
            </w:r>
            <w:r w:rsidRPr="002D6847">
              <w:rPr>
                <w:rFonts w:cs="Arial"/>
                <w:sz w:val="16"/>
                <w:szCs w:val="16"/>
              </w:rPr>
              <w:t>.</w:t>
            </w:r>
          </w:p>
        </w:tc>
        <w:tc>
          <w:tcPr>
            <w:tcW w:w="2182" w:type="dxa"/>
          </w:tcPr>
          <w:p w14:paraId="0DEB2708" w14:textId="77777777" w:rsidR="00FF159F" w:rsidRPr="002D6847" w:rsidRDefault="00FF159F" w:rsidP="002D6847">
            <w:pPr>
              <w:spacing w:after="0" w:line="240" w:lineRule="auto"/>
              <w:jc w:val="both"/>
              <w:rPr>
                <w:rFonts w:ascii="Arial" w:hAnsi="Arial" w:cs="Arial"/>
                <w:sz w:val="16"/>
                <w:szCs w:val="16"/>
              </w:rPr>
            </w:pPr>
            <w:r w:rsidRPr="002D6847">
              <w:rPr>
                <w:rFonts w:ascii="Arial" w:hAnsi="Arial" w:cs="Arial"/>
                <w:sz w:val="16"/>
                <w:szCs w:val="16"/>
              </w:rPr>
              <w:t>„Podkarpackiego” – zmiana na dużą literę,</w:t>
            </w:r>
          </w:p>
          <w:p w14:paraId="11451C8D" w14:textId="77777777" w:rsidR="00FF159F" w:rsidRPr="002D6847" w:rsidRDefault="00FF159F" w:rsidP="002D6847">
            <w:pPr>
              <w:spacing w:after="0" w:line="240" w:lineRule="auto"/>
              <w:jc w:val="both"/>
              <w:rPr>
                <w:rFonts w:ascii="Arial" w:hAnsi="Arial" w:cs="Arial"/>
                <w:sz w:val="16"/>
                <w:szCs w:val="16"/>
              </w:rPr>
            </w:pPr>
            <w:r w:rsidRPr="002D6847">
              <w:rPr>
                <w:rFonts w:ascii="Arial" w:hAnsi="Arial" w:cs="Arial"/>
                <w:sz w:val="16"/>
                <w:szCs w:val="16"/>
              </w:rPr>
              <w:t>zmiana zapisu „przewidywanym czasie trwania”</w:t>
            </w:r>
          </w:p>
          <w:p w14:paraId="2364FB02" w14:textId="77777777" w:rsidR="00FF159F" w:rsidRPr="002D6847" w:rsidRDefault="00FF159F" w:rsidP="002D6847">
            <w:pPr>
              <w:pStyle w:val="Tekstkomentarza"/>
              <w:spacing w:after="0" w:line="240" w:lineRule="auto"/>
              <w:rPr>
                <w:rFonts w:ascii="Arial" w:hAnsi="Arial" w:cs="Arial"/>
                <w:sz w:val="16"/>
                <w:szCs w:val="16"/>
              </w:rPr>
            </w:pPr>
            <w:r w:rsidRPr="002D6847">
              <w:rPr>
                <w:rFonts w:ascii="Arial" w:hAnsi="Arial" w:cs="Arial"/>
                <w:sz w:val="16"/>
                <w:szCs w:val="16"/>
              </w:rPr>
              <w:t xml:space="preserve">do usunięcia słowo „odnośnych” </w:t>
            </w:r>
          </w:p>
        </w:tc>
        <w:tc>
          <w:tcPr>
            <w:tcW w:w="2158" w:type="dxa"/>
          </w:tcPr>
          <w:p w14:paraId="73FE2E86" w14:textId="77777777" w:rsidR="00FF159F" w:rsidRPr="002D6847" w:rsidRDefault="00FF159F" w:rsidP="002D6847">
            <w:pPr>
              <w:spacing w:after="0" w:line="240" w:lineRule="auto"/>
              <w:rPr>
                <w:rFonts w:ascii="Arial" w:hAnsi="Arial" w:cs="Arial"/>
                <w:sz w:val="16"/>
                <w:szCs w:val="16"/>
              </w:rPr>
            </w:pPr>
            <w:r w:rsidRPr="002D6847">
              <w:rPr>
                <w:rFonts w:ascii="Arial" w:hAnsi="Arial" w:cs="Arial"/>
                <w:sz w:val="16"/>
                <w:szCs w:val="16"/>
              </w:rPr>
              <w:t>Błąd pisarski</w:t>
            </w:r>
          </w:p>
        </w:tc>
        <w:tc>
          <w:tcPr>
            <w:tcW w:w="2405" w:type="dxa"/>
          </w:tcPr>
          <w:p w14:paraId="794BD0B9" w14:textId="77777777" w:rsidR="00FF159F" w:rsidRPr="002D6847" w:rsidRDefault="00FF159F" w:rsidP="002D6847">
            <w:pPr>
              <w:spacing w:after="0" w:line="240" w:lineRule="auto"/>
              <w:jc w:val="both"/>
              <w:rPr>
                <w:rFonts w:ascii="Arial" w:hAnsi="Arial" w:cs="Arial"/>
                <w:sz w:val="16"/>
                <w:szCs w:val="16"/>
              </w:rPr>
            </w:pPr>
            <w:r w:rsidRPr="002D6847">
              <w:rPr>
                <w:rFonts w:ascii="Arial" w:hAnsi="Arial" w:cs="Arial"/>
                <w:b/>
                <w:sz w:val="16"/>
                <w:szCs w:val="16"/>
              </w:rPr>
              <w:t>Uwzględniono</w:t>
            </w:r>
            <w:r w:rsidRPr="002D6847">
              <w:rPr>
                <w:rFonts w:ascii="Arial" w:hAnsi="Arial" w:cs="Arial"/>
                <w:sz w:val="16"/>
                <w:szCs w:val="16"/>
              </w:rPr>
              <w:t xml:space="preserve"> – poprawiono zapis</w:t>
            </w:r>
          </w:p>
        </w:tc>
      </w:tr>
      <w:tr w:rsidR="00FF159F" w:rsidRPr="002D6847" w14:paraId="79B4CEF7" w14:textId="77777777" w:rsidTr="00524A97">
        <w:tc>
          <w:tcPr>
            <w:tcW w:w="1776" w:type="dxa"/>
          </w:tcPr>
          <w:p w14:paraId="6934D5BC" w14:textId="77777777" w:rsidR="00FF159F" w:rsidRPr="002D6847" w:rsidRDefault="00FF159F" w:rsidP="002D6847">
            <w:pPr>
              <w:spacing w:after="0" w:line="240" w:lineRule="auto"/>
              <w:jc w:val="center"/>
              <w:rPr>
                <w:rFonts w:ascii="Arial" w:hAnsi="Arial" w:cs="Arial"/>
                <w:b/>
                <w:sz w:val="16"/>
                <w:szCs w:val="16"/>
              </w:rPr>
            </w:pPr>
            <w:r w:rsidRPr="002D6847">
              <w:rPr>
                <w:rFonts w:ascii="Arial" w:hAnsi="Arial" w:cs="Arial"/>
                <w:b/>
                <w:sz w:val="16"/>
                <w:szCs w:val="16"/>
              </w:rPr>
              <w:t>Ministerstwo Klimatu i Środowiska, Departament Ochrony Powietrza i Polityki Miejskiej</w:t>
            </w:r>
          </w:p>
        </w:tc>
        <w:tc>
          <w:tcPr>
            <w:tcW w:w="2166" w:type="dxa"/>
          </w:tcPr>
          <w:p w14:paraId="2AF87BAB" w14:textId="77777777" w:rsidR="00FF159F" w:rsidRPr="002D6847" w:rsidRDefault="00FF159F" w:rsidP="002D6847">
            <w:pPr>
              <w:autoSpaceDE w:val="0"/>
              <w:autoSpaceDN w:val="0"/>
              <w:adjustRightInd w:val="0"/>
              <w:spacing w:after="0" w:line="240" w:lineRule="auto"/>
              <w:jc w:val="center"/>
              <w:rPr>
                <w:rFonts w:ascii="Arial" w:hAnsi="Arial" w:cs="Arial"/>
                <w:sz w:val="16"/>
                <w:szCs w:val="16"/>
              </w:rPr>
            </w:pPr>
            <w:r w:rsidRPr="002D6847">
              <w:rPr>
                <w:rFonts w:ascii="Arial" w:hAnsi="Arial" w:cs="Arial"/>
                <w:sz w:val="16"/>
                <w:szCs w:val="16"/>
              </w:rPr>
              <w:t>Rozdz. 4.1.8, Str. 321, 12 wers od dołu</w:t>
            </w:r>
          </w:p>
        </w:tc>
        <w:tc>
          <w:tcPr>
            <w:tcW w:w="3738" w:type="dxa"/>
          </w:tcPr>
          <w:p w14:paraId="19AD17F4" w14:textId="77777777" w:rsidR="00FF159F" w:rsidRPr="002D6847" w:rsidRDefault="00FF159F" w:rsidP="002D6847">
            <w:pPr>
              <w:pStyle w:val="tabela"/>
              <w:spacing w:line="240" w:lineRule="auto"/>
              <w:jc w:val="both"/>
              <w:rPr>
                <w:rFonts w:cs="Arial"/>
                <w:sz w:val="16"/>
                <w:szCs w:val="16"/>
                <w:lang w:eastAsia="x-none"/>
              </w:rPr>
            </w:pPr>
            <w:r w:rsidRPr="002D6847">
              <w:rPr>
                <w:rFonts w:cs="Arial"/>
                <w:sz w:val="16"/>
                <w:szCs w:val="16"/>
                <w:lang w:eastAsia="x-none"/>
              </w:rPr>
              <w:t>Jest:</w:t>
            </w:r>
          </w:p>
          <w:p w14:paraId="207CB466" w14:textId="77777777" w:rsidR="00FF159F" w:rsidRPr="002D6847" w:rsidRDefault="00FF159F" w:rsidP="002D6847">
            <w:pPr>
              <w:pStyle w:val="ekopodstawowy"/>
              <w:spacing w:line="240" w:lineRule="auto"/>
              <w:jc w:val="both"/>
              <w:rPr>
                <w:rFonts w:cs="Arial"/>
                <w:sz w:val="16"/>
                <w:szCs w:val="16"/>
                <w:lang w:eastAsia="x-none"/>
              </w:rPr>
            </w:pPr>
            <w:r w:rsidRPr="002D6847">
              <w:rPr>
                <w:rFonts w:cs="Arial"/>
                <w:sz w:val="16"/>
                <w:szCs w:val="16"/>
              </w:rPr>
              <w:t>Ponieważ nawet na krótki okres czasu nie można zakazać ogrzewania pomieszczeń, to działania krótkoterminowe w zakresie ograniczania niskiej emisji komunalnej mogą być skierowane jedynie na bezwzględny zakaz spalania odpadów (który obowiązuje zgodnie z ustawą o odpadach</w:t>
            </w:r>
            <w:r w:rsidRPr="002D6847">
              <w:rPr>
                <w:rFonts w:cs="Arial"/>
                <w:i/>
                <w:sz w:val="16"/>
                <w:szCs w:val="16"/>
              </w:rPr>
              <w:t xml:space="preserve"> </w:t>
            </w:r>
            <w:r w:rsidRPr="002D6847">
              <w:rPr>
                <w:rFonts w:cs="Arial"/>
                <w:sz w:val="16"/>
                <w:szCs w:val="16"/>
              </w:rPr>
              <w:t>(Dz.U. z 2022 r. poz. 699)</w:t>
            </w:r>
            <w:r w:rsidRPr="002D6847">
              <w:rPr>
                <w:rFonts w:cs="Arial"/>
                <w:sz w:val="16"/>
                <w:szCs w:val="16"/>
                <w:lang w:eastAsia="x-none"/>
              </w:rPr>
              <w:t>)</w:t>
            </w:r>
            <w:r w:rsidRPr="002D6847">
              <w:rPr>
                <w:rFonts w:cs="Arial"/>
                <w:sz w:val="16"/>
                <w:szCs w:val="16"/>
              </w:rPr>
              <w:t xml:space="preserve"> i jego egzekucję oraz na apele skierowane do społeczeństwa z prośbą (ale nie nakazem), aby w miarę możliwości stosować w czasie trwania alertu 2 lub 3 paliwo lepszej jakości.</w:t>
            </w:r>
          </w:p>
        </w:tc>
        <w:tc>
          <w:tcPr>
            <w:tcW w:w="2182" w:type="dxa"/>
          </w:tcPr>
          <w:p w14:paraId="6B216ED7" w14:textId="77777777" w:rsidR="00FF159F" w:rsidRPr="002D6847" w:rsidRDefault="00FF159F" w:rsidP="002D6847">
            <w:pPr>
              <w:spacing w:after="0" w:line="240" w:lineRule="auto"/>
              <w:jc w:val="both"/>
              <w:rPr>
                <w:rFonts w:ascii="Arial" w:hAnsi="Arial" w:cs="Arial"/>
                <w:sz w:val="16"/>
                <w:szCs w:val="16"/>
              </w:rPr>
            </w:pPr>
            <w:r w:rsidRPr="002D6847">
              <w:rPr>
                <w:rFonts w:ascii="Arial" w:hAnsi="Arial" w:cs="Arial"/>
                <w:sz w:val="16"/>
                <w:szCs w:val="16"/>
              </w:rPr>
              <w:t>Proponuje się:</w:t>
            </w:r>
          </w:p>
          <w:p w14:paraId="7CA61A60" w14:textId="77777777" w:rsidR="00FF159F" w:rsidRPr="002D6847" w:rsidRDefault="00FF159F" w:rsidP="002D6847">
            <w:pPr>
              <w:pStyle w:val="Tekstkomentarza"/>
              <w:spacing w:after="0" w:line="240" w:lineRule="auto"/>
              <w:jc w:val="both"/>
              <w:rPr>
                <w:rFonts w:ascii="Arial" w:hAnsi="Arial" w:cs="Arial"/>
                <w:sz w:val="16"/>
                <w:szCs w:val="16"/>
              </w:rPr>
            </w:pPr>
            <w:r w:rsidRPr="002D6847">
              <w:rPr>
                <w:rFonts w:ascii="Arial" w:hAnsi="Arial" w:cs="Arial"/>
                <w:sz w:val="16"/>
                <w:szCs w:val="16"/>
              </w:rPr>
              <w:t>Ponieważ nawet na krótki okres czasu nie można zakazać ogrzewania pomieszczeń, to działania krótkoterminowe w zakresie ograniczania niskiej emisji komunalnej mogą być skierowane jedynie na bezwzględny zakaz spalania odpadów (który obowiązuje zgodnie z ustawą o odpadach</w:t>
            </w:r>
            <w:r w:rsidRPr="002D6847">
              <w:rPr>
                <w:rFonts w:ascii="Arial" w:hAnsi="Arial" w:cs="Arial"/>
                <w:i/>
                <w:sz w:val="16"/>
                <w:szCs w:val="16"/>
              </w:rPr>
              <w:t xml:space="preserve"> </w:t>
            </w:r>
            <w:r w:rsidRPr="002D6847">
              <w:rPr>
                <w:rFonts w:ascii="Arial" w:hAnsi="Arial" w:cs="Arial"/>
                <w:sz w:val="16"/>
                <w:szCs w:val="16"/>
              </w:rPr>
              <w:lastRenderedPageBreak/>
              <w:t xml:space="preserve">(Dz.U. z 2022 r. poz. 699)) i jego egzekucję, </w:t>
            </w:r>
            <w:bookmarkStart w:id="22" w:name="_Hlk152250865"/>
            <w:r w:rsidRPr="002D6847">
              <w:rPr>
                <w:rFonts w:ascii="Arial" w:hAnsi="Arial" w:cs="Arial"/>
                <w:b/>
                <w:bCs/>
                <w:sz w:val="16"/>
                <w:szCs w:val="16"/>
              </w:rPr>
              <w:t xml:space="preserve">zakaz wykorzystywania źródeł ciepła na paliwo stałe w przypadku alertu poziomu 3 wyłącznie w budynkach, w których w tym czasie może być wykorzystywane bardziej ekologiczne źródło ogrzewania </w:t>
            </w:r>
            <w:bookmarkEnd w:id="22"/>
            <w:r w:rsidRPr="002D6847">
              <w:rPr>
                <w:rFonts w:ascii="Arial" w:hAnsi="Arial" w:cs="Arial"/>
                <w:sz w:val="16"/>
                <w:szCs w:val="16"/>
              </w:rPr>
              <w:t>oraz na apele skierowane do społeczeństwa z prośbą (ale nie nakazem), aby w miarę możliwości stosować w czasie trwania alertu 2 lub 3 paliwo lepszej jakości.</w:t>
            </w:r>
          </w:p>
        </w:tc>
        <w:tc>
          <w:tcPr>
            <w:tcW w:w="2158" w:type="dxa"/>
          </w:tcPr>
          <w:p w14:paraId="0B4EC0DA" w14:textId="77777777" w:rsidR="00FF159F" w:rsidRPr="002D6847" w:rsidRDefault="00FF159F" w:rsidP="002D6847">
            <w:pPr>
              <w:spacing w:after="0" w:line="240" w:lineRule="auto"/>
              <w:jc w:val="center"/>
              <w:rPr>
                <w:rFonts w:ascii="Arial" w:hAnsi="Arial" w:cs="Arial"/>
                <w:sz w:val="16"/>
                <w:szCs w:val="16"/>
              </w:rPr>
            </w:pPr>
            <w:proofErr w:type="spellStart"/>
            <w:r w:rsidRPr="002D6847">
              <w:rPr>
                <w:rFonts w:ascii="Arial" w:hAnsi="Arial" w:cs="Arial"/>
                <w:sz w:val="16"/>
                <w:szCs w:val="16"/>
              </w:rPr>
              <w:lastRenderedPageBreak/>
              <w:t>Uspójnienie</w:t>
            </w:r>
            <w:proofErr w:type="spellEnd"/>
            <w:r w:rsidRPr="002D6847">
              <w:rPr>
                <w:rFonts w:ascii="Arial" w:hAnsi="Arial" w:cs="Arial"/>
                <w:sz w:val="16"/>
                <w:szCs w:val="16"/>
              </w:rPr>
              <w:t xml:space="preserve"> informacji z działaniami określonymi w tabeli 4-4 na str. 305</w:t>
            </w:r>
          </w:p>
        </w:tc>
        <w:tc>
          <w:tcPr>
            <w:tcW w:w="2405" w:type="dxa"/>
          </w:tcPr>
          <w:p w14:paraId="674914EE" w14:textId="77777777" w:rsidR="00FF159F" w:rsidRPr="002D6847" w:rsidRDefault="00FF159F" w:rsidP="002D6847">
            <w:pPr>
              <w:spacing w:after="0" w:line="240" w:lineRule="auto"/>
              <w:jc w:val="center"/>
              <w:rPr>
                <w:rFonts w:ascii="Arial" w:hAnsi="Arial" w:cs="Arial"/>
                <w:sz w:val="16"/>
                <w:szCs w:val="16"/>
              </w:rPr>
            </w:pPr>
            <w:r w:rsidRPr="002D6847">
              <w:rPr>
                <w:rFonts w:ascii="Arial" w:hAnsi="Arial" w:cs="Arial"/>
                <w:b/>
                <w:sz w:val="16"/>
                <w:szCs w:val="16"/>
              </w:rPr>
              <w:t>Uwzględniono</w:t>
            </w:r>
            <w:r w:rsidRPr="002D6847">
              <w:rPr>
                <w:rFonts w:ascii="Arial" w:hAnsi="Arial" w:cs="Arial"/>
                <w:sz w:val="16"/>
                <w:szCs w:val="16"/>
              </w:rPr>
              <w:t xml:space="preserve"> – poprawiono zapis</w:t>
            </w:r>
          </w:p>
        </w:tc>
      </w:tr>
      <w:tr w:rsidR="00FF159F" w:rsidRPr="002D6847" w14:paraId="2EDA9D96" w14:textId="77777777" w:rsidTr="00524A97">
        <w:tc>
          <w:tcPr>
            <w:tcW w:w="1776" w:type="dxa"/>
          </w:tcPr>
          <w:p w14:paraId="2874D823" w14:textId="77777777" w:rsidR="00FF159F" w:rsidRPr="002D6847" w:rsidRDefault="00FF159F" w:rsidP="002D6847">
            <w:pPr>
              <w:spacing w:after="0" w:line="240" w:lineRule="auto"/>
              <w:jc w:val="center"/>
              <w:rPr>
                <w:rFonts w:ascii="Arial" w:hAnsi="Arial" w:cs="Arial"/>
                <w:b/>
                <w:sz w:val="16"/>
                <w:szCs w:val="16"/>
              </w:rPr>
            </w:pPr>
            <w:r w:rsidRPr="002D6847">
              <w:rPr>
                <w:rFonts w:ascii="Arial" w:hAnsi="Arial" w:cs="Arial"/>
                <w:b/>
                <w:sz w:val="16"/>
                <w:szCs w:val="16"/>
              </w:rPr>
              <w:t>Ministerstwo Klimatu i Środowiska, Departament Ochrony Powietrza i Polityki Miejskiej</w:t>
            </w:r>
          </w:p>
        </w:tc>
        <w:tc>
          <w:tcPr>
            <w:tcW w:w="2166" w:type="dxa"/>
          </w:tcPr>
          <w:p w14:paraId="25947AAD" w14:textId="77777777" w:rsidR="00FF159F" w:rsidRPr="002D6847" w:rsidRDefault="00FF159F" w:rsidP="002D6847">
            <w:pPr>
              <w:autoSpaceDE w:val="0"/>
              <w:autoSpaceDN w:val="0"/>
              <w:adjustRightInd w:val="0"/>
              <w:spacing w:after="0" w:line="240" w:lineRule="auto"/>
              <w:jc w:val="center"/>
              <w:rPr>
                <w:rFonts w:ascii="Arial" w:hAnsi="Arial" w:cs="Arial"/>
                <w:sz w:val="16"/>
                <w:szCs w:val="16"/>
              </w:rPr>
            </w:pPr>
            <w:r w:rsidRPr="002D6847">
              <w:rPr>
                <w:rFonts w:ascii="Arial" w:hAnsi="Arial" w:cs="Arial"/>
                <w:sz w:val="16"/>
                <w:szCs w:val="16"/>
              </w:rPr>
              <w:t>Rozdz. 4.1.8,  Str. 322, wers 7 od dołu</w:t>
            </w:r>
          </w:p>
        </w:tc>
        <w:tc>
          <w:tcPr>
            <w:tcW w:w="3738" w:type="dxa"/>
          </w:tcPr>
          <w:p w14:paraId="4C330F05" w14:textId="77777777" w:rsidR="00FF159F" w:rsidRPr="002D6847" w:rsidRDefault="00FF159F" w:rsidP="002D6847">
            <w:pPr>
              <w:pStyle w:val="tabela"/>
              <w:spacing w:line="240" w:lineRule="auto"/>
              <w:jc w:val="both"/>
              <w:rPr>
                <w:rFonts w:cs="Arial"/>
                <w:sz w:val="16"/>
                <w:szCs w:val="16"/>
                <w:lang w:eastAsia="x-none"/>
              </w:rPr>
            </w:pPr>
            <w:r w:rsidRPr="002D6847">
              <w:rPr>
                <w:rFonts w:cs="Arial"/>
                <w:sz w:val="16"/>
                <w:szCs w:val="16"/>
                <w:lang w:eastAsia="x-none"/>
              </w:rPr>
              <w:t>Jest:</w:t>
            </w:r>
          </w:p>
          <w:p w14:paraId="5DD41A4A" w14:textId="77777777" w:rsidR="00FF159F" w:rsidRPr="002D6847" w:rsidRDefault="00FF159F" w:rsidP="002D6847">
            <w:pPr>
              <w:pStyle w:val="ekopodstawowy"/>
              <w:spacing w:line="240" w:lineRule="auto"/>
              <w:jc w:val="both"/>
              <w:rPr>
                <w:rFonts w:cs="Arial"/>
                <w:sz w:val="16"/>
                <w:szCs w:val="16"/>
                <w:lang w:eastAsia="x-none"/>
              </w:rPr>
            </w:pPr>
            <w:r w:rsidRPr="002D6847">
              <w:rPr>
                <w:rFonts w:cs="Arial"/>
                <w:sz w:val="16"/>
                <w:szCs w:val="16"/>
              </w:rPr>
              <w:t>Ponieważ w przypadku ryzyka przekroczenia poziomów dopuszczalnych</w:t>
            </w:r>
            <w:r w:rsidR="002D6847">
              <w:rPr>
                <w:rFonts w:cs="Arial"/>
                <w:sz w:val="16"/>
                <w:szCs w:val="16"/>
              </w:rPr>
              <w:t xml:space="preserve"> </w:t>
            </w:r>
            <w:r w:rsidRPr="002D6847">
              <w:rPr>
                <w:rFonts w:cs="Arial"/>
                <w:sz w:val="16"/>
                <w:szCs w:val="16"/>
              </w:rPr>
              <w:t xml:space="preserve">i docelowych substancji w powietrzu wdrożenie działań krótkoterminowych będzie miało znikomy wpływ, tak więc działania powinny dotyczyć realizacji </w:t>
            </w:r>
            <w:r w:rsidRPr="002D6847">
              <w:rPr>
                <w:rFonts w:cs="Arial"/>
                <w:sz w:val="16"/>
                <w:szCs w:val="16"/>
                <w:lang w:eastAsia="x-none"/>
              </w:rPr>
              <w:t>p</w:t>
            </w:r>
            <w:r w:rsidRPr="002D6847">
              <w:rPr>
                <w:rFonts w:cs="Arial"/>
                <w:sz w:val="16"/>
                <w:szCs w:val="16"/>
              </w:rPr>
              <w:t xml:space="preserve">rogramów ochrony powietrza zgodnie z przyjętym harmonogramem oraz działań informacyjnych. </w:t>
            </w:r>
            <w:r w:rsidRPr="002D6847">
              <w:rPr>
                <w:rFonts w:cs="Arial"/>
                <w:b/>
                <w:bCs/>
                <w:sz w:val="16"/>
                <w:szCs w:val="16"/>
              </w:rPr>
              <w:t>Natomiast poziomy dopuszczalne i docelowe średnie roczne są wartościami długoterminowymi, na które działania krótkoterminowe będą miały znikomy wpływ, tak więc powinny się ograniczyć do działań informacyjnych</w:t>
            </w:r>
          </w:p>
        </w:tc>
        <w:tc>
          <w:tcPr>
            <w:tcW w:w="2182" w:type="dxa"/>
          </w:tcPr>
          <w:p w14:paraId="2D01832B" w14:textId="77777777" w:rsidR="00FF159F" w:rsidRPr="002D6847" w:rsidRDefault="00FF159F" w:rsidP="002D6847">
            <w:pPr>
              <w:spacing w:after="0" w:line="240" w:lineRule="auto"/>
              <w:jc w:val="both"/>
              <w:rPr>
                <w:rFonts w:ascii="Arial" w:hAnsi="Arial" w:cs="Arial"/>
                <w:sz w:val="16"/>
                <w:szCs w:val="16"/>
              </w:rPr>
            </w:pPr>
            <w:r w:rsidRPr="002D6847">
              <w:rPr>
                <w:rFonts w:ascii="Arial" w:hAnsi="Arial" w:cs="Arial"/>
                <w:sz w:val="16"/>
                <w:szCs w:val="16"/>
              </w:rPr>
              <w:t>Proponuje się:</w:t>
            </w:r>
          </w:p>
          <w:p w14:paraId="2E11CCE2" w14:textId="77777777" w:rsidR="00FF159F" w:rsidRPr="002D6847" w:rsidRDefault="00FF159F" w:rsidP="002D6847">
            <w:pPr>
              <w:pStyle w:val="Tekstkomentarza"/>
              <w:spacing w:after="0" w:line="240" w:lineRule="auto"/>
              <w:jc w:val="both"/>
              <w:rPr>
                <w:rFonts w:ascii="Arial" w:hAnsi="Arial" w:cs="Arial"/>
                <w:sz w:val="16"/>
                <w:szCs w:val="16"/>
              </w:rPr>
            </w:pPr>
            <w:r w:rsidRPr="002D6847">
              <w:rPr>
                <w:rFonts w:ascii="Arial" w:hAnsi="Arial" w:cs="Arial"/>
                <w:sz w:val="16"/>
                <w:szCs w:val="16"/>
              </w:rPr>
              <w:t>Ponieważ w przypadku ryzyka przekroczenia poziomów dopuszczalnych</w:t>
            </w:r>
            <w:r w:rsidRPr="002D6847">
              <w:rPr>
                <w:rFonts w:ascii="Arial" w:hAnsi="Arial" w:cs="Arial"/>
                <w:sz w:val="16"/>
                <w:szCs w:val="16"/>
              </w:rPr>
              <w:br/>
              <w:t xml:space="preserve">i docelowych substancji w powietrzu wdrożenie działań krótkoterminowych będzie miało znikomy wpływ, tak więc działania powinny dotyczyć realizacji Programów ochrony powietrza zgodnie z przyjętym harmonogramem oraz działań informacyjnych. </w:t>
            </w:r>
          </w:p>
        </w:tc>
        <w:tc>
          <w:tcPr>
            <w:tcW w:w="2158" w:type="dxa"/>
          </w:tcPr>
          <w:p w14:paraId="7BEDBFC8" w14:textId="77777777" w:rsidR="00FF159F" w:rsidRPr="002D6847" w:rsidRDefault="00FF159F" w:rsidP="002D6847">
            <w:pPr>
              <w:spacing w:after="0" w:line="240" w:lineRule="auto"/>
              <w:jc w:val="both"/>
              <w:rPr>
                <w:rFonts w:ascii="Arial" w:hAnsi="Arial" w:cs="Arial"/>
                <w:sz w:val="16"/>
                <w:szCs w:val="16"/>
              </w:rPr>
            </w:pPr>
            <w:r w:rsidRPr="002D6847">
              <w:rPr>
                <w:rFonts w:ascii="Arial" w:hAnsi="Arial" w:cs="Arial"/>
                <w:sz w:val="16"/>
                <w:szCs w:val="16"/>
              </w:rPr>
              <w:t>Tekst pogrubioną czcionką wydaje się niepotrzebny. Wcześniejsze zdania odnoszą się również do norm średniorocznych</w:t>
            </w:r>
          </w:p>
        </w:tc>
        <w:tc>
          <w:tcPr>
            <w:tcW w:w="2405" w:type="dxa"/>
          </w:tcPr>
          <w:p w14:paraId="6AE35902" w14:textId="77777777" w:rsidR="00FF159F" w:rsidRPr="002D6847" w:rsidRDefault="00FF159F" w:rsidP="002D6847">
            <w:pPr>
              <w:spacing w:after="0" w:line="240" w:lineRule="auto"/>
              <w:jc w:val="both"/>
              <w:rPr>
                <w:rFonts w:ascii="Arial" w:hAnsi="Arial" w:cs="Arial"/>
                <w:sz w:val="16"/>
                <w:szCs w:val="16"/>
              </w:rPr>
            </w:pPr>
            <w:r w:rsidRPr="002D6847">
              <w:rPr>
                <w:rFonts w:ascii="Arial" w:hAnsi="Arial" w:cs="Arial"/>
                <w:b/>
                <w:sz w:val="16"/>
                <w:szCs w:val="16"/>
              </w:rPr>
              <w:t xml:space="preserve">Uwzględniono </w:t>
            </w:r>
            <w:r w:rsidRPr="002D6847">
              <w:rPr>
                <w:rFonts w:ascii="Arial" w:hAnsi="Arial" w:cs="Arial"/>
                <w:sz w:val="16"/>
                <w:szCs w:val="16"/>
              </w:rPr>
              <w:t>– poprawiono zapis</w:t>
            </w:r>
          </w:p>
        </w:tc>
      </w:tr>
      <w:tr w:rsidR="00FF159F" w:rsidRPr="002D6847" w14:paraId="258E4193" w14:textId="77777777" w:rsidTr="00524A97">
        <w:tc>
          <w:tcPr>
            <w:tcW w:w="1776" w:type="dxa"/>
          </w:tcPr>
          <w:p w14:paraId="13DC40B6" w14:textId="77777777" w:rsidR="00FF159F" w:rsidRPr="002D6847" w:rsidRDefault="00FF159F" w:rsidP="002D6847">
            <w:pPr>
              <w:spacing w:after="0" w:line="240" w:lineRule="auto"/>
              <w:jc w:val="center"/>
              <w:rPr>
                <w:rFonts w:ascii="Arial" w:hAnsi="Arial" w:cs="Arial"/>
                <w:b/>
                <w:sz w:val="16"/>
                <w:szCs w:val="16"/>
              </w:rPr>
            </w:pPr>
            <w:r w:rsidRPr="002D6847">
              <w:rPr>
                <w:rFonts w:ascii="Arial" w:hAnsi="Arial" w:cs="Arial"/>
                <w:b/>
                <w:sz w:val="16"/>
                <w:szCs w:val="16"/>
              </w:rPr>
              <w:t>Ministerstwo Klimatu i Środowiska, Departament Ochrony Powietrza i Polityki Miejskiej</w:t>
            </w:r>
          </w:p>
        </w:tc>
        <w:tc>
          <w:tcPr>
            <w:tcW w:w="2166" w:type="dxa"/>
          </w:tcPr>
          <w:p w14:paraId="03AB48F5" w14:textId="77777777" w:rsidR="00FF159F" w:rsidRPr="002D6847" w:rsidRDefault="00FF159F" w:rsidP="002D6847">
            <w:pPr>
              <w:autoSpaceDE w:val="0"/>
              <w:autoSpaceDN w:val="0"/>
              <w:adjustRightInd w:val="0"/>
              <w:spacing w:after="0" w:line="240" w:lineRule="auto"/>
              <w:jc w:val="center"/>
              <w:rPr>
                <w:rFonts w:ascii="Arial" w:hAnsi="Arial" w:cs="Arial"/>
                <w:sz w:val="16"/>
                <w:szCs w:val="16"/>
              </w:rPr>
            </w:pPr>
            <w:r w:rsidRPr="002D6847">
              <w:rPr>
                <w:rFonts w:ascii="Arial" w:hAnsi="Arial" w:cs="Arial"/>
                <w:sz w:val="16"/>
                <w:szCs w:val="16"/>
              </w:rPr>
              <w:t>Rozdz. 4.1.8,  Str. 323, wers 9 od góry</w:t>
            </w:r>
          </w:p>
        </w:tc>
        <w:tc>
          <w:tcPr>
            <w:tcW w:w="3738" w:type="dxa"/>
          </w:tcPr>
          <w:p w14:paraId="5D1A9361" w14:textId="77777777" w:rsidR="00FF159F" w:rsidRPr="002D6847" w:rsidRDefault="00FF159F" w:rsidP="002D6847">
            <w:pPr>
              <w:pStyle w:val="tabela"/>
              <w:spacing w:line="240" w:lineRule="auto"/>
              <w:jc w:val="both"/>
              <w:rPr>
                <w:rFonts w:cs="Arial"/>
                <w:sz w:val="16"/>
                <w:szCs w:val="16"/>
                <w:lang w:eastAsia="x-none"/>
              </w:rPr>
            </w:pPr>
            <w:r w:rsidRPr="002D6847">
              <w:rPr>
                <w:rFonts w:cs="Arial"/>
                <w:sz w:val="16"/>
                <w:szCs w:val="16"/>
                <w:lang w:eastAsia="x-none"/>
              </w:rPr>
              <w:t>Jest:</w:t>
            </w:r>
          </w:p>
          <w:p w14:paraId="5F94C8CD" w14:textId="77777777" w:rsidR="00FF159F" w:rsidRPr="002D6847" w:rsidRDefault="00FF159F" w:rsidP="002D6847">
            <w:pPr>
              <w:pStyle w:val="bezodstpu"/>
              <w:numPr>
                <w:ilvl w:val="0"/>
                <w:numId w:val="11"/>
              </w:numPr>
              <w:spacing w:before="0" w:line="240" w:lineRule="auto"/>
              <w:ind w:left="318" w:hanging="284"/>
              <w:jc w:val="both"/>
              <w:rPr>
                <w:sz w:val="16"/>
                <w:szCs w:val="16"/>
              </w:rPr>
            </w:pPr>
            <w:r w:rsidRPr="002D6847">
              <w:rPr>
                <w:sz w:val="16"/>
                <w:szCs w:val="16"/>
              </w:rPr>
              <w:t xml:space="preserve">rodzaju poziomu normatywnego stężenia zanieczyszczenia dla jakiego jest określany Plan (w zależności czy jest to poziom długoterminowy czy krótkoterminowy), </w:t>
            </w:r>
          </w:p>
          <w:p w14:paraId="69E85522" w14:textId="77777777" w:rsidR="00FF159F" w:rsidRPr="002D6847" w:rsidRDefault="00FF159F" w:rsidP="002D6847">
            <w:pPr>
              <w:pStyle w:val="ekopodstawowy"/>
              <w:spacing w:line="240" w:lineRule="auto"/>
              <w:jc w:val="both"/>
              <w:rPr>
                <w:rFonts w:cs="Arial"/>
                <w:sz w:val="16"/>
                <w:szCs w:val="16"/>
                <w:lang w:eastAsia="x-none"/>
              </w:rPr>
            </w:pPr>
          </w:p>
        </w:tc>
        <w:tc>
          <w:tcPr>
            <w:tcW w:w="2182" w:type="dxa"/>
          </w:tcPr>
          <w:p w14:paraId="1116F270" w14:textId="77777777" w:rsidR="00FF159F" w:rsidRPr="002D6847" w:rsidRDefault="00FF159F" w:rsidP="002D6847">
            <w:pPr>
              <w:spacing w:after="0" w:line="240" w:lineRule="auto"/>
              <w:jc w:val="both"/>
              <w:rPr>
                <w:rFonts w:ascii="Arial" w:hAnsi="Arial" w:cs="Arial"/>
                <w:sz w:val="16"/>
                <w:szCs w:val="16"/>
              </w:rPr>
            </w:pPr>
            <w:r w:rsidRPr="002D6847">
              <w:rPr>
                <w:rFonts w:ascii="Arial" w:hAnsi="Arial" w:cs="Arial"/>
                <w:sz w:val="16"/>
                <w:szCs w:val="16"/>
              </w:rPr>
              <w:t>Powinno być:</w:t>
            </w:r>
          </w:p>
          <w:p w14:paraId="385F7A8B" w14:textId="77777777" w:rsidR="00FF159F" w:rsidRPr="002D6847" w:rsidRDefault="00FF159F" w:rsidP="002D6847">
            <w:pPr>
              <w:pStyle w:val="Tekstkomentarza"/>
              <w:spacing w:after="0" w:line="240" w:lineRule="auto"/>
              <w:jc w:val="both"/>
              <w:rPr>
                <w:rFonts w:ascii="Arial" w:hAnsi="Arial" w:cs="Arial"/>
                <w:sz w:val="16"/>
                <w:szCs w:val="16"/>
              </w:rPr>
            </w:pPr>
            <w:r w:rsidRPr="002D6847">
              <w:rPr>
                <w:rFonts w:ascii="Arial" w:hAnsi="Arial" w:cs="Arial"/>
                <w:sz w:val="16"/>
                <w:szCs w:val="16"/>
              </w:rPr>
              <w:t xml:space="preserve">rodzaju poziomu normatywnego stężenia zanieczyszczenia dla jakiego jest określany Plan (w zależności czy jest to: poziom dopuszczalny/docelowy, pozom informowania, poziom alarmowy), </w:t>
            </w:r>
          </w:p>
        </w:tc>
        <w:tc>
          <w:tcPr>
            <w:tcW w:w="2158" w:type="dxa"/>
          </w:tcPr>
          <w:p w14:paraId="41ED07C1" w14:textId="77777777" w:rsidR="00FF159F" w:rsidRPr="002D6847" w:rsidRDefault="00FF159F" w:rsidP="002D6847">
            <w:pPr>
              <w:spacing w:after="0" w:line="240" w:lineRule="auto"/>
              <w:jc w:val="both"/>
              <w:rPr>
                <w:rFonts w:ascii="Arial" w:hAnsi="Arial" w:cs="Arial"/>
                <w:sz w:val="16"/>
                <w:szCs w:val="16"/>
              </w:rPr>
            </w:pPr>
            <w:r w:rsidRPr="002D6847">
              <w:rPr>
                <w:rFonts w:ascii="Arial" w:hAnsi="Arial" w:cs="Arial"/>
                <w:sz w:val="16"/>
                <w:szCs w:val="16"/>
              </w:rPr>
              <w:t>PDK rozgranicza działania ze względu rodzaj poziomu normatywnego a nie jego czas dla jakiego został określony</w:t>
            </w:r>
          </w:p>
        </w:tc>
        <w:tc>
          <w:tcPr>
            <w:tcW w:w="2405" w:type="dxa"/>
          </w:tcPr>
          <w:p w14:paraId="3D4F481C" w14:textId="77777777" w:rsidR="00FF159F" w:rsidRPr="002D6847" w:rsidRDefault="00FF159F" w:rsidP="002D6847">
            <w:pPr>
              <w:spacing w:after="0" w:line="240" w:lineRule="auto"/>
              <w:jc w:val="center"/>
              <w:rPr>
                <w:rFonts w:ascii="Arial" w:hAnsi="Arial" w:cs="Arial"/>
                <w:sz w:val="16"/>
                <w:szCs w:val="16"/>
              </w:rPr>
            </w:pPr>
            <w:r w:rsidRPr="002D6847">
              <w:rPr>
                <w:rFonts w:ascii="Arial" w:hAnsi="Arial" w:cs="Arial"/>
                <w:b/>
                <w:sz w:val="16"/>
                <w:szCs w:val="16"/>
              </w:rPr>
              <w:t>Uwzględniono</w:t>
            </w:r>
            <w:r w:rsidRPr="002D6847">
              <w:rPr>
                <w:rFonts w:ascii="Arial" w:hAnsi="Arial" w:cs="Arial"/>
                <w:sz w:val="16"/>
                <w:szCs w:val="16"/>
              </w:rPr>
              <w:t xml:space="preserve"> – poprawiono zapis</w:t>
            </w:r>
          </w:p>
        </w:tc>
      </w:tr>
      <w:tr w:rsidR="00FF159F" w:rsidRPr="002D6847" w14:paraId="62AF1A07" w14:textId="77777777" w:rsidTr="00524A97">
        <w:tc>
          <w:tcPr>
            <w:tcW w:w="1776" w:type="dxa"/>
          </w:tcPr>
          <w:p w14:paraId="5D76715A" w14:textId="77777777" w:rsidR="00FF159F" w:rsidRPr="002D6847" w:rsidRDefault="00FF159F" w:rsidP="002D6847">
            <w:pPr>
              <w:spacing w:after="0" w:line="240" w:lineRule="auto"/>
              <w:jc w:val="center"/>
              <w:rPr>
                <w:rFonts w:ascii="Arial" w:hAnsi="Arial" w:cs="Arial"/>
                <w:b/>
                <w:sz w:val="16"/>
                <w:szCs w:val="16"/>
              </w:rPr>
            </w:pPr>
            <w:r w:rsidRPr="002D6847">
              <w:rPr>
                <w:rFonts w:ascii="Arial" w:hAnsi="Arial" w:cs="Arial"/>
                <w:b/>
                <w:sz w:val="16"/>
                <w:szCs w:val="16"/>
              </w:rPr>
              <w:t>Ministerstwo Klimatu i Środowiska, Departament Ochrony Powietrza i Polityki Miejskiej</w:t>
            </w:r>
          </w:p>
        </w:tc>
        <w:tc>
          <w:tcPr>
            <w:tcW w:w="2166" w:type="dxa"/>
          </w:tcPr>
          <w:p w14:paraId="23E77871" w14:textId="77777777" w:rsidR="00FF159F" w:rsidRPr="002D6847" w:rsidRDefault="00FF159F" w:rsidP="002D6847">
            <w:pPr>
              <w:autoSpaceDE w:val="0"/>
              <w:autoSpaceDN w:val="0"/>
              <w:adjustRightInd w:val="0"/>
              <w:spacing w:after="0" w:line="240" w:lineRule="auto"/>
              <w:jc w:val="center"/>
              <w:rPr>
                <w:rFonts w:ascii="Arial" w:hAnsi="Arial" w:cs="Arial"/>
                <w:sz w:val="16"/>
                <w:szCs w:val="16"/>
              </w:rPr>
            </w:pPr>
            <w:r w:rsidRPr="002D6847">
              <w:rPr>
                <w:rFonts w:ascii="Arial" w:hAnsi="Arial" w:cs="Arial"/>
                <w:color w:val="000000"/>
                <w:sz w:val="16"/>
                <w:szCs w:val="16"/>
              </w:rPr>
              <w:t>Str.21</w:t>
            </w:r>
          </w:p>
        </w:tc>
        <w:tc>
          <w:tcPr>
            <w:tcW w:w="3738" w:type="dxa"/>
          </w:tcPr>
          <w:p w14:paraId="02044C5D" w14:textId="77777777" w:rsidR="00FF159F" w:rsidRPr="002D6847" w:rsidRDefault="00FF159F" w:rsidP="002D6847">
            <w:pPr>
              <w:pStyle w:val="ekopodstawowy"/>
              <w:spacing w:line="240" w:lineRule="auto"/>
              <w:rPr>
                <w:rFonts w:cs="Arial"/>
                <w:sz w:val="16"/>
                <w:szCs w:val="16"/>
                <w:lang w:eastAsia="x-none"/>
              </w:rPr>
            </w:pPr>
            <w:r w:rsidRPr="002D6847">
              <w:rPr>
                <w:rFonts w:cs="Arial"/>
                <w:color w:val="000000"/>
                <w:sz w:val="16"/>
                <w:szCs w:val="16"/>
              </w:rPr>
              <w:t>Warunki pogodowe … (cały akapit)</w:t>
            </w:r>
          </w:p>
        </w:tc>
        <w:tc>
          <w:tcPr>
            <w:tcW w:w="2182" w:type="dxa"/>
          </w:tcPr>
          <w:p w14:paraId="79F23FEF" w14:textId="77777777" w:rsidR="00FF159F" w:rsidRPr="002D6847" w:rsidRDefault="00FF159F" w:rsidP="002D6847">
            <w:pPr>
              <w:pStyle w:val="Tekstkomentarza"/>
              <w:spacing w:after="0" w:line="240" w:lineRule="auto"/>
              <w:rPr>
                <w:rFonts w:ascii="Arial" w:hAnsi="Arial" w:cs="Arial"/>
                <w:sz w:val="16"/>
                <w:szCs w:val="16"/>
              </w:rPr>
            </w:pPr>
            <w:r w:rsidRPr="002D6847">
              <w:rPr>
                <w:rFonts w:ascii="Arial" w:hAnsi="Arial" w:cs="Arial"/>
                <w:color w:val="000000"/>
                <w:sz w:val="16"/>
                <w:szCs w:val="16"/>
              </w:rPr>
              <w:t>Proponujemy usunąć</w:t>
            </w:r>
          </w:p>
        </w:tc>
        <w:tc>
          <w:tcPr>
            <w:tcW w:w="2158" w:type="dxa"/>
          </w:tcPr>
          <w:p w14:paraId="5D8B9DD9" w14:textId="77777777" w:rsidR="00FF159F" w:rsidRPr="002D6847" w:rsidRDefault="00FF159F" w:rsidP="002D6847">
            <w:pPr>
              <w:spacing w:after="0" w:line="240" w:lineRule="auto"/>
              <w:jc w:val="center"/>
              <w:rPr>
                <w:rFonts w:ascii="Arial" w:hAnsi="Arial" w:cs="Arial"/>
                <w:sz w:val="16"/>
                <w:szCs w:val="16"/>
              </w:rPr>
            </w:pPr>
          </w:p>
        </w:tc>
        <w:tc>
          <w:tcPr>
            <w:tcW w:w="2405" w:type="dxa"/>
          </w:tcPr>
          <w:p w14:paraId="50337F7F" w14:textId="77777777" w:rsidR="00FF159F" w:rsidRPr="002D6847" w:rsidRDefault="00FF159F" w:rsidP="002D6847">
            <w:pPr>
              <w:spacing w:after="0" w:line="240" w:lineRule="auto"/>
              <w:jc w:val="both"/>
              <w:rPr>
                <w:rFonts w:ascii="Arial" w:hAnsi="Arial" w:cs="Arial"/>
                <w:sz w:val="16"/>
                <w:szCs w:val="16"/>
              </w:rPr>
            </w:pPr>
            <w:r w:rsidRPr="002D6847">
              <w:rPr>
                <w:rFonts w:ascii="Arial" w:hAnsi="Arial" w:cs="Arial"/>
                <w:b/>
                <w:sz w:val="16"/>
                <w:szCs w:val="16"/>
              </w:rPr>
              <w:t>Uwzględniono częściowo</w:t>
            </w:r>
            <w:r w:rsidRPr="002D6847">
              <w:rPr>
                <w:rFonts w:ascii="Arial" w:hAnsi="Arial" w:cs="Arial"/>
                <w:sz w:val="16"/>
                <w:szCs w:val="16"/>
              </w:rPr>
              <w:t xml:space="preserve"> – akapit przeniesiono do rozdziału 1.3.4. Jest on istotny ponieważ opisuje w sposób ogólny jak warunki pogodowe mogą wpływać na wielkość stężeń zanieczyszczeń</w:t>
            </w:r>
          </w:p>
        </w:tc>
      </w:tr>
      <w:tr w:rsidR="00FF159F" w:rsidRPr="002D6847" w14:paraId="49DAEDC5" w14:textId="77777777" w:rsidTr="00524A97">
        <w:tc>
          <w:tcPr>
            <w:tcW w:w="1776" w:type="dxa"/>
          </w:tcPr>
          <w:p w14:paraId="72867826" w14:textId="77777777" w:rsidR="00FF159F" w:rsidRPr="002D6847" w:rsidRDefault="00FF159F" w:rsidP="002D6847">
            <w:pPr>
              <w:spacing w:after="0" w:line="240" w:lineRule="auto"/>
              <w:jc w:val="center"/>
              <w:rPr>
                <w:rFonts w:ascii="Arial" w:hAnsi="Arial" w:cs="Arial"/>
                <w:b/>
                <w:sz w:val="16"/>
                <w:szCs w:val="16"/>
              </w:rPr>
            </w:pPr>
            <w:r w:rsidRPr="002D6847">
              <w:rPr>
                <w:rFonts w:ascii="Arial" w:hAnsi="Arial" w:cs="Arial"/>
                <w:b/>
                <w:sz w:val="16"/>
                <w:szCs w:val="16"/>
              </w:rPr>
              <w:t xml:space="preserve">Ministerstwo Klimatu i Środowiska, Departament </w:t>
            </w:r>
            <w:r w:rsidRPr="002D6847">
              <w:rPr>
                <w:rFonts w:ascii="Arial" w:hAnsi="Arial" w:cs="Arial"/>
                <w:b/>
                <w:sz w:val="16"/>
                <w:szCs w:val="16"/>
              </w:rPr>
              <w:lastRenderedPageBreak/>
              <w:t>Ochrony Powietrza i Polityki Miejskiej</w:t>
            </w:r>
          </w:p>
        </w:tc>
        <w:tc>
          <w:tcPr>
            <w:tcW w:w="2166" w:type="dxa"/>
          </w:tcPr>
          <w:p w14:paraId="2BBC4271" w14:textId="77777777" w:rsidR="00FF159F" w:rsidRPr="002D6847" w:rsidRDefault="00FF159F" w:rsidP="002D6847">
            <w:pPr>
              <w:autoSpaceDE w:val="0"/>
              <w:autoSpaceDN w:val="0"/>
              <w:adjustRightInd w:val="0"/>
              <w:spacing w:after="0" w:line="240" w:lineRule="auto"/>
              <w:jc w:val="center"/>
              <w:rPr>
                <w:rFonts w:ascii="Arial" w:hAnsi="Arial" w:cs="Arial"/>
                <w:sz w:val="16"/>
                <w:szCs w:val="16"/>
              </w:rPr>
            </w:pPr>
            <w:r w:rsidRPr="002D6847">
              <w:rPr>
                <w:rFonts w:ascii="Arial" w:hAnsi="Arial" w:cs="Arial"/>
                <w:color w:val="000000"/>
                <w:sz w:val="16"/>
                <w:szCs w:val="16"/>
              </w:rPr>
              <w:lastRenderedPageBreak/>
              <w:t>Str. 23</w:t>
            </w:r>
          </w:p>
        </w:tc>
        <w:tc>
          <w:tcPr>
            <w:tcW w:w="3738" w:type="dxa"/>
          </w:tcPr>
          <w:p w14:paraId="704DAD9C" w14:textId="77777777" w:rsidR="00FF159F" w:rsidRPr="002D6847" w:rsidRDefault="00FF159F" w:rsidP="002D6847">
            <w:pPr>
              <w:pStyle w:val="ekopodstawowy"/>
              <w:spacing w:line="240" w:lineRule="auto"/>
              <w:jc w:val="both"/>
              <w:rPr>
                <w:rFonts w:cs="Arial"/>
                <w:sz w:val="16"/>
                <w:szCs w:val="16"/>
                <w:lang w:eastAsia="x-none"/>
              </w:rPr>
            </w:pPr>
            <w:r w:rsidRPr="002D6847">
              <w:rPr>
                <w:rFonts w:cs="Arial"/>
                <w:color w:val="000000"/>
                <w:sz w:val="16"/>
                <w:szCs w:val="16"/>
              </w:rPr>
              <w:t xml:space="preserve"> Średnie </w:t>
            </w:r>
            <w:r w:rsidRPr="002D6847">
              <w:rPr>
                <w:rFonts w:cs="Arial"/>
                <w:b/>
                <w:bCs/>
                <w:color w:val="000000"/>
                <w:sz w:val="16"/>
                <w:szCs w:val="16"/>
              </w:rPr>
              <w:t>nasłonecznienie</w:t>
            </w:r>
            <w:r w:rsidRPr="002D6847">
              <w:rPr>
                <w:rFonts w:cs="Arial"/>
                <w:color w:val="000000"/>
                <w:sz w:val="16"/>
                <w:szCs w:val="16"/>
              </w:rPr>
              <w:t xml:space="preserve"> w</w:t>
            </w:r>
            <w:r w:rsidRPr="002D6847">
              <w:rPr>
                <w:rFonts w:cs="Arial"/>
                <w:color w:val="000000"/>
                <w:sz w:val="16"/>
                <w:szCs w:val="16"/>
                <w:lang w:eastAsia="x-none"/>
              </w:rPr>
              <w:t xml:space="preserve"> </w:t>
            </w:r>
            <w:r w:rsidRPr="002D6847">
              <w:rPr>
                <w:rFonts w:cs="Arial"/>
                <w:color w:val="000000"/>
                <w:sz w:val="16"/>
                <w:szCs w:val="16"/>
              </w:rPr>
              <w:t>ciągu dnia trwa</w:t>
            </w:r>
            <w:r w:rsidRPr="002D6847">
              <w:rPr>
                <w:rFonts w:cs="Arial"/>
                <w:color w:val="000000"/>
                <w:sz w:val="16"/>
                <w:szCs w:val="16"/>
                <w:lang w:eastAsia="x-none"/>
              </w:rPr>
              <w:t xml:space="preserve"> </w:t>
            </w:r>
            <w:r w:rsidRPr="002D6847">
              <w:rPr>
                <w:rFonts w:cs="Arial"/>
                <w:color w:val="000000"/>
                <w:sz w:val="16"/>
                <w:szCs w:val="16"/>
              </w:rPr>
              <w:t>3,5-4,5 godziny</w:t>
            </w:r>
          </w:p>
        </w:tc>
        <w:tc>
          <w:tcPr>
            <w:tcW w:w="2182" w:type="dxa"/>
          </w:tcPr>
          <w:p w14:paraId="6F0A1B3A" w14:textId="77777777" w:rsidR="00FF159F" w:rsidRPr="002D6847" w:rsidRDefault="00FF159F" w:rsidP="002D6847">
            <w:pPr>
              <w:pStyle w:val="Tekstkomentarza"/>
              <w:spacing w:after="0" w:line="240" w:lineRule="auto"/>
              <w:jc w:val="both"/>
              <w:rPr>
                <w:rFonts w:ascii="Arial" w:hAnsi="Arial" w:cs="Arial"/>
                <w:sz w:val="16"/>
                <w:szCs w:val="16"/>
              </w:rPr>
            </w:pPr>
            <w:r w:rsidRPr="002D6847">
              <w:rPr>
                <w:rFonts w:ascii="Arial" w:hAnsi="Arial" w:cs="Arial"/>
                <w:color w:val="000000"/>
                <w:sz w:val="16"/>
                <w:szCs w:val="16"/>
              </w:rPr>
              <w:t xml:space="preserve">Średnie </w:t>
            </w:r>
            <w:r w:rsidRPr="002D6847">
              <w:rPr>
                <w:rFonts w:ascii="Arial" w:hAnsi="Arial" w:cs="Arial"/>
                <w:b/>
                <w:bCs/>
                <w:color w:val="000000"/>
                <w:sz w:val="16"/>
                <w:szCs w:val="16"/>
              </w:rPr>
              <w:t>usłonecznienie</w:t>
            </w:r>
            <w:r w:rsidRPr="002D6847">
              <w:rPr>
                <w:rFonts w:ascii="Arial" w:hAnsi="Arial" w:cs="Arial"/>
                <w:color w:val="000000"/>
                <w:sz w:val="16"/>
                <w:szCs w:val="16"/>
              </w:rPr>
              <w:t xml:space="preserve"> mieści się w przedziale 3,5 – 4,5 godzin</w:t>
            </w:r>
          </w:p>
        </w:tc>
        <w:tc>
          <w:tcPr>
            <w:tcW w:w="2158" w:type="dxa"/>
          </w:tcPr>
          <w:p w14:paraId="71C36D17" w14:textId="77777777" w:rsidR="00FF159F" w:rsidRPr="002D6847" w:rsidRDefault="00FF159F" w:rsidP="002D6847">
            <w:pPr>
              <w:spacing w:after="0" w:line="240" w:lineRule="auto"/>
              <w:jc w:val="center"/>
              <w:rPr>
                <w:rFonts w:ascii="Arial" w:hAnsi="Arial" w:cs="Arial"/>
                <w:sz w:val="16"/>
                <w:szCs w:val="16"/>
              </w:rPr>
            </w:pPr>
          </w:p>
        </w:tc>
        <w:tc>
          <w:tcPr>
            <w:tcW w:w="2405" w:type="dxa"/>
          </w:tcPr>
          <w:p w14:paraId="713CF048" w14:textId="77777777" w:rsidR="00FF159F" w:rsidRPr="002D6847" w:rsidRDefault="00FF159F" w:rsidP="002D6847">
            <w:pPr>
              <w:spacing w:after="0" w:line="240" w:lineRule="auto"/>
              <w:jc w:val="both"/>
              <w:rPr>
                <w:rFonts w:ascii="Arial" w:hAnsi="Arial" w:cs="Arial"/>
                <w:sz w:val="16"/>
                <w:szCs w:val="16"/>
              </w:rPr>
            </w:pPr>
            <w:r w:rsidRPr="002D6847">
              <w:rPr>
                <w:rFonts w:ascii="Arial" w:hAnsi="Arial" w:cs="Arial"/>
                <w:b/>
                <w:sz w:val="16"/>
                <w:szCs w:val="16"/>
              </w:rPr>
              <w:t>Uwzględniono</w:t>
            </w:r>
            <w:r w:rsidRPr="002D6847">
              <w:rPr>
                <w:rFonts w:ascii="Arial" w:hAnsi="Arial" w:cs="Arial"/>
                <w:sz w:val="16"/>
                <w:szCs w:val="16"/>
              </w:rPr>
              <w:t xml:space="preserve"> – poprawiono zapis</w:t>
            </w:r>
          </w:p>
        </w:tc>
      </w:tr>
      <w:tr w:rsidR="00FF159F" w:rsidRPr="002D6847" w14:paraId="2C360EC4" w14:textId="77777777" w:rsidTr="00524A97">
        <w:tc>
          <w:tcPr>
            <w:tcW w:w="1776" w:type="dxa"/>
          </w:tcPr>
          <w:p w14:paraId="6EE082E5" w14:textId="77777777" w:rsidR="00FF159F" w:rsidRPr="002D6847" w:rsidRDefault="00FF159F" w:rsidP="002D6847">
            <w:pPr>
              <w:spacing w:after="0" w:line="240" w:lineRule="auto"/>
              <w:jc w:val="center"/>
              <w:rPr>
                <w:rFonts w:ascii="Arial" w:hAnsi="Arial" w:cs="Arial"/>
                <w:b/>
                <w:sz w:val="16"/>
                <w:szCs w:val="16"/>
              </w:rPr>
            </w:pPr>
            <w:r w:rsidRPr="002D6847">
              <w:rPr>
                <w:rFonts w:ascii="Arial" w:hAnsi="Arial" w:cs="Arial"/>
                <w:b/>
                <w:sz w:val="16"/>
                <w:szCs w:val="16"/>
              </w:rPr>
              <w:t>Ministerstwo Klimatu i Środowiska, Departament Ochrony Powietrza i Polityki Miejskiej</w:t>
            </w:r>
          </w:p>
        </w:tc>
        <w:tc>
          <w:tcPr>
            <w:tcW w:w="2166" w:type="dxa"/>
          </w:tcPr>
          <w:p w14:paraId="360A6D59" w14:textId="77777777" w:rsidR="00FF159F" w:rsidRPr="002D6847" w:rsidRDefault="00FF159F" w:rsidP="002D6847">
            <w:pPr>
              <w:autoSpaceDE w:val="0"/>
              <w:autoSpaceDN w:val="0"/>
              <w:adjustRightInd w:val="0"/>
              <w:spacing w:after="0" w:line="240" w:lineRule="auto"/>
              <w:jc w:val="center"/>
              <w:rPr>
                <w:rFonts w:ascii="Arial" w:hAnsi="Arial" w:cs="Arial"/>
                <w:sz w:val="16"/>
                <w:szCs w:val="16"/>
              </w:rPr>
            </w:pPr>
            <w:r w:rsidRPr="002D6847">
              <w:rPr>
                <w:rFonts w:ascii="Arial" w:hAnsi="Arial" w:cs="Arial"/>
                <w:color w:val="000000"/>
                <w:sz w:val="16"/>
                <w:szCs w:val="16"/>
              </w:rPr>
              <w:t>Str.23</w:t>
            </w:r>
          </w:p>
        </w:tc>
        <w:tc>
          <w:tcPr>
            <w:tcW w:w="3738" w:type="dxa"/>
          </w:tcPr>
          <w:p w14:paraId="4911C75F" w14:textId="77777777" w:rsidR="00FF159F" w:rsidRPr="002D6847" w:rsidRDefault="00FF159F" w:rsidP="002D6847">
            <w:pPr>
              <w:pStyle w:val="ekopodstawowy"/>
              <w:spacing w:line="240" w:lineRule="auto"/>
              <w:jc w:val="both"/>
              <w:rPr>
                <w:rFonts w:cs="Arial"/>
                <w:sz w:val="16"/>
                <w:szCs w:val="16"/>
                <w:lang w:eastAsia="x-none"/>
              </w:rPr>
            </w:pPr>
            <w:r w:rsidRPr="002D6847">
              <w:rPr>
                <w:rFonts w:cs="Arial"/>
                <w:color w:val="000000"/>
                <w:sz w:val="16"/>
                <w:szCs w:val="16"/>
              </w:rPr>
              <w:t>W okresie zimowym czas trwania nasłonecznienia wynosi przeciętnie 1 godzinę dziennie.</w:t>
            </w:r>
          </w:p>
        </w:tc>
        <w:tc>
          <w:tcPr>
            <w:tcW w:w="2182" w:type="dxa"/>
          </w:tcPr>
          <w:p w14:paraId="4A1A71C2" w14:textId="77777777" w:rsidR="00FF159F" w:rsidRPr="002D6847" w:rsidRDefault="00FF159F" w:rsidP="002D6847">
            <w:pPr>
              <w:pStyle w:val="Tekstkomentarza"/>
              <w:spacing w:after="0" w:line="240" w:lineRule="auto"/>
              <w:jc w:val="both"/>
              <w:rPr>
                <w:rFonts w:ascii="Arial" w:hAnsi="Arial" w:cs="Arial"/>
                <w:sz w:val="16"/>
                <w:szCs w:val="16"/>
              </w:rPr>
            </w:pPr>
            <w:r w:rsidRPr="002D6847">
              <w:rPr>
                <w:rFonts w:ascii="Arial" w:hAnsi="Arial" w:cs="Arial"/>
                <w:color w:val="000000"/>
                <w:sz w:val="16"/>
                <w:szCs w:val="16"/>
              </w:rPr>
              <w:t xml:space="preserve">W okresie zimowym </w:t>
            </w:r>
            <w:proofErr w:type="spellStart"/>
            <w:r w:rsidRPr="002D6847">
              <w:rPr>
                <w:rFonts w:ascii="Arial" w:hAnsi="Arial" w:cs="Arial"/>
                <w:color w:val="000000"/>
                <w:sz w:val="16"/>
                <w:szCs w:val="16"/>
              </w:rPr>
              <w:t>usłonecznienienie</w:t>
            </w:r>
            <w:proofErr w:type="spellEnd"/>
            <w:r w:rsidRPr="002D6847">
              <w:rPr>
                <w:rFonts w:ascii="Arial" w:hAnsi="Arial" w:cs="Arial"/>
                <w:color w:val="000000"/>
                <w:sz w:val="16"/>
                <w:szCs w:val="16"/>
              </w:rPr>
              <w:t xml:space="preserve"> wynosi przeciętnie 1 godzinę.</w:t>
            </w:r>
          </w:p>
        </w:tc>
        <w:tc>
          <w:tcPr>
            <w:tcW w:w="2158" w:type="dxa"/>
          </w:tcPr>
          <w:p w14:paraId="738B0F0B" w14:textId="77777777" w:rsidR="00FF159F" w:rsidRPr="002D6847" w:rsidRDefault="00FF159F" w:rsidP="002D6847">
            <w:pPr>
              <w:spacing w:after="0" w:line="240" w:lineRule="auto"/>
              <w:jc w:val="center"/>
              <w:rPr>
                <w:rFonts w:ascii="Arial" w:hAnsi="Arial" w:cs="Arial"/>
                <w:sz w:val="16"/>
                <w:szCs w:val="16"/>
              </w:rPr>
            </w:pPr>
          </w:p>
        </w:tc>
        <w:tc>
          <w:tcPr>
            <w:tcW w:w="2405" w:type="dxa"/>
          </w:tcPr>
          <w:p w14:paraId="38CD0498" w14:textId="77777777" w:rsidR="00FF159F" w:rsidRPr="002D6847" w:rsidRDefault="00FF159F" w:rsidP="002D6847">
            <w:pPr>
              <w:spacing w:after="0" w:line="240" w:lineRule="auto"/>
              <w:jc w:val="both"/>
              <w:rPr>
                <w:rFonts w:ascii="Arial" w:hAnsi="Arial" w:cs="Arial"/>
                <w:sz w:val="16"/>
                <w:szCs w:val="16"/>
              </w:rPr>
            </w:pPr>
            <w:r w:rsidRPr="002D6847">
              <w:rPr>
                <w:rFonts w:ascii="Arial" w:hAnsi="Arial" w:cs="Arial"/>
                <w:b/>
                <w:sz w:val="16"/>
                <w:szCs w:val="16"/>
              </w:rPr>
              <w:t>Uwzględniono</w:t>
            </w:r>
            <w:r w:rsidRPr="002D6847">
              <w:rPr>
                <w:rFonts w:ascii="Arial" w:hAnsi="Arial" w:cs="Arial"/>
                <w:sz w:val="16"/>
                <w:szCs w:val="16"/>
              </w:rPr>
              <w:t xml:space="preserve"> – poprawiono zapis</w:t>
            </w:r>
          </w:p>
        </w:tc>
      </w:tr>
      <w:tr w:rsidR="00FF159F" w:rsidRPr="002D6847" w14:paraId="05DA941F" w14:textId="77777777" w:rsidTr="00524A97">
        <w:tc>
          <w:tcPr>
            <w:tcW w:w="1776" w:type="dxa"/>
          </w:tcPr>
          <w:p w14:paraId="30E13CFC" w14:textId="77777777" w:rsidR="00FF159F" w:rsidRPr="002D6847" w:rsidRDefault="00FF159F" w:rsidP="002D6847">
            <w:pPr>
              <w:spacing w:after="0" w:line="240" w:lineRule="auto"/>
              <w:jc w:val="center"/>
              <w:rPr>
                <w:rFonts w:ascii="Arial" w:hAnsi="Arial" w:cs="Arial"/>
                <w:b/>
                <w:sz w:val="16"/>
                <w:szCs w:val="16"/>
              </w:rPr>
            </w:pPr>
            <w:r w:rsidRPr="002D6847">
              <w:rPr>
                <w:rFonts w:ascii="Arial" w:hAnsi="Arial" w:cs="Arial"/>
                <w:b/>
                <w:sz w:val="16"/>
                <w:szCs w:val="16"/>
              </w:rPr>
              <w:t>Ministerstwo Klimatu i Środowiska, Departament Ochrony Powietrza i Polityki Miejskiej</w:t>
            </w:r>
          </w:p>
        </w:tc>
        <w:tc>
          <w:tcPr>
            <w:tcW w:w="2166" w:type="dxa"/>
          </w:tcPr>
          <w:p w14:paraId="4BED69D6" w14:textId="77777777" w:rsidR="00FF159F" w:rsidRPr="002D6847" w:rsidRDefault="00FF159F" w:rsidP="002D6847">
            <w:pPr>
              <w:autoSpaceDE w:val="0"/>
              <w:autoSpaceDN w:val="0"/>
              <w:adjustRightInd w:val="0"/>
              <w:spacing w:after="0" w:line="240" w:lineRule="auto"/>
              <w:jc w:val="center"/>
              <w:rPr>
                <w:rFonts w:ascii="Arial" w:hAnsi="Arial" w:cs="Arial"/>
                <w:sz w:val="16"/>
                <w:szCs w:val="16"/>
              </w:rPr>
            </w:pPr>
            <w:r w:rsidRPr="002D6847">
              <w:rPr>
                <w:rFonts w:ascii="Arial" w:hAnsi="Arial" w:cs="Arial"/>
                <w:color w:val="000000"/>
                <w:sz w:val="16"/>
                <w:szCs w:val="16"/>
              </w:rPr>
              <w:t>Str.26-27</w:t>
            </w:r>
          </w:p>
        </w:tc>
        <w:tc>
          <w:tcPr>
            <w:tcW w:w="3738" w:type="dxa"/>
          </w:tcPr>
          <w:p w14:paraId="6E020BDC" w14:textId="77777777" w:rsidR="00FF159F" w:rsidRPr="002D6847" w:rsidRDefault="00FF159F" w:rsidP="002D6847">
            <w:pPr>
              <w:pStyle w:val="ekopodstawowy"/>
              <w:widowControl w:val="0"/>
              <w:spacing w:line="240" w:lineRule="auto"/>
              <w:jc w:val="both"/>
              <w:rPr>
                <w:rFonts w:cs="Arial"/>
                <w:color w:val="000000"/>
                <w:sz w:val="16"/>
                <w:szCs w:val="16"/>
              </w:rPr>
            </w:pPr>
            <w:r w:rsidRPr="002D6847">
              <w:rPr>
                <w:rFonts w:cs="Arial"/>
                <w:color w:val="000000"/>
                <w:sz w:val="16"/>
                <w:szCs w:val="16"/>
              </w:rPr>
              <w:t>Procentowy udział dni z wiatrem słabym, łagodnym, umiarkowanym</w:t>
            </w:r>
          </w:p>
          <w:p w14:paraId="5F8DDDF2" w14:textId="77777777" w:rsidR="00FF159F" w:rsidRPr="002D6847" w:rsidRDefault="00FF159F" w:rsidP="002D6847">
            <w:pPr>
              <w:pStyle w:val="ekopodstawowy"/>
              <w:spacing w:line="240" w:lineRule="auto"/>
              <w:jc w:val="both"/>
              <w:rPr>
                <w:rFonts w:cs="Arial"/>
                <w:sz w:val="16"/>
                <w:szCs w:val="16"/>
                <w:lang w:eastAsia="x-none"/>
              </w:rPr>
            </w:pPr>
            <w:r w:rsidRPr="002D6847">
              <w:rPr>
                <w:rFonts w:cs="Arial"/>
                <w:color w:val="000000"/>
                <w:sz w:val="16"/>
                <w:szCs w:val="16"/>
              </w:rPr>
              <w:t xml:space="preserve">i silnym </w:t>
            </w:r>
          </w:p>
        </w:tc>
        <w:tc>
          <w:tcPr>
            <w:tcW w:w="2182" w:type="dxa"/>
          </w:tcPr>
          <w:p w14:paraId="608883D3" w14:textId="77777777" w:rsidR="00FF159F" w:rsidRPr="002D6847" w:rsidRDefault="00FF159F" w:rsidP="002D6847">
            <w:pPr>
              <w:pStyle w:val="Tekstkomentarza"/>
              <w:spacing w:after="0" w:line="240" w:lineRule="auto"/>
              <w:jc w:val="both"/>
              <w:rPr>
                <w:rFonts w:ascii="Arial" w:hAnsi="Arial" w:cs="Arial"/>
                <w:sz w:val="16"/>
                <w:szCs w:val="16"/>
              </w:rPr>
            </w:pPr>
            <w:r w:rsidRPr="002D6847">
              <w:rPr>
                <w:rFonts w:ascii="Arial" w:hAnsi="Arial" w:cs="Arial"/>
                <w:color w:val="000000"/>
                <w:sz w:val="16"/>
                <w:szCs w:val="16"/>
              </w:rPr>
              <w:t>Podać odnośne przedziały prędkości wiatru</w:t>
            </w:r>
          </w:p>
        </w:tc>
        <w:tc>
          <w:tcPr>
            <w:tcW w:w="2158" w:type="dxa"/>
          </w:tcPr>
          <w:p w14:paraId="7036199B" w14:textId="77777777" w:rsidR="00FF159F" w:rsidRPr="002D6847" w:rsidRDefault="00FF159F" w:rsidP="002D6847">
            <w:pPr>
              <w:spacing w:after="0" w:line="240" w:lineRule="auto"/>
              <w:jc w:val="center"/>
              <w:rPr>
                <w:rFonts w:ascii="Arial" w:hAnsi="Arial" w:cs="Arial"/>
                <w:sz w:val="16"/>
                <w:szCs w:val="16"/>
              </w:rPr>
            </w:pPr>
          </w:p>
        </w:tc>
        <w:tc>
          <w:tcPr>
            <w:tcW w:w="2405" w:type="dxa"/>
          </w:tcPr>
          <w:p w14:paraId="668134FC" w14:textId="77777777" w:rsidR="00FF159F" w:rsidRPr="002D6847" w:rsidRDefault="00FF159F" w:rsidP="002D6847">
            <w:pPr>
              <w:spacing w:after="0" w:line="240" w:lineRule="auto"/>
              <w:jc w:val="center"/>
              <w:rPr>
                <w:rFonts w:ascii="Arial" w:hAnsi="Arial" w:cs="Arial"/>
                <w:sz w:val="16"/>
                <w:szCs w:val="16"/>
              </w:rPr>
            </w:pPr>
            <w:r w:rsidRPr="002D6847">
              <w:rPr>
                <w:rFonts w:ascii="Arial" w:hAnsi="Arial" w:cs="Arial"/>
                <w:b/>
                <w:sz w:val="16"/>
                <w:szCs w:val="16"/>
              </w:rPr>
              <w:t>Uwzględniono</w:t>
            </w:r>
            <w:r w:rsidRPr="002D6847">
              <w:rPr>
                <w:rFonts w:ascii="Arial" w:hAnsi="Arial" w:cs="Arial"/>
                <w:sz w:val="16"/>
                <w:szCs w:val="16"/>
              </w:rPr>
              <w:t xml:space="preserve"> – poprawiono zapis</w:t>
            </w:r>
          </w:p>
        </w:tc>
      </w:tr>
      <w:tr w:rsidR="00FF159F" w:rsidRPr="002D6847" w14:paraId="1C99364E" w14:textId="77777777" w:rsidTr="00524A97">
        <w:tc>
          <w:tcPr>
            <w:tcW w:w="1776" w:type="dxa"/>
          </w:tcPr>
          <w:p w14:paraId="2D71244F" w14:textId="77777777" w:rsidR="00FF159F" w:rsidRPr="002D6847" w:rsidRDefault="00FF159F" w:rsidP="002D6847">
            <w:pPr>
              <w:spacing w:after="0" w:line="240" w:lineRule="auto"/>
              <w:jc w:val="center"/>
              <w:rPr>
                <w:rFonts w:ascii="Arial" w:hAnsi="Arial" w:cs="Arial"/>
                <w:b/>
                <w:sz w:val="16"/>
                <w:szCs w:val="16"/>
              </w:rPr>
            </w:pPr>
            <w:r w:rsidRPr="002D6847">
              <w:rPr>
                <w:rFonts w:ascii="Arial" w:hAnsi="Arial" w:cs="Arial"/>
                <w:b/>
                <w:sz w:val="16"/>
                <w:szCs w:val="16"/>
              </w:rPr>
              <w:t>Ministerstwo Klimatu i Środowiska, Departament Ochrony Powietrza i Polityki Miejskiej</w:t>
            </w:r>
          </w:p>
        </w:tc>
        <w:tc>
          <w:tcPr>
            <w:tcW w:w="2166" w:type="dxa"/>
          </w:tcPr>
          <w:p w14:paraId="688AA345" w14:textId="77777777" w:rsidR="00FF159F" w:rsidRPr="002D6847" w:rsidRDefault="00FF159F" w:rsidP="002D6847">
            <w:pPr>
              <w:autoSpaceDE w:val="0"/>
              <w:autoSpaceDN w:val="0"/>
              <w:adjustRightInd w:val="0"/>
              <w:spacing w:after="0" w:line="240" w:lineRule="auto"/>
              <w:jc w:val="center"/>
              <w:rPr>
                <w:rFonts w:ascii="Arial" w:hAnsi="Arial" w:cs="Arial"/>
                <w:sz w:val="16"/>
                <w:szCs w:val="16"/>
              </w:rPr>
            </w:pPr>
            <w:r w:rsidRPr="002D6847">
              <w:rPr>
                <w:rFonts w:ascii="Arial" w:hAnsi="Arial" w:cs="Arial"/>
                <w:color w:val="000000"/>
                <w:sz w:val="16"/>
                <w:szCs w:val="16"/>
              </w:rPr>
              <w:t>Str. 30</w:t>
            </w:r>
          </w:p>
        </w:tc>
        <w:tc>
          <w:tcPr>
            <w:tcW w:w="3738" w:type="dxa"/>
          </w:tcPr>
          <w:p w14:paraId="29A66D3A" w14:textId="77777777" w:rsidR="00FF159F" w:rsidRPr="002D6847" w:rsidRDefault="00FF159F" w:rsidP="002D6847">
            <w:pPr>
              <w:pStyle w:val="ekopodstawowy"/>
              <w:spacing w:line="240" w:lineRule="auto"/>
              <w:jc w:val="both"/>
              <w:rPr>
                <w:rFonts w:cs="Arial"/>
                <w:sz w:val="16"/>
                <w:szCs w:val="16"/>
                <w:lang w:eastAsia="x-none"/>
              </w:rPr>
            </w:pPr>
            <w:r w:rsidRPr="002D6847">
              <w:rPr>
                <w:rFonts w:cs="Arial"/>
                <w:color w:val="000000"/>
                <w:sz w:val="16"/>
                <w:szCs w:val="16"/>
              </w:rPr>
              <w:t>[Temperatura] Podczas letnich upałów, na skutek zmniejszenia pionowego gradientu, może sprzyjać powstawaniu sytuacji smogowych.</w:t>
            </w:r>
          </w:p>
        </w:tc>
        <w:tc>
          <w:tcPr>
            <w:tcW w:w="2182" w:type="dxa"/>
          </w:tcPr>
          <w:p w14:paraId="70B917C5" w14:textId="77777777" w:rsidR="00FF159F" w:rsidRPr="002D6847" w:rsidRDefault="00FF159F" w:rsidP="002D6847">
            <w:pPr>
              <w:pStyle w:val="Tekstkomentarza"/>
              <w:spacing w:after="0" w:line="240" w:lineRule="auto"/>
              <w:jc w:val="both"/>
              <w:rPr>
                <w:rFonts w:ascii="Arial" w:hAnsi="Arial" w:cs="Arial"/>
                <w:sz w:val="16"/>
                <w:szCs w:val="16"/>
              </w:rPr>
            </w:pPr>
            <w:r w:rsidRPr="002D6847">
              <w:rPr>
                <w:rFonts w:ascii="Arial" w:hAnsi="Arial" w:cs="Arial"/>
                <w:color w:val="000000"/>
                <w:sz w:val="16"/>
                <w:szCs w:val="16"/>
              </w:rPr>
              <w:t>Wyjaśnić</w:t>
            </w:r>
          </w:p>
        </w:tc>
        <w:tc>
          <w:tcPr>
            <w:tcW w:w="2158" w:type="dxa"/>
          </w:tcPr>
          <w:p w14:paraId="07D1C845" w14:textId="77777777" w:rsidR="00FF159F" w:rsidRPr="002D6847" w:rsidRDefault="00FF159F" w:rsidP="002D6847">
            <w:pPr>
              <w:spacing w:after="0" w:line="240" w:lineRule="auto"/>
              <w:jc w:val="center"/>
              <w:rPr>
                <w:rFonts w:ascii="Arial" w:hAnsi="Arial" w:cs="Arial"/>
                <w:sz w:val="16"/>
                <w:szCs w:val="16"/>
              </w:rPr>
            </w:pPr>
          </w:p>
        </w:tc>
        <w:tc>
          <w:tcPr>
            <w:tcW w:w="2405" w:type="dxa"/>
          </w:tcPr>
          <w:p w14:paraId="15FCC188" w14:textId="77777777" w:rsidR="00FF159F" w:rsidRPr="002D6847" w:rsidRDefault="00FF159F" w:rsidP="002D6847">
            <w:pPr>
              <w:spacing w:after="0" w:line="240" w:lineRule="auto"/>
              <w:jc w:val="center"/>
              <w:rPr>
                <w:rFonts w:ascii="Arial" w:hAnsi="Arial" w:cs="Arial"/>
                <w:sz w:val="16"/>
                <w:szCs w:val="16"/>
              </w:rPr>
            </w:pPr>
            <w:r w:rsidRPr="002D6847">
              <w:rPr>
                <w:rFonts w:ascii="Arial" w:hAnsi="Arial" w:cs="Arial"/>
                <w:b/>
                <w:sz w:val="16"/>
                <w:szCs w:val="16"/>
              </w:rPr>
              <w:t>Uwzględniono</w:t>
            </w:r>
            <w:r w:rsidRPr="002D6847">
              <w:rPr>
                <w:rFonts w:ascii="Arial" w:hAnsi="Arial" w:cs="Arial"/>
                <w:sz w:val="16"/>
                <w:szCs w:val="16"/>
              </w:rPr>
              <w:t xml:space="preserve"> – zmieniono zapis</w:t>
            </w:r>
          </w:p>
        </w:tc>
      </w:tr>
      <w:tr w:rsidR="00FF159F" w:rsidRPr="002D6847" w14:paraId="6BCF3913" w14:textId="77777777" w:rsidTr="00524A97">
        <w:tc>
          <w:tcPr>
            <w:tcW w:w="1776" w:type="dxa"/>
          </w:tcPr>
          <w:p w14:paraId="3CC51525" w14:textId="77777777" w:rsidR="00FF159F" w:rsidRPr="002D6847" w:rsidRDefault="00FF159F" w:rsidP="002D6847">
            <w:pPr>
              <w:spacing w:after="0" w:line="240" w:lineRule="auto"/>
              <w:jc w:val="center"/>
              <w:rPr>
                <w:rFonts w:ascii="Arial" w:hAnsi="Arial" w:cs="Arial"/>
                <w:b/>
                <w:sz w:val="16"/>
                <w:szCs w:val="16"/>
              </w:rPr>
            </w:pPr>
            <w:r w:rsidRPr="002D6847">
              <w:rPr>
                <w:rFonts w:ascii="Arial" w:hAnsi="Arial" w:cs="Arial"/>
                <w:b/>
                <w:sz w:val="16"/>
                <w:szCs w:val="16"/>
              </w:rPr>
              <w:t>Ministerstwo Klimatu i Środowiska, Departament Ochrony Powietrza i Polityki Miejskiej</w:t>
            </w:r>
          </w:p>
        </w:tc>
        <w:tc>
          <w:tcPr>
            <w:tcW w:w="2166" w:type="dxa"/>
          </w:tcPr>
          <w:p w14:paraId="6FC8F8DE" w14:textId="77777777" w:rsidR="00FF159F" w:rsidRPr="002D6847" w:rsidRDefault="00FF159F" w:rsidP="002D6847">
            <w:pPr>
              <w:autoSpaceDE w:val="0"/>
              <w:autoSpaceDN w:val="0"/>
              <w:adjustRightInd w:val="0"/>
              <w:spacing w:after="0" w:line="240" w:lineRule="auto"/>
              <w:jc w:val="center"/>
              <w:rPr>
                <w:rFonts w:ascii="Arial" w:hAnsi="Arial" w:cs="Arial"/>
                <w:sz w:val="16"/>
                <w:szCs w:val="16"/>
              </w:rPr>
            </w:pPr>
            <w:r w:rsidRPr="002D6847">
              <w:rPr>
                <w:rFonts w:ascii="Arial" w:hAnsi="Arial" w:cs="Arial"/>
                <w:color w:val="000000"/>
                <w:sz w:val="16"/>
                <w:szCs w:val="16"/>
              </w:rPr>
              <w:t>Str. 32</w:t>
            </w:r>
          </w:p>
        </w:tc>
        <w:tc>
          <w:tcPr>
            <w:tcW w:w="3738" w:type="dxa"/>
          </w:tcPr>
          <w:p w14:paraId="0C0040FB" w14:textId="77777777" w:rsidR="00FF159F" w:rsidRPr="002D6847" w:rsidRDefault="00FF159F" w:rsidP="002D6847">
            <w:pPr>
              <w:pStyle w:val="Tekstpodstawowy"/>
              <w:widowControl w:val="0"/>
              <w:spacing w:after="0" w:line="240" w:lineRule="auto"/>
              <w:jc w:val="both"/>
              <w:rPr>
                <w:rFonts w:ascii="Arial" w:hAnsi="Arial" w:cs="Arial"/>
                <w:color w:val="000000"/>
                <w:sz w:val="16"/>
                <w:szCs w:val="16"/>
              </w:rPr>
            </w:pPr>
            <w:r w:rsidRPr="002D6847">
              <w:rPr>
                <w:rFonts w:ascii="Arial" w:hAnsi="Arial" w:cs="Arial"/>
                <w:color w:val="000000"/>
                <w:sz w:val="16"/>
                <w:szCs w:val="16"/>
              </w:rPr>
              <w:t xml:space="preserve">najmniejsza </w:t>
            </w:r>
            <w:r w:rsidRPr="002D6847">
              <w:rPr>
                <w:rFonts w:ascii="Arial" w:hAnsi="Arial" w:cs="Arial"/>
                <w:b/>
                <w:bCs/>
                <w:color w:val="000000"/>
                <w:sz w:val="16"/>
                <w:szCs w:val="16"/>
              </w:rPr>
              <w:t>ilość odpadów</w:t>
            </w:r>
            <w:r w:rsidRPr="002D6847">
              <w:rPr>
                <w:rFonts w:ascii="Arial" w:hAnsi="Arial" w:cs="Arial"/>
                <w:color w:val="000000"/>
                <w:sz w:val="16"/>
                <w:szCs w:val="16"/>
              </w:rPr>
              <w:t xml:space="preserve"> wystąpiła</w:t>
            </w:r>
          </w:p>
        </w:tc>
        <w:tc>
          <w:tcPr>
            <w:tcW w:w="2182" w:type="dxa"/>
          </w:tcPr>
          <w:p w14:paraId="00C9990E" w14:textId="77777777" w:rsidR="00FF159F" w:rsidRPr="002D6847" w:rsidRDefault="00FF159F" w:rsidP="002D6847">
            <w:pPr>
              <w:pStyle w:val="Tekstkomentarza"/>
              <w:spacing w:after="0" w:line="240" w:lineRule="auto"/>
              <w:jc w:val="both"/>
              <w:rPr>
                <w:rFonts w:ascii="Arial" w:hAnsi="Arial" w:cs="Arial"/>
                <w:sz w:val="16"/>
                <w:szCs w:val="16"/>
              </w:rPr>
            </w:pPr>
            <w:r w:rsidRPr="002D6847">
              <w:rPr>
                <w:rFonts w:ascii="Arial" w:hAnsi="Arial" w:cs="Arial"/>
                <w:color w:val="000000"/>
                <w:sz w:val="16"/>
                <w:szCs w:val="16"/>
              </w:rPr>
              <w:t xml:space="preserve">najniższa </w:t>
            </w:r>
            <w:r w:rsidRPr="002D6847">
              <w:rPr>
                <w:rFonts w:ascii="Arial" w:hAnsi="Arial" w:cs="Arial"/>
                <w:b/>
                <w:bCs/>
                <w:color w:val="000000"/>
                <w:sz w:val="16"/>
                <w:szCs w:val="16"/>
              </w:rPr>
              <w:t>suma opadu</w:t>
            </w:r>
            <w:r w:rsidRPr="002D6847">
              <w:rPr>
                <w:rFonts w:ascii="Arial" w:hAnsi="Arial" w:cs="Arial"/>
                <w:color w:val="000000"/>
                <w:sz w:val="16"/>
                <w:szCs w:val="16"/>
              </w:rPr>
              <w:t xml:space="preserve"> wystąpiła </w:t>
            </w:r>
          </w:p>
        </w:tc>
        <w:tc>
          <w:tcPr>
            <w:tcW w:w="2158" w:type="dxa"/>
          </w:tcPr>
          <w:p w14:paraId="51016695" w14:textId="77777777" w:rsidR="00FF159F" w:rsidRPr="002D6847" w:rsidRDefault="00FF159F" w:rsidP="002D6847">
            <w:pPr>
              <w:spacing w:after="0" w:line="240" w:lineRule="auto"/>
              <w:jc w:val="center"/>
              <w:rPr>
                <w:rFonts w:ascii="Arial" w:hAnsi="Arial" w:cs="Arial"/>
                <w:sz w:val="16"/>
                <w:szCs w:val="16"/>
              </w:rPr>
            </w:pPr>
          </w:p>
        </w:tc>
        <w:tc>
          <w:tcPr>
            <w:tcW w:w="2405" w:type="dxa"/>
          </w:tcPr>
          <w:p w14:paraId="3DC93A52" w14:textId="77777777" w:rsidR="00FF159F" w:rsidRPr="002D6847" w:rsidRDefault="00FF159F" w:rsidP="002D6847">
            <w:pPr>
              <w:spacing w:after="0" w:line="240" w:lineRule="auto"/>
              <w:jc w:val="center"/>
              <w:rPr>
                <w:rFonts w:ascii="Arial" w:hAnsi="Arial" w:cs="Arial"/>
                <w:sz w:val="16"/>
                <w:szCs w:val="16"/>
              </w:rPr>
            </w:pPr>
            <w:r w:rsidRPr="002D6847">
              <w:rPr>
                <w:rFonts w:ascii="Arial" w:hAnsi="Arial" w:cs="Arial"/>
                <w:b/>
                <w:sz w:val="16"/>
                <w:szCs w:val="16"/>
              </w:rPr>
              <w:t>Uwzględniono</w:t>
            </w:r>
            <w:r w:rsidRPr="002D6847">
              <w:rPr>
                <w:rFonts w:ascii="Arial" w:hAnsi="Arial" w:cs="Arial"/>
                <w:sz w:val="16"/>
                <w:szCs w:val="16"/>
              </w:rPr>
              <w:t xml:space="preserve"> – poprawiono zapis</w:t>
            </w:r>
          </w:p>
        </w:tc>
      </w:tr>
      <w:tr w:rsidR="00FF159F" w:rsidRPr="002D6847" w14:paraId="4065F57B" w14:textId="77777777" w:rsidTr="00524A97">
        <w:tc>
          <w:tcPr>
            <w:tcW w:w="1776" w:type="dxa"/>
          </w:tcPr>
          <w:p w14:paraId="07CD6D37" w14:textId="77777777" w:rsidR="00FF159F" w:rsidRPr="002D6847" w:rsidRDefault="00FF159F" w:rsidP="002D6847">
            <w:pPr>
              <w:spacing w:after="0" w:line="240" w:lineRule="auto"/>
              <w:jc w:val="center"/>
              <w:rPr>
                <w:rFonts w:ascii="Arial" w:hAnsi="Arial" w:cs="Arial"/>
                <w:b/>
                <w:sz w:val="16"/>
                <w:szCs w:val="16"/>
              </w:rPr>
            </w:pPr>
            <w:r w:rsidRPr="002D6847">
              <w:rPr>
                <w:rFonts w:ascii="Arial" w:hAnsi="Arial" w:cs="Arial"/>
                <w:b/>
                <w:sz w:val="16"/>
                <w:szCs w:val="16"/>
              </w:rPr>
              <w:t>Ministerstwo Klimatu i Środowiska, Departament Ochrony Powietrza i Polityki Miejskiej</w:t>
            </w:r>
          </w:p>
        </w:tc>
        <w:tc>
          <w:tcPr>
            <w:tcW w:w="2166" w:type="dxa"/>
          </w:tcPr>
          <w:p w14:paraId="6EE38C40" w14:textId="77777777" w:rsidR="00FF159F" w:rsidRPr="002D6847" w:rsidRDefault="00FF159F" w:rsidP="002D6847">
            <w:pPr>
              <w:autoSpaceDE w:val="0"/>
              <w:autoSpaceDN w:val="0"/>
              <w:adjustRightInd w:val="0"/>
              <w:spacing w:after="0" w:line="240" w:lineRule="auto"/>
              <w:jc w:val="center"/>
              <w:rPr>
                <w:rFonts w:ascii="Arial" w:hAnsi="Arial" w:cs="Arial"/>
                <w:sz w:val="16"/>
                <w:szCs w:val="16"/>
              </w:rPr>
            </w:pPr>
            <w:r w:rsidRPr="002D6847">
              <w:rPr>
                <w:rFonts w:ascii="Arial" w:hAnsi="Arial" w:cs="Arial"/>
                <w:color w:val="000000"/>
                <w:sz w:val="16"/>
                <w:szCs w:val="16"/>
              </w:rPr>
              <w:t>Str. 34</w:t>
            </w:r>
          </w:p>
        </w:tc>
        <w:tc>
          <w:tcPr>
            <w:tcW w:w="3738" w:type="dxa"/>
          </w:tcPr>
          <w:p w14:paraId="2A887913" w14:textId="77777777" w:rsidR="00FF159F" w:rsidRPr="002D6847" w:rsidRDefault="00FF159F" w:rsidP="002D6847">
            <w:pPr>
              <w:pStyle w:val="ekopodstawowy"/>
              <w:spacing w:line="240" w:lineRule="auto"/>
              <w:jc w:val="both"/>
              <w:rPr>
                <w:rFonts w:cs="Arial"/>
                <w:sz w:val="16"/>
                <w:szCs w:val="16"/>
                <w:lang w:eastAsia="x-none"/>
              </w:rPr>
            </w:pPr>
            <w:r w:rsidRPr="002D6847">
              <w:rPr>
                <w:rFonts w:cs="Arial"/>
                <w:color w:val="000000"/>
                <w:sz w:val="16"/>
                <w:szCs w:val="16"/>
              </w:rPr>
              <w:t>Wilgotność względna oznacza stosunek ilości wody znajdującej się w powietrzu do maksymalnej ilości, która może zawierać się w danej objętości powietrza przy danym ciśnieniu</w:t>
            </w:r>
          </w:p>
        </w:tc>
        <w:tc>
          <w:tcPr>
            <w:tcW w:w="2182" w:type="dxa"/>
          </w:tcPr>
          <w:p w14:paraId="50999143" w14:textId="77777777" w:rsidR="00FF159F" w:rsidRPr="002D6847" w:rsidRDefault="00FF159F" w:rsidP="002D6847">
            <w:pPr>
              <w:pStyle w:val="Tekstkomentarza"/>
              <w:spacing w:after="0" w:line="240" w:lineRule="auto"/>
              <w:jc w:val="both"/>
              <w:rPr>
                <w:rFonts w:ascii="Arial" w:hAnsi="Arial" w:cs="Arial"/>
                <w:sz w:val="16"/>
                <w:szCs w:val="16"/>
              </w:rPr>
            </w:pPr>
            <w:r w:rsidRPr="002D6847">
              <w:rPr>
                <w:rFonts w:ascii="Arial" w:hAnsi="Arial" w:cs="Arial"/>
                <w:color w:val="000000"/>
                <w:sz w:val="16"/>
                <w:szCs w:val="16"/>
              </w:rPr>
              <w:t>Wilgotność względna jest to stosunek prężności (ciśnienia parcjalnego) pary wodnej znajdującej się w powietrzu do prężności pary wodnej nasyconej, w tej samej temperaturze nad płaską powierzchnią wody</w:t>
            </w:r>
          </w:p>
        </w:tc>
        <w:tc>
          <w:tcPr>
            <w:tcW w:w="2158" w:type="dxa"/>
          </w:tcPr>
          <w:p w14:paraId="2E669C7F" w14:textId="77777777" w:rsidR="00FF159F" w:rsidRPr="002D6847" w:rsidRDefault="00FF159F" w:rsidP="002D6847">
            <w:pPr>
              <w:spacing w:after="0" w:line="240" w:lineRule="auto"/>
              <w:jc w:val="center"/>
              <w:rPr>
                <w:rFonts w:ascii="Arial" w:hAnsi="Arial" w:cs="Arial"/>
                <w:sz w:val="16"/>
                <w:szCs w:val="16"/>
              </w:rPr>
            </w:pPr>
          </w:p>
        </w:tc>
        <w:tc>
          <w:tcPr>
            <w:tcW w:w="2405" w:type="dxa"/>
          </w:tcPr>
          <w:p w14:paraId="318E6FDB" w14:textId="77777777" w:rsidR="00FF159F" w:rsidRPr="002D6847" w:rsidRDefault="00FF159F" w:rsidP="002D6847">
            <w:pPr>
              <w:spacing w:after="0" w:line="240" w:lineRule="auto"/>
              <w:jc w:val="both"/>
              <w:rPr>
                <w:rFonts w:ascii="Arial" w:hAnsi="Arial" w:cs="Arial"/>
                <w:sz w:val="16"/>
                <w:szCs w:val="16"/>
              </w:rPr>
            </w:pPr>
            <w:r w:rsidRPr="002D6847">
              <w:rPr>
                <w:rFonts w:ascii="Arial" w:hAnsi="Arial" w:cs="Arial"/>
                <w:b/>
                <w:sz w:val="16"/>
                <w:szCs w:val="16"/>
              </w:rPr>
              <w:t>Nie uwzględniono</w:t>
            </w:r>
            <w:r w:rsidRPr="002D6847">
              <w:rPr>
                <w:rFonts w:ascii="Arial" w:hAnsi="Arial" w:cs="Arial"/>
                <w:sz w:val="16"/>
                <w:szCs w:val="16"/>
              </w:rPr>
              <w:t xml:space="preserve"> – definicja podana w Programie jest prostsza do zrozumienia</w:t>
            </w:r>
          </w:p>
        </w:tc>
      </w:tr>
      <w:tr w:rsidR="00FF159F" w:rsidRPr="002D6847" w14:paraId="408623ED" w14:textId="77777777" w:rsidTr="00524A97">
        <w:tc>
          <w:tcPr>
            <w:tcW w:w="1776" w:type="dxa"/>
          </w:tcPr>
          <w:p w14:paraId="2287501E" w14:textId="77777777" w:rsidR="00FF159F" w:rsidRPr="002D6847" w:rsidRDefault="00FF159F" w:rsidP="002D6847">
            <w:pPr>
              <w:spacing w:after="0" w:line="240" w:lineRule="auto"/>
              <w:jc w:val="center"/>
              <w:rPr>
                <w:rFonts w:ascii="Arial" w:hAnsi="Arial" w:cs="Arial"/>
                <w:b/>
                <w:sz w:val="16"/>
                <w:szCs w:val="16"/>
              </w:rPr>
            </w:pPr>
            <w:r w:rsidRPr="002D6847">
              <w:rPr>
                <w:rFonts w:ascii="Arial" w:hAnsi="Arial" w:cs="Arial"/>
                <w:b/>
                <w:sz w:val="16"/>
                <w:szCs w:val="16"/>
              </w:rPr>
              <w:t>Ministerstwo Klimatu i Środowiska, Departament Ochrony Powietrza i Polityki Miejskiej</w:t>
            </w:r>
          </w:p>
        </w:tc>
        <w:tc>
          <w:tcPr>
            <w:tcW w:w="2166" w:type="dxa"/>
          </w:tcPr>
          <w:p w14:paraId="3C195FF9" w14:textId="77777777" w:rsidR="00FF159F" w:rsidRPr="002D6847" w:rsidRDefault="00FF159F" w:rsidP="002D6847">
            <w:pPr>
              <w:autoSpaceDE w:val="0"/>
              <w:autoSpaceDN w:val="0"/>
              <w:adjustRightInd w:val="0"/>
              <w:spacing w:after="0" w:line="240" w:lineRule="auto"/>
              <w:jc w:val="center"/>
              <w:rPr>
                <w:rFonts w:ascii="Arial" w:hAnsi="Arial" w:cs="Arial"/>
                <w:sz w:val="16"/>
                <w:szCs w:val="16"/>
              </w:rPr>
            </w:pPr>
            <w:r w:rsidRPr="002D6847">
              <w:rPr>
                <w:rFonts w:ascii="Arial" w:hAnsi="Arial" w:cs="Arial"/>
                <w:color w:val="000000"/>
                <w:sz w:val="16"/>
                <w:szCs w:val="16"/>
              </w:rPr>
              <w:t>Str.127  tabela 1-32</w:t>
            </w:r>
          </w:p>
        </w:tc>
        <w:tc>
          <w:tcPr>
            <w:tcW w:w="3738" w:type="dxa"/>
          </w:tcPr>
          <w:p w14:paraId="34839B77" w14:textId="77777777" w:rsidR="00FF159F" w:rsidRPr="002D6847" w:rsidRDefault="00FF159F" w:rsidP="002D6847">
            <w:pPr>
              <w:pStyle w:val="ekopodstawowy"/>
              <w:spacing w:line="240" w:lineRule="auto"/>
              <w:jc w:val="both"/>
              <w:rPr>
                <w:rFonts w:cs="Arial"/>
                <w:sz w:val="16"/>
                <w:szCs w:val="16"/>
                <w:lang w:eastAsia="x-none"/>
              </w:rPr>
            </w:pPr>
            <w:r w:rsidRPr="002D6847">
              <w:rPr>
                <w:rFonts w:cs="Arial"/>
                <w:color w:val="000000"/>
                <w:sz w:val="16"/>
                <w:szCs w:val="16"/>
              </w:rPr>
              <w:t xml:space="preserve">W tabeli poniżej przedstawiono bilanse emisji zanieczyszczeń wprowadzanych do powietrza przez podmioty korzystające ze środowiska na zasadzie powszechnego i zwykłego korzystania ze środowiska dla strefy miasto Rzeszów. </w:t>
            </w:r>
          </w:p>
        </w:tc>
        <w:tc>
          <w:tcPr>
            <w:tcW w:w="2182" w:type="dxa"/>
          </w:tcPr>
          <w:p w14:paraId="37EFED10" w14:textId="77777777" w:rsidR="00FF159F" w:rsidRPr="002D6847" w:rsidRDefault="00FF159F" w:rsidP="002D6847">
            <w:pPr>
              <w:pStyle w:val="Tekstkomentarza"/>
              <w:spacing w:after="0" w:line="240" w:lineRule="auto"/>
              <w:jc w:val="both"/>
              <w:rPr>
                <w:rFonts w:ascii="Arial" w:hAnsi="Arial" w:cs="Arial"/>
                <w:sz w:val="16"/>
                <w:szCs w:val="16"/>
              </w:rPr>
            </w:pPr>
            <w:r w:rsidRPr="002D6847">
              <w:rPr>
                <w:rFonts w:ascii="Arial" w:hAnsi="Arial" w:cs="Arial"/>
                <w:color w:val="000000"/>
                <w:sz w:val="16"/>
                <w:szCs w:val="16"/>
              </w:rPr>
              <w:t>Dodać wyjaśnienie, w jaki sposób wyznaczono dane zawarte w tabelach. Dodać wnioski z zestawienia danych</w:t>
            </w:r>
          </w:p>
        </w:tc>
        <w:tc>
          <w:tcPr>
            <w:tcW w:w="2158" w:type="dxa"/>
          </w:tcPr>
          <w:p w14:paraId="0A664792" w14:textId="77777777" w:rsidR="00FF159F" w:rsidRPr="002D6847" w:rsidRDefault="00FF159F" w:rsidP="002D6847">
            <w:pPr>
              <w:spacing w:after="0" w:line="240" w:lineRule="auto"/>
              <w:jc w:val="both"/>
              <w:rPr>
                <w:rFonts w:ascii="Arial" w:hAnsi="Arial" w:cs="Arial"/>
                <w:sz w:val="16"/>
                <w:szCs w:val="16"/>
              </w:rPr>
            </w:pPr>
          </w:p>
        </w:tc>
        <w:tc>
          <w:tcPr>
            <w:tcW w:w="2405" w:type="dxa"/>
          </w:tcPr>
          <w:p w14:paraId="10D46DD4" w14:textId="77777777" w:rsidR="00FF159F" w:rsidRPr="002D6847" w:rsidRDefault="00FF159F" w:rsidP="002D6847">
            <w:pPr>
              <w:spacing w:after="0" w:line="240" w:lineRule="auto"/>
              <w:jc w:val="both"/>
              <w:rPr>
                <w:rFonts w:ascii="Arial" w:hAnsi="Arial" w:cs="Arial"/>
                <w:sz w:val="16"/>
                <w:szCs w:val="16"/>
              </w:rPr>
            </w:pPr>
            <w:r w:rsidRPr="002D6847">
              <w:rPr>
                <w:rFonts w:ascii="Arial" w:hAnsi="Arial" w:cs="Arial"/>
                <w:b/>
                <w:sz w:val="16"/>
                <w:szCs w:val="16"/>
              </w:rPr>
              <w:t>Nie uwzględniono</w:t>
            </w:r>
            <w:r w:rsidRPr="002D6847">
              <w:rPr>
                <w:rFonts w:ascii="Arial" w:hAnsi="Arial" w:cs="Arial"/>
                <w:sz w:val="16"/>
                <w:szCs w:val="16"/>
              </w:rPr>
              <w:t xml:space="preserve"> – pod tabelą podane jest źródło danych. Ani ustawa Prawo ochrony środowiska, ani rozporządzenie Ministra Środowiska w sprawie programów ochrony powietrza i planów działań krótkoterminowych nie wskazuje w jakiej formie powinny być prezentowane dane (tabela, czy forma opisowa). Program zawiera wszelkie wymagane  informacje, o których mowa w ww. rozporządzeniu i ustawie.</w:t>
            </w:r>
          </w:p>
        </w:tc>
      </w:tr>
      <w:tr w:rsidR="00FF159F" w:rsidRPr="002D6847" w14:paraId="1C52D179" w14:textId="77777777" w:rsidTr="00524A97">
        <w:tc>
          <w:tcPr>
            <w:tcW w:w="1776" w:type="dxa"/>
          </w:tcPr>
          <w:p w14:paraId="751D00A1" w14:textId="77777777" w:rsidR="00FF159F" w:rsidRPr="002D6847" w:rsidRDefault="00FF159F" w:rsidP="002D6847">
            <w:pPr>
              <w:spacing w:after="0" w:line="240" w:lineRule="auto"/>
              <w:jc w:val="center"/>
              <w:rPr>
                <w:rFonts w:ascii="Arial" w:hAnsi="Arial" w:cs="Arial"/>
                <w:b/>
                <w:sz w:val="16"/>
                <w:szCs w:val="16"/>
              </w:rPr>
            </w:pPr>
            <w:r w:rsidRPr="002D6847">
              <w:rPr>
                <w:rFonts w:ascii="Arial" w:hAnsi="Arial" w:cs="Arial"/>
                <w:b/>
                <w:sz w:val="16"/>
                <w:szCs w:val="16"/>
              </w:rPr>
              <w:t>Ministerstwo Klimatu i Środowiska, Departament Ochrony Powietrza i Polityki Miejskiej</w:t>
            </w:r>
          </w:p>
        </w:tc>
        <w:tc>
          <w:tcPr>
            <w:tcW w:w="2166" w:type="dxa"/>
          </w:tcPr>
          <w:p w14:paraId="74AE0FE7" w14:textId="77777777" w:rsidR="00FF159F" w:rsidRPr="002D6847" w:rsidRDefault="00FF159F" w:rsidP="002D6847">
            <w:pPr>
              <w:autoSpaceDE w:val="0"/>
              <w:autoSpaceDN w:val="0"/>
              <w:adjustRightInd w:val="0"/>
              <w:spacing w:after="0" w:line="240" w:lineRule="auto"/>
              <w:jc w:val="center"/>
              <w:rPr>
                <w:rFonts w:ascii="Arial" w:hAnsi="Arial" w:cs="Arial"/>
                <w:sz w:val="16"/>
                <w:szCs w:val="16"/>
              </w:rPr>
            </w:pPr>
            <w:r w:rsidRPr="002D6847">
              <w:rPr>
                <w:rFonts w:ascii="Arial" w:hAnsi="Arial" w:cs="Arial"/>
                <w:color w:val="000000"/>
                <w:sz w:val="16"/>
                <w:szCs w:val="16"/>
              </w:rPr>
              <w:t>str. 143</w:t>
            </w:r>
          </w:p>
        </w:tc>
        <w:tc>
          <w:tcPr>
            <w:tcW w:w="3738" w:type="dxa"/>
          </w:tcPr>
          <w:p w14:paraId="54A51504" w14:textId="77777777" w:rsidR="00FF159F" w:rsidRPr="002D6847" w:rsidRDefault="00FF159F" w:rsidP="002D6847">
            <w:pPr>
              <w:pStyle w:val="ekopodstawowy"/>
              <w:spacing w:line="240" w:lineRule="auto"/>
              <w:jc w:val="both"/>
              <w:rPr>
                <w:rFonts w:cs="Arial"/>
                <w:sz w:val="16"/>
                <w:szCs w:val="16"/>
                <w:lang w:eastAsia="x-none"/>
              </w:rPr>
            </w:pPr>
            <w:r w:rsidRPr="002D6847">
              <w:rPr>
                <w:rFonts w:cs="Arial"/>
                <w:color w:val="000000"/>
                <w:sz w:val="16"/>
                <w:szCs w:val="16"/>
              </w:rPr>
              <w:t xml:space="preserve">Konstrukcja scenariusza bazowego opiera się na matematycznym wyznaczeniu zmian emisji substancji objętych Programem w oparciu o prognozy zawarte w wymienionych wyżej publikacjach. </w:t>
            </w:r>
          </w:p>
        </w:tc>
        <w:tc>
          <w:tcPr>
            <w:tcW w:w="2182" w:type="dxa"/>
          </w:tcPr>
          <w:p w14:paraId="5C241D48" w14:textId="77777777" w:rsidR="00FF159F" w:rsidRPr="002D6847" w:rsidRDefault="00FF159F" w:rsidP="002D6847">
            <w:pPr>
              <w:pStyle w:val="Tekstkomentarza"/>
              <w:spacing w:after="0" w:line="240" w:lineRule="auto"/>
              <w:jc w:val="both"/>
              <w:rPr>
                <w:rFonts w:ascii="Arial" w:hAnsi="Arial" w:cs="Arial"/>
                <w:sz w:val="16"/>
                <w:szCs w:val="16"/>
              </w:rPr>
            </w:pPr>
            <w:r w:rsidRPr="002D6847">
              <w:rPr>
                <w:rFonts w:ascii="Arial" w:hAnsi="Arial" w:cs="Arial"/>
                <w:color w:val="000000"/>
                <w:sz w:val="16"/>
                <w:szCs w:val="16"/>
              </w:rPr>
              <w:t>Opisać zastosowaną metodę” matematycznego wyznaczenia zmian” i określić precyzyjnie, jakie dane wejściowe zostały wykorzystane</w:t>
            </w:r>
          </w:p>
        </w:tc>
        <w:tc>
          <w:tcPr>
            <w:tcW w:w="2158" w:type="dxa"/>
          </w:tcPr>
          <w:p w14:paraId="70844365" w14:textId="77777777" w:rsidR="00FF159F" w:rsidRPr="002D6847" w:rsidRDefault="00FF159F" w:rsidP="002D6847">
            <w:pPr>
              <w:spacing w:after="0" w:line="240" w:lineRule="auto"/>
              <w:jc w:val="both"/>
              <w:rPr>
                <w:rFonts w:ascii="Arial" w:hAnsi="Arial" w:cs="Arial"/>
                <w:sz w:val="16"/>
                <w:szCs w:val="16"/>
              </w:rPr>
            </w:pPr>
          </w:p>
        </w:tc>
        <w:tc>
          <w:tcPr>
            <w:tcW w:w="2405" w:type="dxa"/>
          </w:tcPr>
          <w:p w14:paraId="1D1A7DA5" w14:textId="77777777" w:rsidR="00FF159F" w:rsidRPr="002D6847" w:rsidRDefault="00FF159F" w:rsidP="002D6847">
            <w:pPr>
              <w:spacing w:after="0" w:line="240" w:lineRule="auto"/>
              <w:jc w:val="both"/>
              <w:rPr>
                <w:rFonts w:ascii="Arial" w:hAnsi="Arial" w:cs="Arial"/>
                <w:sz w:val="16"/>
                <w:szCs w:val="16"/>
              </w:rPr>
            </w:pPr>
            <w:r w:rsidRPr="002D6847">
              <w:rPr>
                <w:rFonts w:ascii="Arial" w:hAnsi="Arial" w:cs="Arial"/>
                <w:b/>
                <w:sz w:val="16"/>
                <w:szCs w:val="16"/>
              </w:rPr>
              <w:t>Wyjaśnienie</w:t>
            </w:r>
            <w:r w:rsidRPr="002D6847">
              <w:rPr>
                <w:rFonts w:ascii="Arial" w:hAnsi="Arial" w:cs="Arial"/>
                <w:sz w:val="16"/>
                <w:szCs w:val="16"/>
              </w:rPr>
              <w:t xml:space="preserve"> - matematyczne wyznaczenie zmian oznacza dodanie lub odjęcie o wskazaną w cytowanych publikacjach wielkość. Wydaje się, że nie ma potrzeby opisywania metodyki sumowania, </w:t>
            </w:r>
            <w:r w:rsidRPr="002D6847">
              <w:rPr>
                <w:rFonts w:ascii="Arial" w:hAnsi="Arial" w:cs="Arial"/>
                <w:sz w:val="16"/>
                <w:szCs w:val="16"/>
              </w:rPr>
              <w:lastRenderedPageBreak/>
              <w:t>odejmowania lub określania procentów. Podano jaką literaturą posłużono się w celu określenia scenariusza bazowego</w:t>
            </w:r>
          </w:p>
        </w:tc>
      </w:tr>
      <w:tr w:rsidR="00FF159F" w:rsidRPr="002D6847" w14:paraId="29A29E27" w14:textId="77777777" w:rsidTr="00524A97">
        <w:tc>
          <w:tcPr>
            <w:tcW w:w="1776" w:type="dxa"/>
          </w:tcPr>
          <w:p w14:paraId="303AE114" w14:textId="77777777" w:rsidR="00FF159F" w:rsidRPr="002D6847" w:rsidRDefault="00FF159F" w:rsidP="002D6847">
            <w:pPr>
              <w:spacing w:after="0" w:line="240" w:lineRule="auto"/>
              <w:jc w:val="center"/>
              <w:rPr>
                <w:rFonts w:ascii="Arial" w:hAnsi="Arial" w:cs="Arial"/>
                <w:b/>
                <w:sz w:val="16"/>
                <w:szCs w:val="16"/>
              </w:rPr>
            </w:pPr>
            <w:r w:rsidRPr="002D6847">
              <w:rPr>
                <w:rFonts w:ascii="Arial" w:hAnsi="Arial" w:cs="Arial"/>
                <w:b/>
                <w:sz w:val="16"/>
                <w:szCs w:val="16"/>
              </w:rPr>
              <w:lastRenderedPageBreak/>
              <w:t>Ministerstwo Klimatu i Środowiska, Departament Ochrony Powietrza i Polityki Miejskiej</w:t>
            </w:r>
          </w:p>
        </w:tc>
        <w:tc>
          <w:tcPr>
            <w:tcW w:w="2166" w:type="dxa"/>
          </w:tcPr>
          <w:p w14:paraId="5DD9991A" w14:textId="77777777" w:rsidR="00FF159F" w:rsidRPr="002D6847" w:rsidRDefault="00FF159F" w:rsidP="002D6847">
            <w:pPr>
              <w:autoSpaceDE w:val="0"/>
              <w:autoSpaceDN w:val="0"/>
              <w:adjustRightInd w:val="0"/>
              <w:spacing w:after="0" w:line="240" w:lineRule="auto"/>
              <w:jc w:val="center"/>
              <w:rPr>
                <w:rFonts w:ascii="Arial" w:hAnsi="Arial" w:cs="Arial"/>
                <w:sz w:val="16"/>
                <w:szCs w:val="16"/>
              </w:rPr>
            </w:pPr>
            <w:r w:rsidRPr="002D6847">
              <w:rPr>
                <w:rFonts w:ascii="Arial" w:hAnsi="Arial" w:cs="Arial"/>
                <w:color w:val="000000"/>
                <w:sz w:val="16"/>
                <w:szCs w:val="16"/>
              </w:rPr>
              <w:t>Tabela 1-36</w:t>
            </w:r>
          </w:p>
        </w:tc>
        <w:tc>
          <w:tcPr>
            <w:tcW w:w="3738" w:type="dxa"/>
          </w:tcPr>
          <w:p w14:paraId="7FD3564E" w14:textId="77777777" w:rsidR="00FF159F" w:rsidRPr="002D6847" w:rsidRDefault="00FF159F" w:rsidP="002D6847">
            <w:pPr>
              <w:pStyle w:val="ekopodstawowy"/>
              <w:spacing w:line="240" w:lineRule="auto"/>
              <w:jc w:val="both"/>
              <w:rPr>
                <w:rFonts w:cs="Arial"/>
                <w:sz w:val="16"/>
                <w:szCs w:val="16"/>
                <w:lang w:eastAsia="x-none"/>
              </w:rPr>
            </w:pPr>
            <w:r w:rsidRPr="002D6847">
              <w:rPr>
                <w:rFonts w:cs="Arial"/>
                <w:color w:val="000000"/>
                <w:sz w:val="16"/>
                <w:szCs w:val="16"/>
              </w:rPr>
              <w:t xml:space="preserve">Prognozowaną liczbę dni z przekroczeniem poziomu dopuszczalnego podano tylko dla dwóch stacji </w:t>
            </w:r>
          </w:p>
        </w:tc>
        <w:tc>
          <w:tcPr>
            <w:tcW w:w="2182" w:type="dxa"/>
          </w:tcPr>
          <w:p w14:paraId="69A2E2B3" w14:textId="77777777" w:rsidR="00FF159F" w:rsidRPr="002D6847" w:rsidRDefault="00FF159F" w:rsidP="002D6847">
            <w:pPr>
              <w:pStyle w:val="Tekstkomentarza"/>
              <w:spacing w:after="0" w:line="240" w:lineRule="auto"/>
              <w:jc w:val="both"/>
              <w:rPr>
                <w:rFonts w:ascii="Arial" w:hAnsi="Arial" w:cs="Arial"/>
                <w:sz w:val="16"/>
                <w:szCs w:val="16"/>
              </w:rPr>
            </w:pPr>
            <w:r w:rsidRPr="002D6847">
              <w:rPr>
                <w:rFonts w:ascii="Arial" w:hAnsi="Arial" w:cs="Arial"/>
                <w:color w:val="000000"/>
                <w:sz w:val="16"/>
                <w:szCs w:val="16"/>
              </w:rPr>
              <w:t>Uzupełnić dane lub podać przyczynę braku</w:t>
            </w:r>
          </w:p>
        </w:tc>
        <w:tc>
          <w:tcPr>
            <w:tcW w:w="2158" w:type="dxa"/>
          </w:tcPr>
          <w:p w14:paraId="28DFCA51" w14:textId="77777777" w:rsidR="00FF159F" w:rsidRPr="002D6847" w:rsidRDefault="00FF159F" w:rsidP="002D6847">
            <w:pPr>
              <w:spacing w:after="0" w:line="240" w:lineRule="auto"/>
              <w:jc w:val="both"/>
              <w:rPr>
                <w:rFonts w:ascii="Arial" w:hAnsi="Arial" w:cs="Arial"/>
                <w:sz w:val="16"/>
                <w:szCs w:val="16"/>
              </w:rPr>
            </w:pPr>
          </w:p>
        </w:tc>
        <w:tc>
          <w:tcPr>
            <w:tcW w:w="2405" w:type="dxa"/>
          </w:tcPr>
          <w:p w14:paraId="2C613E5F" w14:textId="77777777" w:rsidR="00FF159F" w:rsidRPr="002D6847" w:rsidRDefault="00FF159F" w:rsidP="002D6847">
            <w:pPr>
              <w:spacing w:after="0" w:line="240" w:lineRule="auto"/>
              <w:jc w:val="both"/>
              <w:rPr>
                <w:rFonts w:ascii="Arial" w:hAnsi="Arial" w:cs="Arial"/>
                <w:sz w:val="16"/>
                <w:szCs w:val="16"/>
              </w:rPr>
            </w:pPr>
            <w:r w:rsidRPr="002D6847">
              <w:rPr>
                <w:rFonts w:ascii="Arial" w:hAnsi="Arial" w:cs="Arial"/>
                <w:b/>
                <w:sz w:val="16"/>
                <w:szCs w:val="16"/>
              </w:rPr>
              <w:t>Wyjaśnienie</w:t>
            </w:r>
            <w:r w:rsidRPr="002D6847">
              <w:rPr>
                <w:rFonts w:ascii="Arial" w:hAnsi="Arial" w:cs="Arial"/>
                <w:sz w:val="16"/>
                <w:szCs w:val="16"/>
              </w:rPr>
              <w:t xml:space="preserve"> – w pozostałych obszarach stężenia szacowane są na podstawie danych z modelowania wykonywanego przez IOŚ na potrzeby rocznych ocen jakości powietrza, a te dane nie zawierają liczby dni z przekroczeniem</w:t>
            </w:r>
          </w:p>
        </w:tc>
      </w:tr>
      <w:tr w:rsidR="00FF159F" w:rsidRPr="002D6847" w14:paraId="12FEFCF2" w14:textId="77777777" w:rsidTr="00524A97">
        <w:tc>
          <w:tcPr>
            <w:tcW w:w="1776" w:type="dxa"/>
          </w:tcPr>
          <w:p w14:paraId="5E99F743" w14:textId="77777777" w:rsidR="00FF159F" w:rsidRPr="002D6847" w:rsidRDefault="00FF159F" w:rsidP="002D6847">
            <w:pPr>
              <w:spacing w:after="0" w:line="240" w:lineRule="auto"/>
              <w:jc w:val="center"/>
              <w:rPr>
                <w:rFonts w:ascii="Arial" w:hAnsi="Arial" w:cs="Arial"/>
                <w:b/>
                <w:sz w:val="16"/>
                <w:szCs w:val="16"/>
              </w:rPr>
            </w:pPr>
            <w:r w:rsidRPr="002D6847">
              <w:rPr>
                <w:rFonts w:ascii="Arial" w:hAnsi="Arial" w:cs="Arial"/>
                <w:b/>
                <w:sz w:val="16"/>
                <w:szCs w:val="16"/>
              </w:rPr>
              <w:t>Ministerstwo Klimatu i Środowiska, Departament Ochrony Powietrza i Polityki Miejskiej</w:t>
            </w:r>
          </w:p>
        </w:tc>
        <w:tc>
          <w:tcPr>
            <w:tcW w:w="2166" w:type="dxa"/>
          </w:tcPr>
          <w:p w14:paraId="53AFAEEA" w14:textId="77777777" w:rsidR="00FF159F" w:rsidRPr="002D6847" w:rsidRDefault="00FF159F" w:rsidP="002D6847">
            <w:pPr>
              <w:autoSpaceDE w:val="0"/>
              <w:autoSpaceDN w:val="0"/>
              <w:adjustRightInd w:val="0"/>
              <w:spacing w:after="0" w:line="240" w:lineRule="auto"/>
              <w:jc w:val="center"/>
              <w:rPr>
                <w:rFonts w:ascii="Arial" w:hAnsi="Arial" w:cs="Arial"/>
                <w:sz w:val="16"/>
                <w:szCs w:val="16"/>
              </w:rPr>
            </w:pPr>
            <w:r w:rsidRPr="002D6847">
              <w:rPr>
                <w:rFonts w:ascii="Arial" w:hAnsi="Arial" w:cs="Arial"/>
                <w:color w:val="000000"/>
                <w:sz w:val="16"/>
                <w:szCs w:val="16"/>
              </w:rPr>
              <w:t>Str.171</w:t>
            </w:r>
          </w:p>
        </w:tc>
        <w:tc>
          <w:tcPr>
            <w:tcW w:w="3738" w:type="dxa"/>
          </w:tcPr>
          <w:p w14:paraId="15D61E3A" w14:textId="77777777" w:rsidR="00FF159F" w:rsidRPr="002D6847" w:rsidRDefault="00FF159F" w:rsidP="002D6847">
            <w:pPr>
              <w:pStyle w:val="ekopodstawowy"/>
              <w:spacing w:line="240" w:lineRule="auto"/>
              <w:jc w:val="both"/>
              <w:rPr>
                <w:rFonts w:cs="Arial"/>
                <w:sz w:val="16"/>
                <w:szCs w:val="16"/>
                <w:lang w:eastAsia="x-none"/>
              </w:rPr>
            </w:pPr>
            <w:r w:rsidRPr="002D6847">
              <w:rPr>
                <w:rFonts w:cs="Arial"/>
                <w:color w:val="000000"/>
                <w:sz w:val="16"/>
                <w:szCs w:val="16"/>
              </w:rPr>
              <w:t xml:space="preserve">Na podstawie bazy CEEB, szacuje się, że na terenie strefy podkarpackiej </w:t>
            </w:r>
            <w:r w:rsidRPr="002D6847">
              <w:rPr>
                <w:rFonts w:cs="Arial"/>
                <w:b/>
                <w:bCs/>
                <w:color w:val="000000"/>
                <w:sz w:val="16"/>
                <w:szCs w:val="16"/>
              </w:rPr>
              <w:t xml:space="preserve">nie funkcjonuje </w:t>
            </w:r>
            <w:r w:rsidRPr="002D6847">
              <w:rPr>
                <w:rFonts w:cs="Arial"/>
                <w:color w:val="000000"/>
                <w:sz w:val="16"/>
                <w:szCs w:val="16"/>
              </w:rPr>
              <w:t>około 230 tysięcy źródeł kwalifikujących się do wymiany</w:t>
            </w:r>
          </w:p>
        </w:tc>
        <w:tc>
          <w:tcPr>
            <w:tcW w:w="2182" w:type="dxa"/>
          </w:tcPr>
          <w:p w14:paraId="52525B08" w14:textId="77777777" w:rsidR="00FF159F" w:rsidRPr="002D6847" w:rsidRDefault="00FF159F" w:rsidP="002D6847">
            <w:pPr>
              <w:pStyle w:val="Tekstkomentarza"/>
              <w:spacing w:after="0" w:line="240" w:lineRule="auto"/>
              <w:jc w:val="both"/>
              <w:rPr>
                <w:rFonts w:ascii="Arial" w:hAnsi="Arial" w:cs="Arial"/>
                <w:sz w:val="16"/>
                <w:szCs w:val="16"/>
              </w:rPr>
            </w:pPr>
            <w:r w:rsidRPr="002D6847">
              <w:rPr>
                <w:rFonts w:ascii="Arial" w:hAnsi="Arial" w:cs="Arial"/>
                <w:color w:val="000000"/>
                <w:sz w:val="16"/>
                <w:szCs w:val="16"/>
              </w:rPr>
              <w:t>Przypuszczalnie - „funkcjonuje”</w:t>
            </w:r>
          </w:p>
        </w:tc>
        <w:tc>
          <w:tcPr>
            <w:tcW w:w="2158" w:type="dxa"/>
          </w:tcPr>
          <w:p w14:paraId="3C7B1214" w14:textId="77777777" w:rsidR="00FF159F" w:rsidRPr="002D6847" w:rsidRDefault="00FF159F" w:rsidP="002D6847">
            <w:pPr>
              <w:spacing w:after="0" w:line="240" w:lineRule="auto"/>
              <w:jc w:val="both"/>
              <w:rPr>
                <w:rFonts w:ascii="Arial" w:hAnsi="Arial" w:cs="Arial"/>
                <w:sz w:val="16"/>
                <w:szCs w:val="16"/>
              </w:rPr>
            </w:pPr>
          </w:p>
        </w:tc>
        <w:tc>
          <w:tcPr>
            <w:tcW w:w="2405" w:type="dxa"/>
          </w:tcPr>
          <w:p w14:paraId="587170BE" w14:textId="77777777" w:rsidR="00FF159F" w:rsidRPr="002D6847" w:rsidRDefault="00FF159F" w:rsidP="002D6847">
            <w:pPr>
              <w:spacing w:after="0" w:line="240" w:lineRule="auto"/>
              <w:jc w:val="both"/>
              <w:rPr>
                <w:rFonts w:ascii="Arial" w:hAnsi="Arial" w:cs="Arial"/>
                <w:sz w:val="16"/>
                <w:szCs w:val="16"/>
              </w:rPr>
            </w:pPr>
            <w:r w:rsidRPr="002D6847">
              <w:rPr>
                <w:rFonts w:ascii="Arial" w:hAnsi="Arial" w:cs="Arial"/>
                <w:b/>
                <w:sz w:val="16"/>
                <w:szCs w:val="16"/>
              </w:rPr>
              <w:t>Uwzględniono</w:t>
            </w:r>
            <w:r w:rsidRPr="002D6847">
              <w:rPr>
                <w:rFonts w:ascii="Arial" w:hAnsi="Arial" w:cs="Arial"/>
                <w:sz w:val="16"/>
                <w:szCs w:val="16"/>
              </w:rPr>
              <w:t xml:space="preserve"> – zapis poprawiono</w:t>
            </w:r>
          </w:p>
        </w:tc>
      </w:tr>
      <w:tr w:rsidR="00FF159F" w:rsidRPr="002D6847" w14:paraId="47B38FE3" w14:textId="77777777" w:rsidTr="00524A97">
        <w:tc>
          <w:tcPr>
            <w:tcW w:w="1776" w:type="dxa"/>
          </w:tcPr>
          <w:p w14:paraId="5B3A942C" w14:textId="77777777" w:rsidR="00FF159F" w:rsidRPr="002D6847" w:rsidRDefault="00FF159F" w:rsidP="002D6847">
            <w:pPr>
              <w:spacing w:after="0" w:line="240" w:lineRule="auto"/>
              <w:jc w:val="center"/>
              <w:rPr>
                <w:rFonts w:ascii="Arial" w:hAnsi="Arial" w:cs="Arial"/>
                <w:b/>
                <w:sz w:val="16"/>
                <w:szCs w:val="16"/>
              </w:rPr>
            </w:pPr>
            <w:r w:rsidRPr="002D6847">
              <w:rPr>
                <w:rFonts w:ascii="Arial" w:hAnsi="Arial" w:cs="Arial"/>
                <w:b/>
                <w:sz w:val="16"/>
                <w:szCs w:val="16"/>
              </w:rPr>
              <w:t>Ministerstwo Klimatu i Środowiska, Departament Ochrony Powietrza i Polityki Miejskiej</w:t>
            </w:r>
          </w:p>
        </w:tc>
        <w:tc>
          <w:tcPr>
            <w:tcW w:w="2166" w:type="dxa"/>
          </w:tcPr>
          <w:p w14:paraId="71534807" w14:textId="77777777" w:rsidR="00FF159F" w:rsidRPr="002D6847" w:rsidRDefault="00FF159F" w:rsidP="002D6847">
            <w:pPr>
              <w:autoSpaceDE w:val="0"/>
              <w:autoSpaceDN w:val="0"/>
              <w:adjustRightInd w:val="0"/>
              <w:spacing w:after="0" w:line="240" w:lineRule="auto"/>
              <w:jc w:val="center"/>
              <w:rPr>
                <w:rFonts w:ascii="Arial" w:hAnsi="Arial" w:cs="Arial"/>
                <w:sz w:val="16"/>
                <w:szCs w:val="16"/>
              </w:rPr>
            </w:pPr>
            <w:r w:rsidRPr="002D6847">
              <w:rPr>
                <w:rFonts w:ascii="Arial" w:hAnsi="Arial" w:cs="Arial"/>
                <w:color w:val="000000"/>
                <w:sz w:val="16"/>
                <w:szCs w:val="16"/>
              </w:rPr>
              <w:t>Str.171</w:t>
            </w:r>
          </w:p>
        </w:tc>
        <w:tc>
          <w:tcPr>
            <w:tcW w:w="3738" w:type="dxa"/>
          </w:tcPr>
          <w:p w14:paraId="22FF31E6" w14:textId="77777777" w:rsidR="00FF159F" w:rsidRPr="002D6847" w:rsidRDefault="00FF159F" w:rsidP="002D6847">
            <w:pPr>
              <w:pStyle w:val="ekopodstawowy"/>
              <w:spacing w:line="240" w:lineRule="auto"/>
              <w:jc w:val="both"/>
              <w:rPr>
                <w:rFonts w:cs="Arial"/>
                <w:sz w:val="16"/>
                <w:szCs w:val="16"/>
                <w:lang w:eastAsia="x-none"/>
              </w:rPr>
            </w:pPr>
            <w:r w:rsidRPr="002D6847">
              <w:rPr>
                <w:rFonts w:cs="Arial"/>
                <w:color w:val="000000"/>
                <w:sz w:val="16"/>
                <w:szCs w:val="16"/>
              </w:rPr>
              <w:t>a około 95 to źródła klasy 3</w:t>
            </w:r>
          </w:p>
        </w:tc>
        <w:tc>
          <w:tcPr>
            <w:tcW w:w="2182" w:type="dxa"/>
          </w:tcPr>
          <w:p w14:paraId="332A1A0D" w14:textId="77777777" w:rsidR="00FF159F" w:rsidRPr="002D6847" w:rsidRDefault="00FF159F" w:rsidP="002D6847">
            <w:pPr>
              <w:pStyle w:val="Tekstkomentarza"/>
              <w:spacing w:after="0" w:line="240" w:lineRule="auto"/>
              <w:jc w:val="both"/>
              <w:rPr>
                <w:rFonts w:ascii="Arial" w:hAnsi="Arial" w:cs="Arial"/>
                <w:sz w:val="16"/>
                <w:szCs w:val="16"/>
              </w:rPr>
            </w:pPr>
            <w:r w:rsidRPr="002D6847">
              <w:rPr>
                <w:rFonts w:ascii="Arial" w:hAnsi="Arial" w:cs="Arial"/>
                <w:color w:val="000000"/>
                <w:sz w:val="16"/>
                <w:szCs w:val="16"/>
              </w:rPr>
              <w:t>a około 95 tysięcy to źródła klasy 3</w:t>
            </w:r>
          </w:p>
        </w:tc>
        <w:tc>
          <w:tcPr>
            <w:tcW w:w="2158" w:type="dxa"/>
          </w:tcPr>
          <w:p w14:paraId="713621DD" w14:textId="77777777" w:rsidR="00FF159F" w:rsidRPr="002D6847" w:rsidRDefault="00FF159F" w:rsidP="002D6847">
            <w:pPr>
              <w:spacing w:after="0" w:line="240" w:lineRule="auto"/>
              <w:jc w:val="both"/>
              <w:rPr>
                <w:rFonts w:ascii="Arial" w:hAnsi="Arial" w:cs="Arial"/>
                <w:sz w:val="16"/>
                <w:szCs w:val="16"/>
              </w:rPr>
            </w:pPr>
          </w:p>
        </w:tc>
        <w:tc>
          <w:tcPr>
            <w:tcW w:w="2405" w:type="dxa"/>
          </w:tcPr>
          <w:p w14:paraId="44BDFD84" w14:textId="77777777" w:rsidR="00FF159F" w:rsidRPr="002D6847" w:rsidRDefault="00FF159F" w:rsidP="002D6847">
            <w:pPr>
              <w:spacing w:after="0" w:line="240" w:lineRule="auto"/>
              <w:jc w:val="both"/>
              <w:rPr>
                <w:rFonts w:ascii="Arial" w:hAnsi="Arial" w:cs="Arial"/>
                <w:sz w:val="16"/>
                <w:szCs w:val="16"/>
              </w:rPr>
            </w:pPr>
            <w:r w:rsidRPr="002D6847">
              <w:rPr>
                <w:rFonts w:ascii="Arial" w:hAnsi="Arial" w:cs="Arial"/>
                <w:b/>
                <w:sz w:val="16"/>
                <w:szCs w:val="16"/>
              </w:rPr>
              <w:t>Uwzględniono</w:t>
            </w:r>
            <w:r w:rsidRPr="002D6847">
              <w:rPr>
                <w:rFonts w:ascii="Arial" w:hAnsi="Arial" w:cs="Arial"/>
                <w:sz w:val="16"/>
                <w:szCs w:val="16"/>
              </w:rPr>
              <w:t xml:space="preserve"> – zapis poprawiono</w:t>
            </w:r>
          </w:p>
        </w:tc>
      </w:tr>
      <w:tr w:rsidR="00FF159F" w:rsidRPr="002D6847" w14:paraId="7C2EE391" w14:textId="77777777" w:rsidTr="00524A97">
        <w:tc>
          <w:tcPr>
            <w:tcW w:w="1776" w:type="dxa"/>
          </w:tcPr>
          <w:p w14:paraId="4EA3D6A0" w14:textId="77777777" w:rsidR="00FF159F" w:rsidRPr="002D6847" w:rsidRDefault="00FF159F" w:rsidP="002D6847">
            <w:pPr>
              <w:spacing w:after="0" w:line="240" w:lineRule="auto"/>
              <w:jc w:val="center"/>
              <w:rPr>
                <w:rFonts w:ascii="Arial" w:hAnsi="Arial" w:cs="Arial"/>
                <w:b/>
                <w:sz w:val="16"/>
                <w:szCs w:val="16"/>
              </w:rPr>
            </w:pPr>
            <w:r w:rsidRPr="002D6847">
              <w:rPr>
                <w:rFonts w:ascii="Arial" w:hAnsi="Arial" w:cs="Arial"/>
                <w:b/>
                <w:sz w:val="16"/>
                <w:szCs w:val="16"/>
              </w:rPr>
              <w:t>Ministerstwo Klimatu i Środowiska, Departament Ochrony Powietrza i Polityki Miejskiej</w:t>
            </w:r>
          </w:p>
        </w:tc>
        <w:tc>
          <w:tcPr>
            <w:tcW w:w="2166" w:type="dxa"/>
          </w:tcPr>
          <w:p w14:paraId="7E6D85D2" w14:textId="77777777" w:rsidR="00FF159F" w:rsidRPr="002D6847" w:rsidRDefault="00FF159F" w:rsidP="002D6847">
            <w:pPr>
              <w:autoSpaceDE w:val="0"/>
              <w:autoSpaceDN w:val="0"/>
              <w:adjustRightInd w:val="0"/>
              <w:spacing w:after="0" w:line="240" w:lineRule="auto"/>
              <w:jc w:val="center"/>
              <w:rPr>
                <w:rFonts w:ascii="Arial" w:hAnsi="Arial" w:cs="Arial"/>
                <w:sz w:val="16"/>
                <w:szCs w:val="16"/>
              </w:rPr>
            </w:pPr>
            <w:r w:rsidRPr="002D6847">
              <w:rPr>
                <w:rFonts w:ascii="Arial" w:hAnsi="Arial" w:cs="Arial"/>
                <w:color w:val="000000"/>
                <w:sz w:val="16"/>
                <w:szCs w:val="16"/>
              </w:rPr>
              <w:t>Str.171</w:t>
            </w:r>
          </w:p>
        </w:tc>
        <w:tc>
          <w:tcPr>
            <w:tcW w:w="3738" w:type="dxa"/>
          </w:tcPr>
          <w:p w14:paraId="4AB3D75A" w14:textId="77777777" w:rsidR="00FF159F" w:rsidRPr="002D6847" w:rsidRDefault="00FF159F" w:rsidP="002D6847">
            <w:pPr>
              <w:pStyle w:val="ekopodstawowy"/>
              <w:spacing w:line="240" w:lineRule="auto"/>
              <w:jc w:val="both"/>
              <w:rPr>
                <w:rFonts w:cs="Arial"/>
                <w:sz w:val="16"/>
                <w:szCs w:val="16"/>
                <w:lang w:eastAsia="x-none"/>
              </w:rPr>
            </w:pPr>
            <w:r w:rsidRPr="002D6847">
              <w:rPr>
                <w:rFonts w:cs="Arial"/>
                <w:color w:val="000000"/>
                <w:sz w:val="16"/>
                <w:szCs w:val="16"/>
                <w:lang w:eastAsia="x-none"/>
              </w:rPr>
              <w:t>Na terenie województwa nie zinwentaryzowano źródeł klasy 4.</w:t>
            </w:r>
          </w:p>
        </w:tc>
        <w:tc>
          <w:tcPr>
            <w:tcW w:w="2182" w:type="dxa"/>
          </w:tcPr>
          <w:p w14:paraId="70598084" w14:textId="77777777" w:rsidR="00FF159F" w:rsidRPr="002D6847" w:rsidRDefault="00FF159F" w:rsidP="002D6847">
            <w:pPr>
              <w:pStyle w:val="Tekstkomentarza"/>
              <w:spacing w:after="0" w:line="240" w:lineRule="auto"/>
              <w:jc w:val="both"/>
              <w:rPr>
                <w:rFonts w:ascii="Arial" w:hAnsi="Arial" w:cs="Arial"/>
                <w:sz w:val="16"/>
                <w:szCs w:val="16"/>
              </w:rPr>
            </w:pPr>
            <w:r w:rsidRPr="002D6847">
              <w:rPr>
                <w:rFonts w:ascii="Arial" w:hAnsi="Arial" w:cs="Arial"/>
                <w:color w:val="000000"/>
                <w:sz w:val="16"/>
                <w:szCs w:val="16"/>
              </w:rPr>
              <w:t>Tabela 1-35 w ostatniej kolumnie zawiera liczbę kotłów klasy 4</w:t>
            </w:r>
          </w:p>
        </w:tc>
        <w:tc>
          <w:tcPr>
            <w:tcW w:w="2158" w:type="dxa"/>
          </w:tcPr>
          <w:p w14:paraId="34A44C94" w14:textId="77777777" w:rsidR="00FF159F" w:rsidRPr="002D6847" w:rsidRDefault="00FF159F" w:rsidP="002D6847">
            <w:pPr>
              <w:spacing w:after="0" w:line="240" w:lineRule="auto"/>
              <w:jc w:val="center"/>
              <w:rPr>
                <w:rFonts w:ascii="Arial" w:hAnsi="Arial" w:cs="Arial"/>
                <w:sz w:val="16"/>
                <w:szCs w:val="16"/>
              </w:rPr>
            </w:pPr>
          </w:p>
        </w:tc>
        <w:tc>
          <w:tcPr>
            <w:tcW w:w="2405" w:type="dxa"/>
          </w:tcPr>
          <w:p w14:paraId="1E1A90BA" w14:textId="77777777" w:rsidR="00FF159F" w:rsidRPr="002D6847" w:rsidRDefault="00FF159F" w:rsidP="002D6847">
            <w:pPr>
              <w:spacing w:after="0" w:line="240" w:lineRule="auto"/>
              <w:jc w:val="both"/>
              <w:rPr>
                <w:rFonts w:ascii="Arial" w:hAnsi="Arial" w:cs="Arial"/>
                <w:sz w:val="16"/>
                <w:szCs w:val="16"/>
              </w:rPr>
            </w:pPr>
            <w:r w:rsidRPr="002D6847">
              <w:rPr>
                <w:rFonts w:ascii="Arial" w:hAnsi="Arial" w:cs="Arial"/>
                <w:b/>
                <w:sz w:val="16"/>
                <w:szCs w:val="16"/>
              </w:rPr>
              <w:t>Uwzględniono</w:t>
            </w:r>
            <w:r w:rsidRPr="002D6847">
              <w:rPr>
                <w:rFonts w:ascii="Arial" w:hAnsi="Arial" w:cs="Arial"/>
                <w:sz w:val="16"/>
                <w:szCs w:val="16"/>
              </w:rPr>
              <w:t xml:space="preserve"> – zapis poprawiono</w:t>
            </w:r>
          </w:p>
        </w:tc>
      </w:tr>
      <w:tr w:rsidR="00FF159F" w:rsidRPr="002D6847" w14:paraId="1FE4B7B6" w14:textId="77777777" w:rsidTr="00524A97">
        <w:tc>
          <w:tcPr>
            <w:tcW w:w="1776" w:type="dxa"/>
          </w:tcPr>
          <w:p w14:paraId="2DDD3421" w14:textId="77777777" w:rsidR="00FF159F" w:rsidRPr="002D6847" w:rsidRDefault="00FF159F" w:rsidP="002D6847">
            <w:pPr>
              <w:spacing w:after="0" w:line="240" w:lineRule="auto"/>
              <w:jc w:val="center"/>
              <w:rPr>
                <w:rFonts w:ascii="Arial" w:hAnsi="Arial" w:cs="Arial"/>
                <w:b/>
                <w:sz w:val="16"/>
                <w:szCs w:val="16"/>
              </w:rPr>
            </w:pPr>
            <w:r w:rsidRPr="002D6847">
              <w:rPr>
                <w:rFonts w:ascii="Arial" w:hAnsi="Arial" w:cs="Arial"/>
                <w:b/>
                <w:sz w:val="16"/>
                <w:szCs w:val="16"/>
              </w:rPr>
              <w:t>Ministerstwo Klimatu i Środowiska, Departament Ochrony Powietrza i Polityki Miejskiej</w:t>
            </w:r>
          </w:p>
        </w:tc>
        <w:tc>
          <w:tcPr>
            <w:tcW w:w="2166" w:type="dxa"/>
          </w:tcPr>
          <w:p w14:paraId="1A25929C" w14:textId="77777777" w:rsidR="00FF159F" w:rsidRPr="002D6847" w:rsidRDefault="00FF159F" w:rsidP="002D6847">
            <w:pPr>
              <w:autoSpaceDE w:val="0"/>
              <w:autoSpaceDN w:val="0"/>
              <w:adjustRightInd w:val="0"/>
              <w:spacing w:after="0" w:line="240" w:lineRule="auto"/>
              <w:jc w:val="center"/>
              <w:rPr>
                <w:rFonts w:ascii="Arial" w:hAnsi="Arial" w:cs="Arial"/>
                <w:sz w:val="16"/>
                <w:szCs w:val="16"/>
              </w:rPr>
            </w:pPr>
            <w:r w:rsidRPr="002D6847">
              <w:rPr>
                <w:rFonts w:ascii="Arial" w:hAnsi="Arial" w:cs="Arial"/>
                <w:color w:val="000000"/>
                <w:sz w:val="16"/>
                <w:szCs w:val="16"/>
              </w:rPr>
              <w:t>Tabele 1-48 - 1-51</w:t>
            </w:r>
          </w:p>
        </w:tc>
        <w:tc>
          <w:tcPr>
            <w:tcW w:w="3738" w:type="dxa"/>
          </w:tcPr>
          <w:p w14:paraId="2E761C20" w14:textId="77777777" w:rsidR="00FF159F" w:rsidRPr="002D6847" w:rsidRDefault="00FF159F" w:rsidP="002D6847">
            <w:pPr>
              <w:pStyle w:val="ekopodstawowy"/>
              <w:spacing w:line="240" w:lineRule="auto"/>
              <w:jc w:val="both"/>
              <w:rPr>
                <w:rFonts w:cs="Arial"/>
                <w:sz w:val="16"/>
                <w:szCs w:val="16"/>
                <w:lang w:eastAsia="x-none"/>
              </w:rPr>
            </w:pPr>
            <w:r w:rsidRPr="002D6847">
              <w:rPr>
                <w:rFonts w:cs="Arial"/>
                <w:color w:val="000000"/>
                <w:sz w:val="16"/>
                <w:szCs w:val="16"/>
              </w:rPr>
              <w:t>III typ działań</w:t>
            </w:r>
          </w:p>
        </w:tc>
        <w:tc>
          <w:tcPr>
            <w:tcW w:w="2182" w:type="dxa"/>
          </w:tcPr>
          <w:p w14:paraId="0421CCF9" w14:textId="77777777" w:rsidR="00FF159F" w:rsidRPr="002D6847" w:rsidRDefault="00FF159F" w:rsidP="002D6847">
            <w:pPr>
              <w:pStyle w:val="Tekstkomentarza"/>
              <w:spacing w:after="0" w:line="240" w:lineRule="auto"/>
              <w:jc w:val="both"/>
              <w:rPr>
                <w:rFonts w:ascii="Arial" w:hAnsi="Arial" w:cs="Arial"/>
                <w:sz w:val="16"/>
                <w:szCs w:val="16"/>
              </w:rPr>
            </w:pPr>
            <w:r w:rsidRPr="002D6847">
              <w:rPr>
                <w:rFonts w:ascii="Arial" w:hAnsi="Arial" w:cs="Arial"/>
                <w:color w:val="000000"/>
                <w:sz w:val="16"/>
                <w:szCs w:val="16"/>
              </w:rPr>
              <w:t>Czy to jest definicja typu działania, czy odwołanie do typów określonych w innym miejscu?</w:t>
            </w:r>
          </w:p>
        </w:tc>
        <w:tc>
          <w:tcPr>
            <w:tcW w:w="2158" w:type="dxa"/>
          </w:tcPr>
          <w:p w14:paraId="1FC11BAA" w14:textId="77777777" w:rsidR="00FF159F" w:rsidRPr="002D6847" w:rsidRDefault="00FF159F" w:rsidP="002D6847">
            <w:pPr>
              <w:spacing w:after="0" w:line="240" w:lineRule="auto"/>
              <w:jc w:val="center"/>
              <w:rPr>
                <w:rFonts w:ascii="Arial" w:hAnsi="Arial" w:cs="Arial"/>
                <w:sz w:val="16"/>
                <w:szCs w:val="16"/>
              </w:rPr>
            </w:pPr>
          </w:p>
        </w:tc>
        <w:tc>
          <w:tcPr>
            <w:tcW w:w="2405" w:type="dxa"/>
          </w:tcPr>
          <w:p w14:paraId="4E4F0CDE" w14:textId="77777777" w:rsidR="00FF159F" w:rsidRPr="002D6847" w:rsidRDefault="00FF159F" w:rsidP="002D6847">
            <w:pPr>
              <w:spacing w:after="0" w:line="240" w:lineRule="auto"/>
              <w:jc w:val="both"/>
              <w:rPr>
                <w:rFonts w:ascii="Arial" w:hAnsi="Arial" w:cs="Arial"/>
                <w:sz w:val="16"/>
                <w:szCs w:val="16"/>
              </w:rPr>
            </w:pPr>
            <w:r w:rsidRPr="002D6847">
              <w:rPr>
                <w:rFonts w:ascii="Arial" w:hAnsi="Arial" w:cs="Arial"/>
                <w:b/>
                <w:sz w:val="16"/>
                <w:szCs w:val="16"/>
              </w:rPr>
              <w:t>Wyjaśnienie</w:t>
            </w:r>
            <w:r w:rsidRPr="002D6847">
              <w:rPr>
                <w:rFonts w:ascii="Arial" w:hAnsi="Arial" w:cs="Arial"/>
                <w:sz w:val="16"/>
                <w:szCs w:val="16"/>
              </w:rPr>
              <w:t xml:space="preserve"> - Typy działań I, II i III zdefiniowane są w rozporządzeniu w sprawie programów ochrony powietrza i planów działań krótkoterminowych.</w:t>
            </w:r>
          </w:p>
          <w:p w14:paraId="49AD7EC2" w14:textId="77777777" w:rsidR="00FF159F" w:rsidRPr="002D6847" w:rsidRDefault="00FF159F" w:rsidP="002D6847">
            <w:pPr>
              <w:spacing w:after="0" w:line="240" w:lineRule="auto"/>
              <w:jc w:val="both"/>
              <w:rPr>
                <w:rFonts w:ascii="Arial" w:hAnsi="Arial" w:cs="Arial"/>
                <w:sz w:val="16"/>
                <w:szCs w:val="16"/>
              </w:rPr>
            </w:pPr>
            <w:r w:rsidRPr="002D6847">
              <w:rPr>
                <w:rFonts w:ascii="Arial" w:hAnsi="Arial" w:cs="Arial"/>
                <w:sz w:val="16"/>
                <w:szCs w:val="16"/>
              </w:rPr>
              <w:t xml:space="preserve">Ponadto w rozporządzeniu w sprawie zakresu i sposobu przekazywania informacji dotyczących zanieczyszczenia powietrza, wskazano, że w informacji o programie ochrony powietrza i jego aktualizacji (załącznik nr 8, tabela nr 4) należy podać zakres czasowy działania naprawczego w podziale na typy działań zdefiniowane właśnie w rozporządzeniu w sprawie programów ochrony powietrza i planów działań krótkoterminowych. Dlatego też do każdego działania naprawczego przypisano typy działań określone w rozporządzeniu w sprawie programów ochrony </w:t>
            </w:r>
            <w:r w:rsidRPr="002D6847">
              <w:rPr>
                <w:rFonts w:ascii="Arial" w:hAnsi="Arial" w:cs="Arial"/>
                <w:sz w:val="16"/>
                <w:szCs w:val="16"/>
              </w:rPr>
              <w:lastRenderedPageBreak/>
              <w:t>powietrza i planów działań krótkoterminowych.</w:t>
            </w:r>
          </w:p>
        </w:tc>
      </w:tr>
    </w:tbl>
    <w:p w14:paraId="246895CA" w14:textId="77777777" w:rsidR="00EC0A61" w:rsidRPr="002D6847" w:rsidRDefault="00EC0A61" w:rsidP="002D6847">
      <w:pPr>
        <w:spacing w:after="0" w:line="240" w:lineRule="auto"/>
        <w:jc w:val="center"/>
        <w:rPr>
          <w:rFonts w:ascii="Arial" w:hAnsi="Arial" w:cs="Arial"/>
          <w:sz w:val="16"/>
          <w:szCs w:val="16"/>
        </w:rPr>
      </w:pPr>
    </w:p>
    <w:sectPr w:rsidR="00EC0A61" w:rsidRPr="002D6847" w:rsidSect="003669E6">
      <w:footerReference w:type="even" r:id="rId9"/>
      <w:footerReference w:type="default" r:id="rId10"/>
      <w:headerReference w:type="first" r:id="rId11"/>
      <w:footerReference w:type="first" r:id="rId12"/>
      <w:pgSz w:w="16838" w:h="11906" w:orient="landscape"/>
      <w:pgMar w:top="567" w:right="1417" w:bottom="567" w:left="1417" w:header="426"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33D8A7" w14:textId="77777777" w:rsidR="003669E6" w:rsidRDefault="003669E6">
      <w:pPr>
        <w:spacing w:after="0" w:line="240" w:lineRule="auto"/>
      </w:pPr>
      <w:r>
        <w:separator/>
      </w:r>
    </w:p>
  </w:endnote>
  <w:endnote w:type="continuationSeparator" w:id="0">
    <w:p w14:paraId="23E8A31B" w14:textId="77777777" w:rsidR="003669E6" w:rsidRDefault="003669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Noto Naskh Arabic">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3426C" w14:textId="77777777" w:rsidR="005B7EA4" w:rsidRDefault="005B7EA4" w:rsidP="00987F10">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w:t>
    </w:r>
    <w:r>
      <w:rPr>
        <w:rStyle w:val="Numerstrony"/>
      </w:rPr>
      <w:fldChar w:fldCharType="end"/>
    </w:r>
  </w:p>
  <w:p w14:paraId="1977EF85" w14:textId="77777777" w:rsidR="005B7EA4" w:rsidRDefault="005B7EA4" w:rsidP="00987F10">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70855" w14:textId="77777777" w:rsidR="005B7EA4" w:rsidRPr="00EC0A61" w:rsidRDefault="005B7EA4" w:rsidP="00EC0A61">
    <w:pPr>
      <w:pStyle w:val="Stopka"/>
      <w:tabs>
        <w:tab w:val="clear" w:pos="4536"/>
        <w:tab w:val="clear" w:pos="9072"/>
        <w:tab w:val="right" w:pos="14004"/>
      </w:tabs>
      <w:rPr>
        <w:rFonts w:ascii="Cambria" w:hAnsi="Cambria"/>
      </w:rPr>
    </w:pPr>
    <w:r>
      <w:rPr>
        <w:rFonts w:asciiTheme="majorHAnsi" w:eastAsiaTheme="majorEastAsia" w:hAnsiTheme="majorHAnsi"/>
      </w:rPr>
      <w:tab/>
    </w:r>
    <w:r w:rsidRPr="00EC0A61">
      <w:rPr>
        <w:rFonts w:ascii="Cambria" w:hAnsi="Cambria"/>
      </w:rPr>
      <w:t xml:space="preserve"> </w:t>
    </w:r>
    <w:r>
      <w:fldChar w:fldCharType="begin"/>
    </w:r>
    <w:r>
      <w:instrText>PAGE   \* MERGEFORMAT</w:instrText>
    </w:r>
    <w:r>
      <w:fldChar w:fldCharType="separate"/>
    </w:r>
    <w:r w:rsidRPr="00217AE4">
      <w:rPr>
        <w:rFonts w:ascii="Cambria" w:hAnsi="Cambria"/>
        <w:noProof/>
      </w:rPr>
      <w:t>9</w:t>
    </w:r>
    <w:r>
      <w:fldChar w:fldCharType="end"/>
    </w:r>
  </w:p>
  <w:p w14:paraId="27C75E0D" w14:textId="77777777" w:rsidR="005B7EA4" w:rsidRPr="00CD18E2" w:rsidRDefault="005B7EA4" w:rsidP="00987F10">
    <w:pPr>
      <w:pStyle w:val="Stopka"/>
      <w:ind w:right="360"/>
      <w:rPr>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FFE0A" w14:textId="77777777" w:rsidR="005B7EA4" w:rsidRPr="00EC0A61" w:rsidRDefault="005B7EA4" w:rsidP="00EC0A61">
    <w:pPr>
      <w:pStyle w:val="Bezodstpw"/>
      <w:jc w:val="both"/>
      <w:rPr>
        <w:rFonts w:ascii="Cambria" w:hAnsi="Cambr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B5B0C3" w14:textId="77777777" w:rsidR="003669E6" w:rsidRDefault="003669E6">
      <w:pPr>
        <w:spacing w:after="0" w:line="240" w:lineRule="auto"/>
      </w:pPr>
      <w:r>
        <w:separator/>
      </w:r>
    </w:p>
  </w:footnote>
  <w:footnote w:type="continuationSeparator" w:id="0">
    <w:p w14:paraId="4056207E" w14:textId="77777777" w:rsidR="003669E6" w:rsidRDefault="003669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08B04" w14:textId="77777777" w:rsidR="005B7EA4" w:rsidRPr="00EC0A61" w:rsidRDefault="005B7EA4" w:rsidP="00EC0A61">
    <w:pPr>
      <w:pStyle w:val="Nagwek"/>
      <w:spacing w:after="0" w:line="240" w:lineRule="aut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5334B"/>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 w15:restartNumberingAfterBreak="0">
    <w:nsid w:val="109C5D18"/>
    <w:multiLevelType w:val="hybridMultilevel"/>
    <w:tmpl w:val="FFFFFFFF"/>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16FE4476"/>
    <w:multiLevelType w:val="hybridMultilevel"/>
    <w:tmpl w:val="FFFFFFFF"/>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21920DF8"/>
    <w:multiLevelType w:val="hybridMultilevel"/>
    <w:tmpl w:val="FFFFFFFF"/>
    <w:lvl w:ilvl="0" w:tplc="E106303A">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 w15:restartNumberingAfterBreak="0">
    <w:nsid w:val="36FC1686"/>
    <w:multiLevelType w:val="hybridMultilevel"/>
    <w:tmpl w:val="FFFFFFFF"/>
    <w:lvl w:ilvl="0" w:tplc="FFFFFFFF">
      <w:start w:val="1"/>
      <w:numFmt w:val="decimal"/>
      <w:lvlText w:val="%1)"/>
      <w:lvlJc w:val="left"/>
      <w:pPr>
        <w:ind w:left="1429" w:hanging="360"/>
      </w:pPr>
      <w:rPr>
        <w:rFonts w:cs="Times New Roman"/>
      </w:rPr>
    </w:lvl>
    <w:lvl w:ilvl="1" w:tplc="FFFFFFFF" w:tentative="1">
      <w:start w:val="1"/>
      <w:numFmt w:val="lowerLetter"/>
      <w:lvlText w:val="%2."/>
      <w:lvlJc w:val="left"/>
      <w:pPr>
        <w:ind w:left="2149" w:hanging="360"/>
      </w:pPr>
      <w:rPr>
        <w:rFonts w:cs="Times New Roman"/>
      </w:rPr>
    </w:lvl>
    <w:lvl w:ilvl="2" w:tplc="FFFFFFFF" w:tentative="1">
      <w:start w:val="1"/>
      <w:numFmt w:val="lowerRoman"/>
      <w:lvlText w:val="%3."/>
      <w:lvlJc w:val="right"/>
      <w:pPr>
        <w:ind w:left="2869" w:hanging="180"/>
      </w:pPr>
      <w:rPr>
        <w:rFonts w:cs="Times New Roman"/>
      </w:rPr>
    </w:lvl>
    <w:lvl w:ilvl="3" w:tplc="FFFFFFFF" w:tentative="1">
      <w:start w:val="1"/>
      <w:numFmt w:val="decimal"/>
      <w:lvlText w:val="%4."/>
      <w:lvlJc w:val="left"/>
      <w:pPr>
        <w:ind w:left="3589" w:hanging="360"/>
      </w:pPr>
      <w:rPr>
        <w:rFonts w:cs="Times New Roman"/>
      </w:rPr>
    </w:lvl>
    <w:lvl w:ilvl="4" w:tplc="FFFFFFFF" w:tentative="1">
      <w:start w:val="1"/>
      <w:numFmt w:val="lowerLetter"/>
      <w:lvlText w:val="%5."/>
      <w:lvlJc w:val="left"/>
      <w:pPr>
        <w:ind w:left="4309" w:hanging="360"/>
      </w:pPr>
      <w:rPr>
        <w:rFonts w:cs="Times New Roman"/>
      </w:rPr>
    </w:lvl>
    <w:lvl w:ilvl="5" w:tplc="FFFFFFFF" w:tentative="1">
      <w:start w:val="1"/>
      <w:numFmt w:val="lowerRoman"/>
      <w:lvlText w:val="%6."/>
      <w:lvlJc w:val="right"/>
      <w:pPr>
        <w:ind w:left="5029" w:hanging="180"/>
      </w:pPr>
      <w:rPr>
        <w:rFonts w:cs="Times New Roman"/>
      </w:rPr>
    </w:lvl>
    <w:lvl w:ilvl="6" w:tplc="FFFFFFFF" w:tentative="1">
      <w:start w:val="1"/>
      <w:numFmt w:val="decimal"/>
      <w:lvlText w:val="%7."/>
      <w:lvlJc w:val="left"/>
      <w:pPr>
        <w:ind w:left="5749" w:hanging="360"/>
      </w:pPr>
      <w:rPr>
        <w:rFonts w:cs="Times New Roman"/>
      </w:rPr>
    </w:lvl>
    <w:lvl w:ilvl="7" w:tplc="FFFFFFFF" w:tentative="1">
      <w:start w:val="1"/>
      <w:numFmt w:val="lowerLetter"/>
      <w:lvlText w:val="%8."/>
      <w:lvlJc w:val="left"/>
      <w:pPr>
        <w:ind w:left="6469" w:hanging="360"/>
      </w:pPr>
      <w:rPr>
        <w:rFonts w:cs="Times New Roman"/>
      </w:rPr>
    </w:lvl>
    <w:lvl w:ilvl="8" w:tplc="FFFFFFFF" w:tentative="1">
      <w:start w:val="1"/>
      <w:numFmt w:val="lowerRoman"/>
      <w:lvlText w:val="%9."/>
      <w:lvlJc w:val="right"/>
      <w:pPr>
        <w:ind w:left="7189" w:hanging="180"/>
      </w:pPr>
      <w:rPr>
        <w:rFonts w:cs="Times New Roman"/>
      </w:rPr>
    </w:lvl>
  </w:abstractNum>
  <w:abstractNum w:abstractNumId="5" w15:restartNumberingAfterBreak="0">
    <w:nsid w:val="39506C3B"/>
    <w:multiLevelType w:val="hybridMultilevel"/>
    <w:tmpl w:val="FFFFFFFF"/>
    <w:lvl w:ilvl="0" w:tplc="04150001">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B9C035D"/>
    <w:multiLevelType w:val="hybridMultilevel"/>
    <w:tmpl w:val="FFFFFFFF"/>
    <w:lvl w:ilvl="0" w:tplc="04150011">
      <w:start w:val="1"/>
      <w:numFmt w:val="decimal"/>
      <w:lvlText w:val="%1)"/>
      <w:lvlJc w:val="left"/>
      <w:pPr>
        <w:ind w:left="1429" w:hanging="360"/>
      </w:pPr>
      <w:rPr>
        <w:rFonts w:cs="Times New Roman"/>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7" w15:restartNumberingAfterBreak="0">
    <w:nsid w:val="4677129F"/>
    <w:multiLevelType w:val="hybridMultilevel"/>
    <w:tmpl w:val="FFFFFFFF"/>
    <w:lvl w:ilvl="0" w:tplc="04150001">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15:restartNumberingAfterBreak="0">
    <w:nsid w:val="5F714F71"/>
    <w:multiLevelType w:val="hybridMultilevel"/>
    <w:tmpl w:val="FFFFFFFF"/>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708D101A"/>
    <w:multiLevelType w:val="hybridMultilevel"/>
    <w:tmpl w:val="FFFFFFFF"/>
    <w:lvl w:ilvl="0" w:tplc="04150001">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15:restartNumberingAfterBreak="0">
    <w:nsid w:val="72EB74AF"/>
    <w:multiLevelType w:val="hybridMultilevel"/>
    <w:tmpl w:val="FFFFFFFF"/>
    <w:lvl w:ilvl="0" w:tplc="F756673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752C67C7"/>
    <w:multiLevelType w:val="hybridMultilevel"/>
    <w:tmpl w:val="FFFFFFFF"/>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758C3DF3"/>
    <w:multiLevelType w:val="hybridMultilevel"/>
    <w:tmpl w:val="FFFFFFFF"/>
    <w:lvl w:ilvl="0" w:tplc="04150001">
      <w:start w:val="1"/>
      <w:numFmt w:val="bullet"/>
      <w:lvlText w:val=""/>
      <w:lvlJc w:val="left"/>
      <w:pPr>
        <w:ind w:left="900" w:hanging="360"/>
      </w:pPr>
      <w:rPr>
        <w:rFonts w:ascii="Symbol" w:hAnsi="Symbol" w:hint="default"/>
      </w:rPr>
    </w:lvl>
    <w:lvl w:ilvl="1" w:tplc="04150003" w:tentative="1">
      <w:start w:val="1"/>
      <w:numFmt w:val="bullet"/>
      <w:lvlText w:val="o"/>
      <w:lvlJc w:val="left"/>
      <w:pPr>
        <w:ind w:left="1620" w:hanging="360"/>
      </w:pPr>
      <w:rPr>
        <w:rFonts w:ascii="Courier New" w:hAnsi="Courier New" w:hint="default"/>
      </w:rPr>
    </w:lvl>
    <w:lvl w:ilvl="2" w:tplc="04150005" w:tentative="1">
      <w:start w:val="1"/>
      <w:numFmt w:val="bullet"/>
      <w:lvlText w:val=""/>
      <w:lvlJc w:val="left"/>
      <w:pPr>
        <w:ind w:left="2340" w:hanging="360"/>
      </w:pPr>
      <w:rPr>
        <w:rFonts w:ascii="Wingdings" w:hAnsi="Wingdings" w:hint="default"/>
      </w:rPr>
    </w:lvl>
    <w:lvl w:ilvl="3" w:tplc="04150001" w:tentative="1">
      <w:start w:val="1"/>
      <w:numFmt w:val="bullet"/>
      <w:lvlText w:val=""/>
      <w:lvlJc w:val="left"/>
      <w:pPr>
        <w:ind w:left="3060" w:hanging="360"/>
      </w:pPr>
      <w:rPr>
        <w:rFonts w:ascii="Symbol" w:hAnsi="Symbol" w:hint="default"/>
      </w:rPr>
    </w:lvl>
    <w:lvl w:ilvl="4" w:tplc="04150003" w:tentative="1">
      <w:start w:val="1"/>
      <w:numFmt w:val="bullet"/>
      <w:lvlText w:val="o"/>
      <w:lvlJc w:val="left"/>
      <w:pPr>
        <w:ind w:left="3780" w:hanging="360"/>
      </w:pPr>
      <w:rPr>
        <w:rFonts w:ascii="Courier New" w:hAnsi="Courier New" w:hint="default"/>
      </w:rPr>
    </w:lvl>
    <w:lvl w:ilvl="5" w:tplc="04150005" w:tentative="1">
      <w:start w:val="1"/>
      <w:numFmt w:val="bullet"/>
      <w:lvlText w:val=""/>
      <w:lvlJc w:val="left"/>
      <w:pPr>
        <w:ind w:left="4500" w:hanging="360"/>
      </w:pPr>
      <w:rPr>
        <w:rFonts w:ascii="Wingdings" w:hAnsi="Wingdings" w:hint="default"/>
      </w:rPr>
    </w:lvl>
    <w:lvl w:ilvl="6" w:tplc="04150001" w:tentative="1">
      <w:start w:val="1"/>
      <w:numFmt w:val="bullet"/>
      <w:lvlText w:val=""/>
      <w:lvlJc w:val="left"/>
      <w:pPr>
        <w:ind w:left="5220" w:hanging="360"/>
      </w:pPr>
      <w:rPr>
        <w:rFonts w:ascii="Symbol" w:hAnsi="Symbol" w:hint="default"/>
      </w:rPr>
    </w:lvl>
    <w:lvl w:ilvl="7" w:tplc="04150003" w:tentative="1">
      <w:start w:val="1"/>
      <w:numFmt w:val="bullet"/>
      <w:lvlText w:val="o"/>
      <w:lvlJc w:val="left"/>
      <w:pPr>
        <w:ind w:left="5940" w:hanging="360"/>
      </w:pPr>
      <w:rPr>
        <w:rFonts w:ascii="Courier New" w:hAnsi="Courier New" w:hint="default"/>
      </w:rPr>
    </w:lvl>
    <w:lvl w:ilvl="8" w:tplc="04150005" w:tentative="1">
      <w:start w:val="1"/>
      <w:numFmt w:val="bullet"/>
      <w:lvlText w:val=""/>
      <w:lvlJc w:val="left"/>
      <w:pPr>
        <w:ind w:left="6660" w:hanging="360"/>
      </w:pPr>
      <w:rPr>
        <w:rFonts w:ascii="Wingdings" w:hAnsi="Wingdings" w:hint="default"/>
      </w:rPr>
    </w:lvl>
  </w:abstractNum>
  <w:abstractNum w:abstractNumId="13" w15:restartNumberingAfterBreak="0">
    <w:nsid w:val="78A77ED6"/>
    <w:multiLevelType w:val="hybridMultilevel"/>
    <w:tmpl w:val="FFFFFFFF"/>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16cid:durableId="90780548">
    <w:abstractNumId w:val="13"/>
  </w:num>
  <w:num w:numId="2" w16cid:durableId="7298889">
    <w:abstractNumId w:val="2"/>
  </w:num>
  <w:num w:numId="3" w16cid:durableId="847907052">
    <w:abstractNumId w:val="11"/>
  </w:num>
  <w:num w:numId="4" w16cid:durableId="1963144957">
    <w:abstractNumId w:val="0"/>
    <w:lvlOverride w:ilvl="0">
      <w:lvl w:ilvl="0">
        <w:start w:val="1"/>
        <w:numFmt w:val="decimal"/>
        <w:lvlText w:val="%1)"/>
        <w:lvlJc w:val="left"/>
        <w:rPr>
          <w:rFonts w:cs="Times New Roman"/>
        </w:rPr>
      </w:lvl>
    </w:lvlOverride>
    <w:lvlOverride w:ilvl="1">
      <w:lvl w:ilvl="1">
        <w:start w:val="1"/>
        <w:numFmt w:val="lowerLetter"/>
        <w:lvlText w:val="%2)"/>
        <w:lvlJc w:val="left"/>
        <w:rPr>
          <w:rFonts w:cs="Times New Roman"/>
        </w:rPr>
      </w:lvl>
    </w:lvlOverride>
    <w:lvlOverride w:ilvl="2">
      <w:lvl w:ilvl="2">
        <w:start w:val="1"/>
        <w:numFmt w:val="lowerRoman"/>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lowerLetter"/>
        <w:lvlText w:val="(%5)"/>
        <w:lvlJc w:val="left"/>
        <w:rPr>
          <w:rFonts w:cs="Times New Roman"/>
        </w:rPr>
      </w:lvl>
    </w:lvlOverride>
    <w:lvlOverride w:ilvl="5">
      <w:lvl w:ilvl="5">
        <w:start w:val="1"/>
        <w:numFmt w:val="lowerRoman"/>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5" w16cid:durableId="1063599055">
    <w:abstractNumId w:val="0"/>
    <w:lvlOverride w:ilvl="0">
      <w:lvl w:ilvl="0">
        <w:start w:val="1"/>
        <w:numFmt w:val="upperRoman"/>
        <w:lvlText w:val="%1."/>
        <w:lvlJc w:val="left"/>
        <w:rPr>
          <w:rFonts w:cs="Times New Roman"/>
        </w:rPr>
      </w:lvl>
    </w:lvlOverride>
    <w:lvlOverride w:ilvl="1">
      <w:lvl w:ilvl="1">
        <w:start w:val="1"/>
        <w:numFmt w:val="upperLetter"/>
        <w:lvlText w:val="%2."/>
        <w:lvlJc w:val="left"/>
        <w:rPr>
          <w:rFonts w:cs="Times New Roman"/>
        </w:rPr>
      </w:lvl>
    </w:lvlOverride>
    <w:lvlOverride w:ilvl="2">
      <w:lvl w:ilvl="2">
        <w:start w:val="1"/>
        <w:numFmt w:val="decimal"/>
        <w:lvlText w:val="%3."/>
        <w:lvlJc w:val="left"/>
        <w:rPr>
          <w:rFonts w:cs="Times New Roman"/>
        </w:rPr>
      </w:lvl>
    </w:lvlOverride>
    <w:lvlOverride w:ilvl="3">
      <w:lvl w:ilvl="3">
        <w:start w:val="1"/>
        <w:numFmt w:val="lowerLetter"/>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lowerLetter"/>
        <w:lvlText w:val="(%6)"/>
        <w:lvlJc w:val="left"/>
        <w:rPr>
          <w:rFonts w:cs="Times New Roman"/>
        </w:rPr>
      </w:lvl>
    </w:lvlOverride>
    <w:lvlOverride w:ilvl="6">
      <w:lvl w:ilvl="6">
        <w:start w:val="1"/>
        <w:numFmt w:val="lowerRoman"/>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6" w16cid:durableId="658190382">
    <w:abstractNumId w:val="0"/>
    <w:lvlOverride w:ilvl="0">
      <w:lvl w:ilvl="0">
        <w:start w:val="1"/>
        <w:numFmt w:val="decimal"/>
        <w:lvlText w:val="%1."/>
        <w:lvlJc w:val="left"/>
        <w:rPr>
          <w:rFonts w:cs="Times New Roman"/>
        </w:rPr>
      </w:lvl>
    </w:lvlOverride>
    <w:lvlOverride w:ilvl="1">
      <w:lvl w:ilvl="1">
        <w:start w:val="1"/>
        <w:numFmt w:val="decimal"/>
        <w:lvlText w:val="%1.%2."/>
        <w:lvlJc w:val="left"/>
        <w:rPr>
          <w:rFonts w:cs="Times New Roman"/>
        </w:rPr>
      </w:lvl>
    </w:lvlOverride>
    <w:lvlOverride w:ilvl="2">
      <w:lvl w:ilvl="2">
        <w:start w:val="1"/>
        <w:numFmt w:val="decimal"/>
        <w:lvlText w:val="%1.%2.%3."/>
        <w:lvlJc w:val="left"/>
        <w:rPr>
          <w:rFonts w:cs="Times New Roman"/>
        </w:rPr>
      </w:lvl>
    </w:lvlOverride>
    <w:lvlOverride w:ilvl="3">
      <w:lvl w:ilvl="3">
        <w:start w:val="1"/>
        <w:numFmt w:val="decimal"/>
        <w:lvlText w:val="%1.%2.%3.%4."/>
        <w:lvlJc w:val="left"/>
        <w:rPr>
          <w:rFonts w:cs="Times New Roman"/>
        </w:rPr>
      </w:lvl>
    </w:lvlOverride>
    <w:lvlOverride w:ilvl="4">
      <w:lvl w:ilvl="4">
        <w:start w:val="1"/>
        <w:numFmt w:val="decimal"/>
        <w:lvlText w:val="%1.%2.%3.%4.%5."/>
        <w:lvlJc w:val="left"/>
        <w:rPr>
          <w:rFonts w:cs="Times New Roman"/>
        </w:rPr>
      </w:lvl>
    </w:lvlOverride>
    <w:lvlOverride w:ilvl="5">
      <w:lvl w:ilvl="5">
        <w:start w:val="1"/>
        <w:numFmt w:val="decimal"/>
        <w:lvlText w:val="%1.%2.%3.%4.%5.%6."/>
        <w:lvlJc w:val="left"/>
        <w:rPr>
          <w:rFonts w:cs="Times New Roman"/>
        </w:rPr>
      </w:lvl>
    </w:lvlOverride>
    <w:lvlOverride w:ilvl="6">
      <w:lvl w:ilvl="6">
        <w:start w:val="1"/>
        <w:numFmt w:val="decimal"/>
        <w:lvlText w:val="%1.%2.%3.%4.%5.%6.%7."/>
        <w:lvlJc w:val="left"/>
        <w:rPr>
          <w:rFonts w:cs="Times New Roman"/>
        </w:rPr>
      </w:lvl>
    </w:lvlOverride>
    <w:lvlOverride w:ilvl="7">
      <w:lvl w:ilvl="7">
        <w:start w:val="1"/>
        <w:numFmt w:val="decimal"/>
        <w:lvlText w:val="%1.%2.%3.%4.%5.%6.%7.%8."/>
        <w:lvlJc w:val="left"/>
        <w:rPr>
          <w:rFonts w:cs="Times New Roman"/>
        </w:rPr>
      </w:lvl>
    </w:lvlOverride>
    <w:lvlOverride w:ilvl="8">
      <w:lvl w:ilvl="8">
        <w:start w:val="1"/>
        <w:numFmt w:val="decimal"/>
        <w:lvlText w:val="%1.%2.%3.%4.%5.%6.%7.%8.%9."/>
        <w:lvlJc w:val="left"/>
        <w:rPr>
          <w:rFonts w:cs="Times New Roman"/>
        </w:rPr>
      </w:lvl>
    </w:lvlOverride>
  </w:num>
  <w:num w:numId="7" w16cid:durableId="2123722005">
    <w:abstractNumId w:val="3"/>
  </w:num>
  <w:num w:numId="8" w16cid:durableId="2097551217">
    <w:abstractNumId w:val="8"/>
  </w:num>
  <w:num w:numId="9" w16cid:durableId="46489287">
    <w:abstractNumId w:val="6"/>
  </w:num>
  <w:num w:numId="10" w16cid:durableId="1284120047">
    <w:abstractNumId w:val="4"/>
  </w:num>
  <w:num w:numId="11" w16cid:durableId="377094562">
    <w:abstractNumId w:val="10"/>
  </w:num>
  <w:num w:numId="12" w16cid:durableId="1553806751">
    <w:abstractNumId w:val="1"/>
  </w:num>
  <w:num w:numId="13" w16cid:durableId="1631473181">
    <w:abstractNumId w:val="12"/>
  </w:num>
  <w:num w:numId="14" w16cid:durableId="1819615674">
    <w:abstractNumId w:val="5"/>
  </w:num>
  <w:num w:numId="15" w16cid:durableId="133260761">
    <w:abstractNumId w:val="7"/>
  </w:num>
  <w:num w:numId="16" w16cid:durableId="8704508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6BE"/>
    <w:rsid w:val="000042ED"/>
    <w:rsid w:val="000105EE"/>
    <w:rsid w:val="0001066F"/>
    <w:rsid w:val="00013C13"/>
    <w:rsid w:val="00020EFA"/>
    <w:rsid w:val="00022C82"/>
    <w:rsid w:val="000266F7"/>
    <w:rsid w:val="0003386A"/>
    <w:rsid w:val="00033F82"/>
    <w:rsid w:val="00036091"/>
    <w:rsid w:val="00040BF7"/>
    <w:rsid w:val="00041E1F"/>
    <w:rsid w:val="000437C4"/>
    <w:rsid w:val="00044813"/>
    <w:rsid w:val="000500CE"/>
    <w:rsid w:val="00064006"/>
    <w:rsid w:val="000648F5"/>
    <w:rsid w:val="00064F6D"/>
    <w:rsid w:val="00067506"/>
    <w:rsid w:val="0007036E"/>
    <w:rsid w:val="00074BD7"/>
    <w:rsid w:val="000841F7"/>
    <w:rsid w:val="00085A28"/>
    <w:rsid w:val="00086AF3"/>
    <w:rsid w:val="0009511F"/>
    <w:rsid w:val="000A0626"/>
    <w:rsid w:val="000A2C79"/>
    <w:rsid w:val="000B424E"/>
    <w:rsid w:val="000C42EA"/>
    <w:rsid w:val="000C4BAC"/>
    <w:rsid w:val="000C6C6D"/>
    <w:rsid w:val="000D306B"/>
    <w:rsid w:val="000D6901"/>
    <w:rsid w:val="000E37C1"/>
    <w:rsid w:val="000F6FFE"/>
    <w:rsid w:val="001026F5"/>
    <w:rsid w:val="00121FEC"/>
    <w:rsid w:val="001226F1"/>
    <w:rsid w:val="00124FD9"/>
    <w:rsid w:val="00130AAC"/>
    <w:rsid w:val="0013100B"/>
    <w:rsid w:val="0013159A"/>
    <w:rsid w:val="00133A99"/>
    <w:rsid w:val="00143197"/>
    <w:rsid w:val="001435EC"/>
    <w:rsid w:val="0014363D"/>
    <w:rsid w:val="001438F7"/>
    <w:rsid w:val="00144916"/>
    <w:rsid w:val="001451CF"/>
    <w:rsid w:val="001460EF"/>
    <w:rsid w:val="00164CCB"/>
    <w:rsid w:val="00166BED"/>
    <w:rsid w:val="00167B2A"/>
    <w:rsid w:val="001770AC"/>
    <w:rsid w:val="00184268"/>
    <w:rsid w:val="0018660E"/>
    <w:rsid w:val="0019003D"/>
    <w:rsid w:val="001A1066"/>
    <w:rsid w:val="001A1D74"/>
    <w:rsid w:val="001A385D"/>
    <w:rsid w:val="001A4244"/>
    <w:rsid w:val="001A6339"/>
    <w:rsid w:val="001B2981"/>
    <w:rsid w:val="001C00D7"/>
    <w:rsid w:val="001C1B51"/>
    <w:rsid w:val="001C27DC"/>
    <w:rsid w:val="001D1AD8"/>
    <w:rsid w:val="001D2B22"/>
    <w:rsid w:val="001D47A3"/>
    <w:rsid w:val="001F059F"/>
    <w:rsid w:val="001F180C"/>
    <w:rsid w:val="001F3820"/>
    <w:rsid w:val="001F5969"/>
    <w:rsid w:val="001F72B2"/>
    <w:rsid w:val="001F7344"/>
    <w:rsid w:val="001F74C5"/>
    <w:rsid w:val="00211813"/>
    <w:rsid w:val="00213019"/>
    <w:rsid w:val="00213A72"/>
    <w:rsid w:val="002162E3"/>
    <w:rsid w:val="002178B5"/>
    <w:rsid w:val="00217AE4"/>
    <w:rsid w:val="002223E5"/>
    <w:rsid w:val="00230312"/>
    <w:rsid w:val="00230BD5"/>
    <w:rsid w:val="00234D58"/>
    <w:rsid w:val="002366E6"/>
    <w:rsid w:val="00242B15"/>
    <w:rsid w:val="002536ED"/>
    <w:rsid w:val="00254338"/>
    <w:rsid w:val="00255716"/>
    <w:rsid w:val="0025723B"/>
    <w:rsid w:val="0026053E"/>
    <w:rsid w:val="0026160A"/>
    <w:rsid w:val="002773C5"/>
    <w:rsid w:val="00283863"/>
    <w:rsid w:val="0029516A"/>
    <w:rsid w:val="002977E1"/>
    <w:rsid w:val="002B183F"/>
    <w:rsid w:val="002B2841"/>
    <w:rsid w:val="002B38AA"/>
    <w:rsid w:val="002B5F14"/>
    <w:rsid w:val="002B7296"/>
    <w:rsid w:val="002B742C"/>
    <w:rsid w:val="002C2E90"/>
    <w:rsid w:val="002D15F9"/>
    <w:rsid w:val="002D17E2"/>
    <w:rsid w:val="002D34B1"/>
    <w:rsid w:val="002D4193"/>
    <w:rsid w:val="002D57EF"/>
    <w:rsid w:val="002D6847"/>
    <w:rsid w:val="002D6D23"/>
    <w:rsid w:val="002E036D"/>
    <w:rsid w:val="002E4E44"/>
    <w:rsid w:val="002F42AC"/>
    <w:rsid w:val="002F59A1"/>
    <w:rsid w:val="0030049C"/>
    <w:rsid w:val="003007E5"/>
    <w:rsid w:val="00304212"/>
    <w:rsid w:val="00306B5D"/>
    <w:rsid w:val="0031043A"/>
    <w:rsid w:val="0031255C"/>
    <w:rsid w:val="00323E5A"/>
    <w:rsid w:val="0032556B"/>
    <w:rsid w:val="00330920"/>
    <w:rsid w:val="003317B9"/>
    <w:rsid w:val="003356B3"/>
    <w:rsid w:val="00343964"/>
    <w:rsid w:val="00343A9E"/>
    <w:rsid w:val="00344BB6"/>
    <w:rsid w:val="00350411"/>
    <w:rsid w:val="003569EC"/>
    <w:rsid w:val="003669E6"/>
    <w:rsid w:val="00367C15"/>
    <w:rsid w:val="003A131B"/>
    <w:rsid w:val="003A139E"/>
    <w:rsid w:val="003A14C1"/>
    <w:rsid w:val="003A2715"/>
    <w:rsid w:val="003A5B8C"/>
    <w:rsid w:val="003B05E5"/>
    <w:rsid w:val="003B5B39"/>
    <w:rsid w:val="003C0720"/>
    <w:rsid w:val="003C0BB8"/>
    <w:rsid w:val="003C0C62"/>
    <w:rsid w:val="003C2700"/>
    <w:rsid w:val="003C32FB"/>
    <w:rsid w:val="003D06E7"/>
    <w:rsid w:val="003D22C9"/>
    <w:rsid w:val="003D3896"/>
    <w:rsid w:val="003D450A"/>
    <w:rsid w:val="003D664F"/>
    <w:rsid w:val="003D7060"/>
    <w:rsid w:val="003E11F2"/>
    <w:rsid w:val="003F42FA"/>
    <w:rsid w:val="003F54EB"/>
    <w:rsid w:val="003F5834"/>
    <w:rsid w:val="003F7993"/>
    <w:rsid w:val="00403662"/>
    <w:rsid w:val="00403EEA"/>
    <w:rsid w:val="00404F0B"/>
    <w:rsid w:val="004111E7"/>
    <w:rsid w:val="0042176B"/>
    <w:rsid w:val="004225D3"/>
    <w:rsid w:val="004303A0"/>
    <w:rsid w:val="00430D28"/>
    <w:rsid w:val="00431979"/>
    <w:rsid w:val="00451CE1"/>
    <w:rsid w:val="00466565"/>
    <w:rsid w:val="00467B46"/>
    <w:rsid w:val="00490130"/>
    <w:rsid w:val="0049710F"/>
    <w:rsid w:val="004A4605"/>
    <w:rsid w:val="004A5A63"/>
    <w:rsid w:val="004B035C"/>
    <w:rsid w:val="004B5566"/>
    <w:rsid w:val="004C3952"/>
    <w:rsid w:val="004C3D99"/>
    <w:rsid w:val="004C46EC"/>
    <w:rsid w:val="004D5A8D"/>
    <w:rsid w:val="004E2830"/>
    <w:rsid w:val="004E3CD3"/>
    <w:rsid w:val="004E58AD"/>
    <w:rsid w:val="004E5AEC"/>
    <w:rsid w:val="004F09A4"/>
    <w:rsid w:val="004F0FD1"/>
    <w:rsid w:val="004F654B"/>
    <w:rsid w:val="004F7A01"/>
    <w:rsid w:val="00500C76"/>
    <w:rsid w:val="00501722"/>
    <w:rsid w:val="0050418A"/>
    <w:rsid w:val="005046BC"/>
    <w:rsid w:val="00511F8A"/>
    <w:rsid w:val="00512DEF"/>
    <w:rsid w:val="00513732"/>
    <w:rsid w:val="005153C8"/>
    <w:rsid w:val="00516A58"/>
    <w:rsid w:val="0052243E"/>
    <w:rsid w:val="00522BB4"/>
    <w:rsid w:val="00524A97"/>
    <w:rsid w:val="0052536B"/>
    <w:rsid w:val="005335D8"/>
    <w:rsid w:val="005374F8"/>
    <w:rsid w:val="00541C14"/>
    <w:rsid w:val="0054760E"/>
    <w:rsid w:val="00556451"/>
    <w:rsid w:val="005661BD"/>
    <w:rsid w:val="005668BF"/>
    <w:rsid w:val="00573131"/>
    <w:rsid w:val="005765E3"/>
    <w:rsid w:val="00594325"/>
    <w:rsid w:val="005949C6"/>
    <w:rsid w:val="005968F8"/>
    <w:rsid w:val="00597564"/>
    <w:rsid w:val="005A0951"/>
    <w:rsid w:val="005A1289"/>
    <w:rsid w:val="005A2D75"/>
    <w:rsid w:val="005A3833"/>
    <w:rsid w:val="005B0184"/>
    <w:rsid w:val="005B51E5"/>
    <w:rsid w:val="005B5B26"/>
    <w:rsid w:val="005B7A35"/>
    <w:rsid w:val="005B7EA4"/>
    <w:rsid w:val="005C060A"/>
    <w:rsid w:val="005C213A"/>
    <w:rsid w:val="005D04BA"/>
    <w:rsid w:val="005E0C94"/>
    <w:rsid w:val="005E4008"/>
    <w:rsid w:val="005E68FC"/>
    <w:rsid w:val="005E6E8C"/>
    <w:rsid w:val="005F0FD0"/>
    <w:rsid w:val="005F1CDB"/>
    <w:rsid w:val="00600C3B"/>
    <w:rsid w:val="0060328E"/>
    <w:rsid w:val="00603984"/>
    <w:rsid w:val="00605E3F"/>
    <w:rsid w:val="00607F90"/>
    <w:rsid w:val="0061642D"/>
    <w:rsid w:val="00617F86"/>
    <w:rsid w:val="0062056B"/>
    <w:rsid w:val="006230FE"/>
    <w:rsid w:val="00623E88"/>
    <w:rsid w:val="00623FD8"/>
    <w:rsid w:val="00624B5A"/>
    <w:rsid w:val="00626352"/>
    <w:rsid w:val="00635B77"/>
    <w:rsid w:val="00635F28"/>
    <w:rsid w:val="00637A00"/>
    <w:rsid w:val="0064162B"/>
    <w:rsid w:val="00641DAA"/>
    <w:rsid w:val="0064407A"/>
    <w:rsid w:val="00644428"/>
    <w:rsid w:val="00644559"/>
    <w:rsid w:val="0065265A"/>
    <w:rsid w:val="00653603"/>
    <w:rsid w:val="006623D3"/>
    <w:rsid w:val="00662470"/>
    <w:rsid w:val="006708A7"/>
    <w:rsid w:val="00671B30"/>
    <w:rsid w:val="006728AC"/>
    <w:rsid w:val="006749F0"/>
    <w:rsid w:val="006868B5"/>
    <w:rsid w:val="00687A7E"/>
    <w:rsid w:val="006965A2"/>
    <w:rsid w:val="006A5D4F"/>
    <w:rsid w:val="006A7C6A"/>
    <w:rsid w:val="006B441F"/>
    <w:rsid w:val="006B7497"/>
    <w:rsid w:val="006B792D"/>
    <w:rsid w:val="006C2752"/>
    <w:rsid w:val="006C40FB"/>
    <w:rsid w:val="006C5FF1"/>
    <w:rsid w:val="006C7721"/>
    <w:rsid w:val="006D36BB"/>
    <w:rsid w:val="006D3A9A"/>
    <w:rsid w:val="006E2D70"/>
    <w:rsid w:val="006E6F45"/>
    <w:rsid w:val="006E7AA4"/>
    <w:rsid w:val="006F2DA9"/>
    <w:rsid w:val="006F34FF"/>
    <w:rsid w:val="006F7DD6"/>
    <w:rsid w:val="006F7F09"/>
    <w:rsid w:val="00700628"/>
    <w:rsid w:val="00705E57"/>
    <w:rsid w:val="00725127"/>
    <w:rsid w:val="00726E6B"/>
    <w:rsid w:val="00727A4D"/>
    <w:rsid w:val="00730830"/>
    <w:rsid w:val="00744583"/>
    <w:rsid w:val="0074491F"/>
    <w:rsid w:val="00746504"/>
    <w:rsid w:val="0075101B"/>
    <w:rsid w:val="00754EBB"/>
    <w:rsid w:val="00770925"/>
    <w:rsid w:val="00772DAC"/>
    <w:rsid w:val="00773703"/>
    <w:rsid w:val="00773B8B"/>
    <w:rsid w:val="007763EF"/>
    <w:rsid w:val="00780390"/>
    <w:rsid w:val="00785EBE"/>
    <w:rsid w:val="00794939"/>
    <w:rsid w:val="007969EC"/>
    <w:rsid w:val="007A1718"/>
    <w:rsid w:val="007A5CE1"/>
    <w:rsid w:val="007B1B5F"/>
    <w:rsid w:val="007C0C92"/>
    <w:rsid w:val="007C13B1"/>
    <w:rsid w:val="007C20EF"/>
    <w:rsid w:val="007C700F"/>
    <w:rsid w:val="007C79E1"/>
    <w:rsid w:val="007D01B8"/>
    <w:rsid w:val="007D29FC"/>
    <w:rsid w:val="007D79BE"/>
    <w:rsid w:val="007E0C6F"/>
    <w:rsid w:val="007E0F30"/>
    <w:rsid w:val="007E3706"/>
    <w:rsid w:val="007E610C"/>
    <w:rsid w:val="007E7F1A"/>
    <w:rsid w:val="007F00C3"/>
    <w:rsid w:val="007F01D5"/>
    <w:rsid w:val="007F15B6"/>
    <w:rsid w:val="007F34FB"/>
    <w:rsid w:val="007F3731"/>
    <w:rsid w:val="007F55B9"/>
    <w:rsid w:val="007F654E"/>
    <w:rsid w:val="00806B55"/>
    <w:rsid w:val="00820503"/>
    <w:rsid w:val="00823262"/>
    <w:rsid w:val="008239B7"/>
    <w:rsid w:val="00826930"/>
    <w:rsid w:val="0082785E"/>
    <w:rsid w:val="008301AA"/>
    <w:rsid w:val="00832B2C"/>
    <w:rsid w:val="00834CD7"/>
    <w:rsid w:val="00842680"/>
    <w:rsid w:val="008462B3"/>
    <w:rsid w:val="00847438"/>
    <w:rsid w:val="00847642"/>
    <w:rsid w:val="0085528D"/>
    <w:rsid w:val="00861506"/>
    <w:rsid w:val="00867D4A"/>
    <w:rsid w:val="00870BB3"/>
    <w:rsid w:val="0088129E"/>
    <w:rsid w:val="008835C4"/>
    <w:rsid w:val="00884633"/>
    <w:rsid w:val="008976A2"/>
    <w:rsid w:val="008A51FD"/>
    <w:rsid w:val="008A6ABC"/>
    <w:rsid w:val="008B2686"/>
    <w:rsid w:val="008B3532"/>
    <w:rsid w:val="008B518E"/>
    <w:rsid w:val="008B674E"/>
    <w:rsid w:val="008B6C4A"/>
    <w:rsid w:val="008B7ECD"/>
    <w:rsid w:val="008C6100"/>
    <w:rsid w:val="008D2401"/>
    <w:rsid w:val="008D2DC0"/>
    <w:rsid w:val="008D4769"/>
    <w:rsid w:val="008D4B4C"/>
    <w:rsid w:val="008D54E8"/>
    <w:rsid w:val="008E0B53"/>
    <w:rsid w:val="008E0E36"/>
    <w:rsid w:val="008E118E"/>
    <w:rsid w:val="008E18ED"/>
    <w:rsid w:val="008E1EAC"/>
    <w:rsid w:val="008E7B64"/>
    <w:rsid w:val="008E7F41"/>
    <w:rsid w:val="008E7F86"/>
    <w:rsid w:val="008F2F77"/>
    <w:rsid w:val="008F72A3"/>
    <w:rsid w:val="00905556"/>
    <w:rsid w:val="00910061"/>
    <w:rsid w:val="00917CFF"/>
    <w:rsid w:val="0092071C"/>
    <w:rsid w:val="009208AA"/>
    <w:rsid w:val="00924C43"/>
    <w:rsid w:val="00934041"/>
    <w:rsid w:val="00943BD0"/>
    <w:rsid w:val="009530B1"/>
    <w:rsid w:val="00955763"/>
    <w:rsid w:val="00956C45"/>
    <w:rsid w:val="00961766"/>
    <w:rsid w:val="00973B1C"/>
    <w:rsid w:val="00976A8D"/>
    <w:rsid w:val="00981624"/>
    <w:rsid w:val="009826D6"/>
    <w:rsid w:val="0098319C"/>
    <w:rsid w:val="00987F10"/>
    <w:rsid w:val="009918E5"/>
    <w:rsid w:val="009A1AD1"/>
    <w:rsid w:val="009A4C1E"/>
    <w:rsid w:val="009B1A44"/>
    <w:rsid w:val="009C7235"/>
    <w:rsid w:val="009C7DBC"/>
    <w:rsid w:val="009D0EA3"/>
    <w:rsid w:val="009D225B"/>
    <w:rsid w:val="009D4638"/>
    <w:rsid w:val="009D7BDA"/>
    <w:rsid w:val="009E29C5"/>
    <w:rsid w:val="009E2F3F"/>
    <w:rsid w:val="009E3147"/>
    <w:rsid w:val="009E509B"/>
    <w:rsid w:val="009E634B"/>
    <w:rsid w:val="009E679E"/>
    <w:rsid w:val="009F02C2"/>
    <w:rsid w:val="009F3FDE"/>
    <w:rsid w:val="009F6B58"/>
    <w:rsid w:val="009F75FF"/>
    <w:rsid w:val="00A01BD1"/>
    <w:rsid w:val="00A029E4"/>
    <w:rsid w:val="00A049B3"/>
    <w:rsid w:val="00A143BC"/>
    <w:rsid w:val="00A15A45"/>
    <w:rsid w:val="00A1707B"/>
    <w:rsid w:val="00A17CED"/>
    <w:rsid w:val="00A21028"/>
    <w:rsid w:val="00A224AD"/>
    <w:rsid w:val="00A234C1"/>
    <w:rsid w:val="00A360A2"/>
    <w:rsid w:val="00A52F02"/>
    <w:rsid w:val="00A544E6"/>
    <w:rsid w:val="00A567FB"/>
    <w:rsid w:val="00A60E3A"/>
    <w:rsid w:val="00A71138"/>
    <w:rsid w:val="00A72544"/>
    <w:rsid w:val="00A72C9F"/>
    <w:rsid w:val="00A740A5"/>
    <w:rsid w:val="00A742BF"/>
    <w:rsid w:val="00A91E85"/>
    <w:rsid w:val="00A942B0"/>
    <w:rsid w:val="00AA314A"/>
    <w:rsid w:val="00AA54DF"/>
    <w:rsid w:val="00AB3600"/>
    <w:rsid w:val="00AC0F84"/>
    <w:rsid w:val="00AC288F"/>
    <w:rsid w:val="00AC4CE9"/>
    <w:rsid w:val="00AC75EC"/>
    <w:rsid w:val="00AC7DD7"/>
    <w:rsid w:val="00AD0404"/>
    <w:rsid w:val="00AD3BC7"/>
    <w:rsid w:val="00AD4003"/>
    <w:rsid w:val="00AD41D1"/>
    <w:rsid w:val="00AD4896"/>
    <w:rsid w:val="00AD5D0F"/>
    <w:rsid w:val="00AD5E3C"/>
    <w:rsid w:val="00AD778F"/>
    <w:rsid w:val="00AE7802"/>
    <w:rsid w:val="00AF00DA"/>
    <w:rsid w:val="00AF0CA3"/>
    <w:rsid w:val="00AF4DB1"/>
    <w:rsid w:val="00AF5982"/>
    <w:rsid w:val="00B04B72"/>
    <w:rsid w:val="00B066F2"/>
    <w:rsid w:val="00B07845"/>
    <w:rsid w:val="00B25E7F"/>
    <w:rsid w:val="00B269B1"/>
    <w:rsid w:val="00B33143"/>
    <w:rsid w:val="00B42299"/>
    <w:rsid w:val="00B46118"/>
    <w:rsid w:val="00B5035F"/>
    <w:rsid w:val="00B62258"/>
    <w:rsid w:val="00B63093"/>
    <w:rsid w:val="00B71424"/>
    <w:rsid w:val="00B71D12"/>
    <w:rsid w:val="00B72C26"/>
    <w:rsid w:val="00B73535"/>
    <w:rsid w:val="00B74D87"/>
    <w:rsid w:val="00B812C0"/>
    <w:rsid w:val="00B8146B"/>
    <w:rsid w:val="00B82E84"/>
    <w:rsid w:val="00B936CE"/>
    <w:rsid w:val="00B94590"/>
    <w:rsid w:val="00BA1BF9"/>
    <w:rsid w:val="00BA2BB2"/>
    <w:rsid w:val="00BA47CA"/>
    <w:rsid w:val="00BB3468"/>
    <w:rsid w:val="00BB5D3D"/>
    <w:rsid w:val="00BC05C1"/>
    <w:rsid w:val="00BC1F24"/>
    <w:rsid w:val="00BC389A"/>
    <w:rsid w:val="00BC7629"/>
    <w:rsid w:val="00BD0399"/>
    <w:rsid w:val="00BE00DB"/>
    <w:rsid w:val="00BE2D64"/>
    <w:rsid w:val="00BE594C"/>
    <w:rsid w:val="00BE7856"/>
    <w:rsid w:val="00BF11FE"/>
    <w:rsid w:val="00BF3EEB"/>
    <w:rsid w:val="00BF4356"/>
    <w:rsid w:val="00BF49EA"/>
    <w:rsid w:val="00BF6B06"/>
    <w:rsid w:val="00BF7B70"/>
    <w:rsid w:val="00C00F66"/>
    <w:rsid w:val="00C011FF"/>
    <w:rsid w:val="00C02A5B"/>
    <w:rsid w:val="00C030E5"/>
    <w:rsid w:val="00C038F0"/>
    <w:rsid w:val="00C07C94"/>
    <w:rsid w:val="00C119B4"/>
    <w:rsid w:val="00C121CC"/>
    <w:rsid w:val="00C169BF"/>
    <w:rsid w:val="00C20CD7"/>
    <w:rsid w:val="00C25172"/>
    <w:rsid w:val="00C3385C"/>
    <w:rsid w:val="00C3446A"/>
    <w:rsid w:val="00C35081"/>
    <w:rsid w:val="00C357F8"/>
    <w:rsid w:val="00C36199"/>
    <w:rsid w:val="00C47975"/>
    <w:rsid w:val="00C52911"/>
    <w:rsid w:val="00C565A8"/>
    <w:rsid w:val="00C660FC"/>
    <w:rsid w:val="00C667F2"/>
    <w:rsid w:val="00C70E21"/>
    <w:rsid w:val="00C728C5"/>
    <w:rsid w:val="00C72D5F"/>
    <w:rsid w:val="00C74FEA"/>
    <w:rsid w:val="00C7525F"/>
    <w:rsid w:val="00C75C81"/>
    <w:rsid w:val="00C80400"/>
    <w:rsid w:val="00C84B9B"/>
    <w:rsid w:val="00C86594"/>
    <w:rsid w:val="00CA653E"/>
    <w:rsid w:val="00CA7E75"/>
    <w:rsid w:val="00CB2BE9"/>
    <w:rsid w:val="00CC2270"/>
    <w:rsid w:val="00CC2ADD"/>
    <w:rsid w:val="00CD1651"/>
    <w:rsid w:val="00CD18E2"/>
    <w:rsid w:val="00CD2E33"/>
    <w:rsid w:val="00CD7014"/>
    <w:rsid w:val="00CE1AA3"/>
    <w:rsid w:val="00CE423D"/>
    <w:rsid w:val="00CE5471"/>
    <w:rsid w:val="00CF1F4C"/>
    <w:rsid w:val="00CF595D"/>
    <w:rsid w:val="00D001B9"/>
    <w:rsid w:val="00D03593"/>
    <w:rsid w:val="00D05D53"/>
    <w:rsid w:val="00D064B5"/>
    <w:rsid w:val="00D06804"/>
    <w:rsid w:val="00D14EF8"/>
    <w:rsid w:val="00D23572"/>
    <w:rsid w:val="00D24728"/>
    <w:rsid w:val="00D24D33"/>
    <w:rsid w:val="00D3109D"/>
    <w:rsid w:val="00D31AB5"/>
    <w:rsid w:val="00D37ED0"/>
    <w:rsid w:val="00D40768"/>
    <w:rsid w:val="00D412B7"/>
    <w:rsid w:val="00D41CF3"/>
    <w:rsid w:val="00D41E83"/>
    <w:rsid w:val="00D4406C"/>
    <w:rsid w:val="00D444AB"/>
    <w:rsid w:val="00D473F6"/>
    <w:rsid w:val="00D53D40"/>
    <w:rsid w:val="00D57C75"/>
    <w:rsid w:val="00D61F7A"/>
    <w:rsid w:val="00D75394"/>
    <w:rsid w:val="00D770D5"/>
    <w:rsid w:val="00D83331"/>
    <w:rsid w:val="00D85491"/>
    <w:rsid w:val="00D8567D"/>
    <w:rsid w:val="00D87A0B"/>
    <w:rsid w:val="00D918C9"/>
    <w:rsid w:val="00D93F12"/>
    <w:rsid w:val="00D95239"/>
    <w:rsid w:val="00D964F3"/>
    <w:rsid w:val="00DA046D"/>
    <w:rsid w:val="00DA5D0D"/>
    <w:rsid w:val="00DA5F91"/>
    <w:rsid w:val="00DA75D4"/>
    <w:rsid w:val="00DB2A01"/>
    <w:rsid w:val="00DB62CC"/>
    <w:rsid w:val="00DC15ED"/>
    <w:rsid w:val="00DC424B"/>
    <w:rsid w:val="00DD4385"/>
    <w:rsid w:val="00DD5DA8"/>
    <w:rsid w:val="00DE078B"/>
    <w:rsid w:val="00DE2FA1"/>
    <w:rsid w:val="00DF35C1"/>
    <w:rsid w:val="00DF5D87"/>
    <w:rsid w:val="00DF7F1D"/>
    <w:rsid w:val="00E00B26"/>
    <w:rsid w:val="00E018C2"/>
    <w:rsid w:val="00E10311"/>
    <w:rsid w:val="00E12629"/>
    <w:rsid w:val="00E12F65"/>
    <w:rsid w:val="00E13F57"/>
    <w:rsid w:val="00E179FA"/>
    <w:rsid w:val="00E22BB3"/>
    <w:rsid w:val="00E235A5"/>
    <w:rsid w:val="00E235E3"/>
    <w:rsid w:val="00E23737"/>
    <w:rsid w:val="00E2404E"/>
    <w:rsid w:val="00E30E17"/>
    <w:rsid w:val="00E33999"/>
    <w:rsid w:val="00E33FC2"/>
    <w:rsid w:val="00E4101D"/>
    <w:rsid w:val="00E5258E"/>
    <w:rsid w:val="00E539D3"/>
    <w:rsid w:val="00E53DD9"/>
    <w:rsid w:val="00E55ADD"/>
    <w:rsid w:val="00E57DBE"/>
    <w:rsid w:val="00E60FEF"/>
    <w:rsid w:val="00E622F5"/>
    <w:rsid w:val="00E65D55"/>
    <w:rsid w:val="00E707BC"/>
    <w:rsid w:val="00E76E09"/>
    <w:rsid w:val="00E80D25"/>
    <w:rsid w:val="00E823BD"/>
    <w:rsid w:val="00E97155"/>
    <w:rsid w:val="00EA0561"/>
    <w:rsid w:val="00EA0CE9"/>
    <w:rsid w:val="00EA49B7"/>
    <w:rsid w:val="00EA4C9B"/>
    <w:rsid w:val="00EA66A4"/>
    <w:rsid w:val="00EB4287"/>
    <w:rsid w:val="00EB5020"/>
    <w:rsid w:val="00EB55B0"/>
    <w:rsid w:val="00EB7BEC"/>
    <w:rsid w:val="00EC0A61"/>
    <w:rsid w:val="00EC3B8B"/>
    <w:rsid w:val="00EC7CDD"/>
    <w:rsid w:val="00ED157B"/>
    <w:rsid w:val="00ED197C"/>
    <w:rsid w:val="00ED261A"/>
    <w:rsid w:val="00ED3D74"/>
    <w:rsid w:val="00ED6E07"/>
    <w:rsid w:val="00EE0148"/>
    <w:rsid w:val="00EE7D1F"/>
    <w:rsid w:val="00EF1984"/>
    <w:rsid w:val="00EF452D"/>
    <w:rsid w:val="00EF4EDE"/>
    <w:rsid w:val="00EF63BE"/>
    <w:rsid w:val="00EF700D"/>
    <w:rsid w:val="00F011CD"/>
    <w:rsid w:val="00F0171F"/>
    <w:rsid w:val="00F02F2D"/>
    <w:rsid w:val="00F035D5"/>
    <w:rsid w:val="00F114FC"/>
    <w:rsid w:val="00F11EC7"/>
    <w:rsid w:val="00F12BCA"/>
    <w:rsid w:val="00F1638E"/>
    <w:rsid w:val="00F17AD5"/>
    <w:rsid w:val="00F21977"/>
    <w:rsid w:val="00F3329F"/>
    <w:rsid w:val="00F343D8"/>
    <w:rsid w:val="00F34E84"/>
    <w:rsid w:val="00F36036"/>
    <w:rsid w:val="00F43D2E"/>
    <w:rsid w:val="00F44876"/>
    <w:rsid w:val="00F45FCF"/>
    <w:rsid w:val="00F5123F"/>
    <w:rsid w:val="00F51819"/>
    <w:rsid w:val="00F51919"/>
    <w:rsid w:val="00F52C8F"/>
    <w:rsid w:val="00F56E2E"/>
    <w:rsid w:val="00F6210A"/>
    <w:rsid w:val="00F639D0"/>
    <w:rsid w:val="00F67C58"/>
    <w:rsid w:val="00F745E8"/>
    <w:rsid w:val="00F83E65"/>
    <w:rsid w:val="00F846E8"/>
    <w:rsid w:val="00F854CB"/>
    <w:rsid w:val="00F93900"/>
    <w:rsid w:val="00F95FE7"/>
    <w:rsid w:val="00FA0677"/>
    <w:rsid w:val="00FA1F46"/>
    <w:rsid w:val="00FA265B"/>
    <w:rsid w:val="00FB1036"/>
    <w:rsid w:val="00FB5C7B"/>
    <w:rsid w:val="00FB65B3"/>
    <w:rsid w:val="00FC13A9"/>
    <w:rsid w:val="00FC1955"/>
    <w:rsid w:val="00FC368A"/>
    <w:rsid w:val="00FC3CD7"/>
    <w:rsid w:val="00FD1BAD"/>
    <w:rsid w:val="00FD3A63"/>
    <w:rsid w:val="00FD7E18"/>
    <w:rsid w:val="00FE06FA"/>
    <w:rsid w:val="00FE0E62"/>
    <w:rsid w:val="00FE302A"/>
    <w:rsid w:val="00FE32FA"/>
    <w:rsid w:val="00FF0008"/>
    <w:rsid w:val="00FF159F"/>
    <w:rsid w:val="00FF16BE"/>
    <w:rsid w:val="00FF660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079A692"/>
  <w14:defaultImageDpi w14:val="0"/>
  <w15:docId w15:val="{91D7E9A1-36B2-4360-9BE9-9A17E0E60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uiPriority="0"/>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qFormat="1"/>
    <w:lsdException w:name="Default Paragraph Font" w:semiHidden="1" w:uiPriority="1" w:unhideWhenUsed="1"/>
    <w:lsdException w:name="Body Text" w:uiPriority="0"/>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200" w:line="276" w:lineRule="auto"/>
    </w:pPr>
    <w:rPr>
      <w:rFonts w:cs="Times New Roman"/>
      <w:sz w:val="22"/>
      <w:szCs w:val="22"/>
      <w:lang w:eastAsia="en-US"/>
    </w:rPr>
  </w:style>
  <w:style w:type="paragraph" w:styleId="Nagwek3">
    <w:name w:val="heading 3"/>
    <w:basedOn w:val="Normalny"/>
    <w:next w:val="Normalny"/>
    <w:link w:val="Nagwek3Znak"/>
    <w:uiPriority w:val="9"/>
    <w:semiHidden/>
    <w:unhideWhenUsed/>
    <w:qFormat/>
    <w:rsid w:val="00BE00DB"/>
    <w:pPr>
      <w:keepNext/>
      <w:keepLines/>
      <w:spacing w:before="40" w:after="0" w:line="259" w:lineRule="auto"/>
      <w:outlineLvl w:val="2"/>
    </w:pPr>
    <w:rPr>
      <w:rFonts w:ascii="Calibri Light" w:hAnsi="Calibri Light"/>
      <w:color w:val="1F3763"/>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semiHidden/>
    <w:locked/>
    <w:rsid w:val="00BE00DB"/>
    <w:rPr>
      <w:rFonts w:ascii="Calibri Light" w:hAnsi="Calibri Light" w:cs="Times New Roman"/>
      <w:color w:val="1F3763"/>
      <w:sz w:val="24"/>
      <w:szCs w:val="24"/>
      <w:lang w:val="x-none" w:eastAsia="en-US"/>
    </w:rPr>
  </w:style>
  <w:style w:type="character" w:styleId="Hipercze">
    <w:name w:val="Hyperlink"/>
    <w:basedOn w:val="Domylnaczcionkaakapitu"/>
    <w:uiPriority w:val="99"/>
    <w:rsid w:val="00FF16BE"/>
    <w:rPr>
      <w:rFonts w:cs="Times New Roman"/>
      <w:color w:val="0000FF"/>
      <w:u w:val="single"/>
    </w:rPr>
  </w:style>
  <w:style w:type="paragraph" w:styleId="Stopka">
    <w:name w:val="footer"/>
    <w:basedOn w:val="Normalny"/>
    <w:link w:val="StopkaZnak"/>
    <w:uiPriority w:val="99"/>
    <w:rsid w:val="00FF16BE"/>
    <w:pPr>
      <w:tabs>
        <w:tab w:val="center" w:pos="4536"/>
        <w:tab w:val="right" w:pos="9072"/>
      </w:tabs>
      <w:spacing w:after="0" w:line="240" w:lineRule="auto"/>
    </w:pPr>
    <w:rPr>
      <w:rFonts w:ascii="Times New Roman" w:hAnsi="Times New Roman"/>
      <w:sz w:val="24"/>
      <w:szCs w:val="24"/>
      <w:lang w:eastAsia="pl-PL"/>
    </w:rPr>
  </w:style>
  <w:style w:type="character" w:customStyle="1" w:styleId="StopkaZnak">
    <w:name w:val="Stopka Znak"/>
    <w:basedOn w:val="Domylnaczcionkaakapitu"/>
    <w:link w:val="Stopka"/>
    <w:uiPriority w:val="99"/>
    <w:locked/>
    <w:rsid w:val="00FF16BE"/>
    <w:rPr>
      <w:rFonts w:ascii="Times New Roman" w:hAnsi="Times New Roman" w:cs="Times New Roman"/>
      <w:sz w:val="24"/>
    </w:rPr>
  </w:style>
  <w:style w:type="character" w:styleId="Numerstrony">
    <w:name w:val="page number"/>
    <w:basedOn w:val="Domylnaczcionkaakapitu"/>
    <w:uiPriority w:val="99"/>
    <w:rsid w:val="00FF16BE"/>
    <w:rPr>
      <w:rFonts w:cs="Times New Roman"/>
    </w:rPr>
  </w:style>
  <w:style w:type="table" w:styleId="Tabela-Siatka">
    <w:name w:val="Table Grid"/>
    <w:basedOn w:val="Standardowy"/>
    <w:uiPriority w:val="59"/>
    <w:rsid w:val="001866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FB65B3"/>
    <w:pPr>
      <w:tabs>
        <w:tab w:val="center" w:pos="4536"/>
        <w:tab w:val="right" w:pos="9072"/>
      </w:tabs>
    </w:pPr>
  </w:style>
  <w:style w:type="character" w:customStyle="1" w:styleId="NagwekZnak">
    <w:name w:val="Nagłówek Znak"/>
    <w:basedOn w:val="Domylnaczcionkaakapitu"/>
    <w:link w:val="Nagwek"/>
    <w:uiPriority w:val="99"/>
    <w:locked/>
    <w:rsid w:val="00FB65B3"/>
    <w:rPr>
      <w:rFonts w:cs="Times New Roman"/>
      <w:sz w:val="22"/>
      <w:lang w:val="x-none" w:eastAsia="en-US"/>
    </w:rPr>
  </w:style>
  <w:style w:type="paragraph" w:styleId="Tekstdymka">
    <w:name w:val="Balloon Text"/>
    <w:basedOn w:val="Normalny"/>
    <w:link w:val="TekstdymkaZnak"/>
    <w:uiPriority w:val="99"/>
    <w:semiHidden/>
    <w:unhideWhenUsed/>
    <w:rsid w:val="00FB65B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FB65B3"/>
    <w:rPr>
      <w:rFonts w:ascii="Tahoma" w:hAnsi="Tahoma" w:cs="Times New Roman"/>
      <w:sz w:val="16"/>
      <w:lang w:val="x-none" w:eastAsia="en-US"/>
    </w:rPr>
  </w:style>
  <w:style w:type="paragraph" w:styleId="Tekstprzypisukocowego">
    <w:name w:val="endnote text"/>
    <w:basedOn w:val="Normalny"/>
    <w:link w:val="TekstprzypisukocowegoZnak"/>
    <w:uiPriority w:val="99"/>
    <w:semiHidden/>
    <w:unhideWhenUsed/>
    <w:rsid w:val="00FB65B3"/>
    <w:rPr>
      <w:sz w:val="20"/>
      <w:szCs w:val="20"/>
    </w:rPr>
  </w:style>
  <w:style w:type="character" w:customStyle="1" w:styleId="TekstprzypisukocowegoZnak">
    <w:name w:val="Tekst przypisu końcowego Znak"/>
    <w:basedOn w:val="Domylnaczcionkaakapitu"/>
    <w:link w:val="Tekstprzypisukocowego"/>
    <w:uiPriority w:val="99"/>
    <w:semiHidden/>
    <w:locked/>
    <w:rsid w:val="00FB65B3"/>
    <w:rPr>
      <w:rFonts w:cs="Times New Roman"/>
      <w:lang w:val="x-none" w:eastAsia="en-US"/>
    </w:rPr>
  </w:style>
  <w:style w:type="character" w:styleId="Odwoanieprzypisukocowego">
    <w:name w:val="endnote reference"/>
    <w:basedOn w:val="Domylnaczcionkaakapitu"/>
    <w:uiPriority w:val="99"/>
    <w:semiHidden/>
    <w:unhideWhenUsed/>
    <w:rsid w:val="00FB65B3"/>
    <w:rPr>
      <w:rFonts w:cs="Times New Roman"/>
      <w:vertAlign w:val="superscript"/>
    </w:rPr>
  </w:style>
  <w:style w:type="paragraph" w:styleId="Bezodstpw">
    <w:name w:val="No Spacing"/>
    <w:uiPriority w:val="1"/>
    <w:qFormat/>
    <w:rsid w:val="00EC0A61"/>
    <w:rPr>
      <w:rFonts w:cs="Times New Roman"/>
      <w:sz w:val="22"/>
      <w:szCs w:val="22"/>
      <w:lang w:eastAsia="en-US"/>
    </w:rPr>
  </w:style>
  <w:style w:type="paragraph" w:styleId="Tytu">
    <w:name w:val="Title"/>
    <w:aliases w:val="Pk_Tytuł"/>
    <w:basedOn w:val="Normalny"/>
    <w:link w:val="TytuZnak"/>
    <w:uiPriority w:val="99"/>
    <w:qFormat/>
    <w:rsid w:val="006B7497"/>
    <w:pPr>
      <w:spacing w:after="0" w:line="360" w:lineRule="auto"/>
      <w:ind w:left="567" w:hanging="567"/>
      <w:jc w:val="center"/>
    </w:pPr>
    <w:rPr>
      <w:rFonts w:ascii="Times New Roman" w:hAnsi="Times New Roman"/>
      <w:b/>
      <w:sz w:val="32"/>
      <w:szCs w:val="20"/>
      <w:lang w:eastAsia="pl-PL"/>
    </w:rPr>
  </w:style>
  <w:style w:type="character" w:customStyle="1" w:styleId="TytuZnak">
    <w:name w:val="Tytuł Znak"/>
    <w:aliases w:val="Pk_Tytuł Znak"/>
    <w:basedOn w:val="Domylnaczcionkaakapitu"/>
    <w:link w:val="Tytu"/>
    <w:uiPriority w:val="99"/>
    <w:locked/>
    <w:rsid w:val="006B7497"/>
    <w:rPr>
      <w:rFonts w:ascii="Times New Roman" w:hAnsi="Times New Roman" w:cs="Times New Roman"/>
      <w:b/>
      <w:sz w:val="32"/>
    </w:rPr>
  </w:style>
  <w:style w:type="paragraph" w:styleId="Akapitzlist">
    <w:name w:val="List Paragraph"/>
    <w:basedOn w:val="Normalny"/>
    <w:uiPriority w:val="34"/>
    <w:qFormat/>
    <w:rsid w:val="008B518E"/>
    <w:pPr>
      <w:ind w:left="720"/>
      <w:contextualSpacing/>
    </w:pPr>
  </w:style>
  <w:style w:type="character" w:styleId="Odwoaniedokomentarza">
    <w:name w:val="annotation reference"/>
    <w:basedOn w:val="Domylnaczcionkaakapitu"/>
    <w:uiPriority w:val="99"/>
    <w:rsid w:val="00033F82"/>
    <w:rPr>
      <w:rFonts w:cs="Times New Roman"/>
      <w:sz w:val="16"/>
      <w:szCs w:val="16"/>
    </w:rPr>
  </w:style>
  <w:style w:type="paragraph" w:styleId="Tekstkomentarza">
    <w:name w:val="annotation text"/>
    <w:basedOn w:val="Normalny"/>
    <w:link w:val="TekstkomentarzaZnak"/>
    <w:uiPriority w:val="99"/>
    <w:rsid w:val="00033F82"/>
    <w:rPr>
      <w:sz w:val="20"/>
      <w:szCs w:val="20"/>
    </w:rPr>
  </w:style>
  <w:style w:type="character" w:customStyle="1" w:styleId="TekstkomentarzaZnak">
    <w:name w:val="Tekst komentarza Znak"/>
    <w:basedOn w:val="Domylnaczcionkaakapitu"/>
    <w:link w:val="Tekstkomentarza"/>
    <w:uiPriority w:val="99"/>
    <w:locked/>
    <w:rsid w:val="00033F82"/>
    <w:rPr>
      <w:rFonts w:cs="Times New Roman"/>
      <w:lang w:val="x-none" w:eastAsia="en-US"/>
    </w:rPr>
  </w:style>
  <w:style w:type="paragraph" w:customStyle="1" w:styleId="ekopodstawowy">
    <w:name w:val="eko podstawowy"/>
    <w:basedOn w:val="Normalny"/>
    <w:link w:val="ekopodstawowyZnak"/>
    <w:qFormat/>
    <w:rsid w:val="00C02A5B"/>
    <w:pPr>
      <w:suppressAutoHyphens/>
      <w:spacing w:after="0" w:line="360" w:lineRule="auto"/>
    </w:pPr>
    <w:rPr>
      <w:rFonts w:ascii="Arial" w:hAnsi="Arial"/>
      <w:sz w:val="24"/>
      <w:lang w:eastAsia="pl-PL"/>
    </w:rPr>
  </w:style>
  <w:style w:type="character" w:customStyle="1" w:styleId="ekopodstawowyZnak">
    <w:name w:val="eko podstawowy Znak"/>
    <w:link w:val="ekopodstawowy"/>
    <w:locked/>
    <w:rsid w:val="00C02A5B"/>
    <w:rPr>
      <w:rFonts w:ascii="Arial" w:hAnsi="Arial"/>
      <w:sz w:val="22"/>
      <w:lang w:val="x-none" w:eastAsia="x-none"/>
    </w:rPr>
  </w:style>
  <w:style w:type="paragraph" w:styleId="Legenda">
    <w:name w:val="caption"/>
    <w:basedOn w:val="Normalny"/>
    <w:next w:val="Normalny"/>
    <w:uiPriority w:val="35"/>
    <w:semiHidden/>
    <w:unhideWhenUsed/>
    <w:qFormat/>
    <w:rsid w:val="00AA314A"/>
    <w:pPr>
      <w:spacing w:line="240" w:lineRule="auto"/>
    </w:pPr>
    <w:rPr>
      <w:i/>
      <w:iCs/>
      <w:color w:val="44546A"/>
      <w:sz w:val="18"/>
      <w:szCs w:val="18"/>
    </w:rPr>
  </w:style>
  <w:style w:type="paragraph" w:customStyle="1" w:styleId="Podpnadobiektem">
    <w:name w:val="Podp nad obiektem"/>
    <w:basedOn w:val="Legenda"/>
    <w:link w:val="PodpnadobiektemZnak"/>
    <w:qFormat/>
    <w:rsid w:val="00AA314A"/>
    <w:pPr>
      <w:spacing w:before="240" w:after="60" w:line="360" w:lineRule="auto"/>
      <w:ind w:left="1134" w:hanging="1134"/>
      <w:jc w:val="both"/>
    </w:pPr>
    <w:rPr>
      <w:rFonts w:ascii="Arial" w:hAnsi="Arial"/>
      <w:i w:val="0"/>
      <w:iCs w:val="0"/>
      <w:color w:val="auto"/>
      <w:sz w:val="24"/>
      <w:szCs w:val="20"/>
      <w:lang w:eastAsia="pl-PL"/>
    </w:rPr>
  </w:style>
  <w:style w:type="character" w:customStyle="1" w:styleId="PodpnadobiektemZnak">
    <w:name w:val="Podp nad obiektem Znak"/>
    <w:link w:val="Podpnadobiektem"/>
    <w:locked/>
    <w:rsid w:val="00AA314A"/>
    <w:rPr>
      <w:rFonts w:ascii="Arial" w:hAnsi="Arial"/>
      <w:sz w:val="24"/>
      <w:lang w:val="x-none" w:eastAsia="x-none"/>
    </w:rPr>
  </w:style>
  <w:style w:type="paragraph" w:styleId="Tekstprzypisudolnego">
    <w:name w:val="footnote text"/>
    <w:aliases w:val="Podrozdział,Podrozdzia3,-E Fuﬂnotentext,Fuﬂnotentext Ursprung,Fußnotentext Ursprung,-E Fußnotentext,Tekst przypisu Znak Znak Znak Znak,Tekst przypisu Znak Znak Znak Znak Znak,Fußnote,FOOTNOTES"/>
    <w:basedOn w:val="Normalny"/>
    <w:link w:val="TekstprzypisudolnegoZnak"/>
    <w:uiPriority w:val="99"/>
    <w:rsid w:val="00AA314A"/>
    <w:pPr>
      <w:spacing w:after="0" w:line="240" w:lineRule="auto"/>
      <w:ind w:left="284" w:hanging="284"/>
      <w:jc w:val="both"/>
    </w:pPr>
    <w:rPr>
      <w:rFonts w:ascii="Times New Roman" w:hAnsi="Times New Roman"/>
      <w:sz w:val="18"/>
      <w:szCs w:val="20"/>
    </w:rPr>
  </w:style>
  <w:style w:type="character" w:customStyle="1" w:styleId="TekstprzypisudolnegoZnak">
    <w:name w:val="Tekst przypisu dolnego Znak"/>
    <w:aliases w:val="Podrozdział Znak,Podrozdzia3 Znak,-E Fuﬂnotentext Znak,Fuﬂnotentext Ursprung Znak,Fußnotentext Ursprung Znak,-E Fußnotentext Znak,Tekst przypisu Znak Znak Znak Znak Znak1,Tekst przypisu Znak Znak Znak Znak Znak Znak"/>
    <w:basedOn w:val="Domylnaczcionkaakapitu"/>
    <w:link w:val="Tekstprzypisudolnego"/>
    <w:uiPriority w:val="99"/>
    <w:qFormat/>
    <w:locked/>
    <w:rsid w:val="00AA314A"/>
    <w:rPr>
      <w:rFonts w:ascii="Times New Roman" w:hAnsi="Times New Roman" w:cs="Times New Roman"/>
      <w:sz w:val="18"/>
      <w:lang w:val="x-none" w:eastAsia="en-US"/>
    </w:rPr>
  </w:style>
  <w:style w:type="paragraph" w:customStyle="1" w:styleId="tabela">
    <w:name w:val="tabela"/>
    <w:basedOn w:val="Normalny"/>
    <w:link w:val="tabelaZnak"/>
    <w:qFormat/>
    <w:rsid w:val="00D064B5"/>
    <w:pPr>
      <w:spacing w:after="0" w:line="360" w:lineRule="auto"/>
    </w:pPr>
    <w:rPr>
      <w:rFonts w:ascii="Arial" w:hAnsi="Arial"/>
      <w:sz w:val="20"/>
      <w:szCs w:val="20"/>
      <w:lang w:eastAsia="pl-PL"/>
    </w:rPr>
  </w:style>
  <w:style w:type="character" w:customStyle="1" w:styleId="tabelaZnak">
    <w:name w:val="tabela Znak"/>
    <w:link w:val="tabela"/>
    <w:locked/>
    <w:rsid w:val="00D064B5"/>
    <w:rPr>
      <w:rFonts w:ascii="Arial" w:hAnsi="Arial"/>
      <w:lang w:val="x-none" w:eastAsia="x-none"/>
    </w:rPr>
  </w:style>
  <w:style w:type="paragraph" w:customStyle="1" w:styleId="bezodstpu">
    <w:name w:val="bez odstępu"/>
    <w:basedOn w:val="ekopodstawowy"/>
    <w:link w:val="bezodstpuZnak"/>
    <w:qFormat/>
    <w:rsid w:val="00BE00DB"/>
    <w:pPr>
      <w:spacing w:before="120"/>
    </w:pPr>
    <w:rPr>
      <w:rFonts w:cs="Arial"/>
      <w:lang w:eastAsia="en-US"/>
    </w:rPr>
  </w:style>
  <w:style w:type="character" w:customStyle="1" w:styleId="bezodstpuZnak">
    <w:name w:val="bez odstępu Znak"/>
    <w:link w:val="bezodstpu"/>
    <w:locked/>
    <w:rsid w:val="00BE00DB"/>
    <w:rPr>
      <w:rFonts w:ascii="Arial" w:hAnsi="Arial"/>
      <w:sz w:val="22"/>
      <w:lang w:val="x-none" w:eastAsia="en-US"/>
    </w:rPr>
  </w:style>
  <w:style w:type="paragraph" w:styleId="Tekstpodstawowy">
    <w:name w:val="Body Text"/>
    <w:basedOn w:val="Normalny"/>
    <w:link w:val="TekstpodstawowyZnak"/>
    <w:uiPriority w:val="99"/>
    <w:rsid w:val="008A6ABC"/>
    <w:pPr>
      <w:suppressAutoHyphens/>
      <w:spacing w:after="140"/>
    </w:pPr>
    <w:rPr>
      <w:rFonts w:cs="Noto Naskh Arabic"/>
    </w:rPr>
  </w:style>
  <w:style w:type="character" w:customStyle="1" w:styleId="TekstpodstawowyZnak">
    <w:name w:val="Tekst podstawowy Znak"/>
    <w:basedOn w:val="Domylnaczcionkaakapitu"/>
    <w:link w:val="Tekstpodstawowy"/>
    <w:uiPriority w:val="99"/>
    <w:locked/>
    <w:rsid w:val="008A6ABC"/>
    <w:rPr>
      <w:rFonts w:eastAsia="Times New Roman" w:cs="Noto Naskh Arabic"/>
      <w:sz w:val="22"/>
      <w:szCs w:val="22"/>
      <w:lang w:val="x-none" w:eastAsia="en-US"/>
    </w:rPr>
  </w:style>
  <w:style w:type="character" w:styleId="Odwoanieprzypisudolnego">
    <w:name w:val="footnote reference"/>
    <w:aliases w:val="Odwo³anie przypisu,Odwołanie przypisu,BVI fnr,Footnote symbol,SUPERS,(Footnote Reference),Footnote,Voetnootverwijzing,Times 10 Point,Exposant 3 Point,Footnote reference number,note TESI,Footnote Reference Number,Znak Znak11,Re"/>
    <w:basedOn w:val="Domylnaczcionkaakapitu"/>
    <w:uiPriority w:val="99"/>
    <w:rsid w:val="008D4B4C"/>
    <w:rPr>
      <w:rFonts w:cs="Times New Roman"/>
      <w:vertAlign w:val="superscript"/>
    </w:rPr>
  </w:style>
  <w:style w:type="character" w:styleId="Nierozpoznanawzmianka">
    <w:name w:val="Unresolved Mention"/>
    <w:basedOn w:val="Domylnaczcionkaakapitu"/>
    <w:uiPriority w:val="99"/>
    <w:semiHidden/>
    <w:unhideWhenUsed/>
    <w:rsid w:val="005B7A35"/>
    <w:rPr>
      <w:rFonts w:cs="Times New Roman"/>
      <w:color w:val="605E5C"/>
      <w:shd w:val="clear" w:color="auto" w:fill="E1DFDD"/>
    </w:rPr>
  </w:style>
  <w:style w:type="paragraph" w:customStyle="1" w:styleId="TableParagraph">
    <w:name w:val="Table Paragraph"/>
    <w:basedOn w:val="Normalny"/>
    <w:uiPriority w:val="1"/>
    <w:qFormat/>
    <w:rsid w:val="003F42FA"/>
    <w:pPr>
      <w:widowControl w:val="0"/>
      <w:spacing w:after="0" w:line="240" w:lineRule="auto"/>
    </w:pPr>
    <w:rPr>
      <w:lang w:val="en-US"/>
    </w:rPr>
  </w:style>
  <w:style w:type="paragraph" w:styleId="Tematkomentarza">
    <w:name w:val="annotation subject"/>
    <w:basedOn w:val="Tekstkomentarza"/>
    <w:next w:val="Tekstkomentarza"/>
    <w:link w:val="TematkomentarzaZnak"/>
    <w:uiPriority w:val="99"/>
    <w:rsid w:val="006F34FF"/>
    <w:rPr>
      <w:b/>
      <w:bCs/>
    </w:rPr>
  </w:style>
  <w:style w:type="character" w:customStyle="1" w:styleId="TematkomentarzaZnak">
    <w:name w:val="Temat komentarza Znak"/>
    <w:basedOn w:val="TekstkomentarzaZnak"/>
    <w:link w:val="Tematkomentarza"/>
    <w:uiPriority w:val="99"/>
    <w:locked/>
    <w:rsid w:val="006F34FF"/>
    <w:rPr>
      <w:rFonts w:cs="Times New Roman"/>
      <w:b/>
      <w:bCs/>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3633169">
      <w:marLeft w:val="0"/>
      <w:marRight w:val="0"/>
      <w:marTop w:val="0"/>
      <w:marBottom w:val="0"/>
      <w:divBdr>
        <w:top w:val="none" w:sz="0" w:space="0" w:color="auto"/>
        <w:left w:val="none" w:sz="0" w:space="0" w:color="auto"/>
        <w:bottom w:val="none" w:sz="0" w:space="0" w:color="auto"/>
        <w:right w:val="none" w:sz="0" w:space="0" w:color="auto"/>
      </w:divBdr>
    </w:div>
    <w:div w:id="1363633187">
      <w:marLeft w:val="0"/>
      <w:marRight w:val="0"/>
      <w:marTop w:val="0"/>
      <w:marBottom w:val="0"/>
      <w:divBdr>
        <w:top w:val="none" w:sz="0" w:space="0" w:color="auto"/>
        <w:left w:val="none" w:sz="0" w:space="0" w:color="auto"/>
        <w:bottom w:val="none" w:sz="0" w:space="0" w:color="auto"/>
        <w:right w:val="none" w:sz="0" w:space="0" w:color="auto"/>
      </w:divBdr>
      <w:divsChild>
        <w:div w:id="1363633193">
          <w:marLeft w:val="0"/>
          <w:marRight w:val="0"/>
          <w:marTop w:val="0"/>
          <w:marBottom w:val="0"/>
          <w:divBdr>
            <w:top w:val="none" w:sz="0" w:space="0" w:color="auto"/>
            <w:left w:val="none" w:sz="0" w:space="0" w:color="auto"/>
            <w:bottom w:val="none" w:sz="0" w:space="0" w:color="auto"/>
            <w:right w:val="none" w:sz="0" w:space="0" w:color="auto"/>
          </w:divBdr>
          <w:divsChild>
            <w:div w:id="1363633182">
              <w:marLeft w:val="0"/>
              <w:marRight w:val="0"/>
              <w:marTop w:val="0"/>
              <w:marBottom w:val="0"/>
              <w:divBdr>
                <w:top w:val="none" w:sz="0" w:space="0" w:color="auto"/>
                <w:left w:val="none" w:sz="0" w:space="0" w:color="auto"/>
                <w:bottom w:val="none" w:sz="0" w:space="0" w:color="auto"/>
                <w:right w:val="none" w:sz="0" w:space="0" w:color="auto"/>
              </w:divBdr>
              <w:divsChild>
                <w:div w:id="1363633201">
                  <w:marLeft w:val="0"/>
                  <w:marRight w:val="0"/>
                  <w:marTop w:val="0"/>
                  <w:marBottom w:val="0"/>
                  <w:divBdr>
                    <w:top w:val="none" w:sz="0" w:space="0" w:color="auto"/>
                    <w:left w:val="none" w:sz="0" w:space="0" w:color="auto"/>
                    <w:bottom w:val="none" w:sz="0" w:space="0" w:color="auto"/>
                    <w:right w:val="none" w:sz="0" w:space="0" w:color="auto"/>
                  </w:divBdr>
                  <w:divsChild>
                    <w:div w:id="1363633198">
                      <w:marLeft w:val="0"/>
                      <w:marRight w:val="0"/>
                      <w:marTop w:val="0"/>
                      <w:marBottom w:val="0"/>
                      <w:divBdr>
                        <w:top w:val="none" w:sz="0" w:space="0" w:color="auto"/>
                        <w:left w:val="none" w:sz="0" w:space="0" w:color="auto"/>
                        <w:bottom w:val="none" w:sz="0" w:space="0" w:color="auto"/>
                        <w:right w:val="none" w:sz="0" w:space="0" w:color="auto"/>
                      </w:divBdr>
                      <w:divsChild>
                        <w:div w:id="1363633183">
                          <w:marLeft w:val="0"/>
                          <w:marRight w:val="0"/>
                          <w:marTop w:val="0"/>
                          <w:marBottom w:val="0"/>
                          <w:divBdr>
                            <w:top w:val="none" w:sz="0" w:space="0" w:color="auto"/>
                            <w:left w:val="none" w:sz="0" w:space="0" w:color="auto"/>
                            <w:bottom w:val="none" w:sz="0" w:space="0" w:color="auto"/>
                            <w:right w:val="none" w:sz="0" w:space="0" w:color="auto"/>
                          </w:divBdr>
                          <w:divsChild>
                            <w:div w:id="1363633188">
                              <w:marLeft w:val="0"/>
                              <w:marRight w:val="0"/>
                              <w:marTop w:val="0"/>
                              <w:marBottom w:val="0"/>
                              <w:divBdr>
                                <w:top w:val="none" w:sz="0" w:space="0" w:color="auto"/>
                                <w:left w:val="single" w:sz="4" w:space="0" w:color="E5E3E3"/>
                                <w:bottom w:val="none" w:sz="0" w:space="0" w:color="auto"/>
                                <w:right w:val="none" w:sz="0" w:space="0" w:color="auto"/>
                              </w:divBdr>
                              <w:divsChild>
                                <w:div w:id="1363633170">
                                  <w:marLeft w:val="0"/>
                                  <w:marRight w:val="0"/>
                                  <w:marTop w:val="0"/>
                                  <w:marBottom w:val="0"/>
                                  <w:divBdr>
                                    <w:top w:val="none" w:sz="0" w:space="0" w:color="auto"/>
                                    <w:left w:val="none" w:sz="0" w:space="0" w:color="auto"/>
                                    <w:bottom w:val="none" w:sz="0" w:space="0" w:color="auto"/>
                                    <w:right w:val="none" w:sz="0" w:space="0" w:color="auto"/>
                                  </w:divBdr>
                                  <w:divsChild>
                                    <w:div w:id="1363633260">
                                      <w:marLeft w:val="0"/>
                                      <w:marRight w:val="0"/>
                                      <w:marTop w:val="0"/>
                                      <w:marBottom w:val="0"/>
                                      <w:divBdr>
                                        <w:top w:val="none" w:sz="0" w:space="0" w:color="auto"/>
                                        <w:left w:val="none" w:sz="0" w:space="0" w:color="auto"/>
                                        <w:bottom w:val="none" w:sz="0" w:space="0" w:color="auto"/>
                                        <w:right w:val="none" w:sz="0" w:space="0" w:color="auto"/>
                                      </w:divBdr>
                                      <w:divsChild>
                                        <w:div w:id="1363633190">
                                          <w:marLeft w:val="0"/>
                                          <w:marRight w:val="0"/>
                                          <w:marTop w:val="0"/>
                                          <w:marBottom w:val="0"/>
                                          <w:divBdr>
                                            <w:top w:val="none" w:sz="0" w:space="0" w:color="auto"/>
                                            <w:left w:val="none" w:sz="0" w:space="0" w:color="auto"/>
                                            <w:bottom w:val="none" w:sz="0" w:space="0" w:color="auto"/>
                                            <w:right w:val="none" w:sz="0" w:space="0" w:color="auto"/>
                                          </w:divBdr>
                                          <w:divsChild>
                                            <w:div w:id="1363633194">
                                              <w:marLeft w:val="0"/>
                                              <w:marRight w:val="0"/>
                                              <w:marTop w:val="0"/>
                                              <w:marBottom w:val="0"/>
                                              <w:divBdr>
                                                <w:top w:val="none" w:sz="0" w:space="0" w:color="auto"/>
                                                <w:left w:val="none" w:sz="0" w:space="0" w:color="auto"/>
                                                <w:bottom w:val="none" w:sz="0" w:space="0" w:color="auto"/>
                                                <w:right w:val="none" w:sz="0" w:space="0" w:color="auto"/>
                                              </w:divBdr>
                                              <w:divsChild>
                                                <w:div w:id="1363633258">
                                                  <w:marLeft w:val="0"/>
                                                  <w:marRight w:val="0"/>
                                                  <w:marTop w:val="0"/>
                                                  <w:marBottom w:val="0"/>
                                                  <w:divBdr>
                                                    <w:top w:val="none" w:sz="0" w:space="0" w:color="auto"/>
                                                    <w:left w:val="none" w:sz="0" w:space="0" w:color="auto"/>
                                                    <w:bottom w:val="none" w:sz="0" w:space="0" w:color="auto"/>
                                                    <w:right w:val="none" w:sz="0" w:space="0" w:color="auto"/>
                                                  </w:divBdr>
                                                  <w:divsChild>
                                                    <w:div w:id="1363633171">
                                                      <w:marLeft w:val="0"/>
                                                      <w:marRight w:val="0"/>
                                                      <w:marTop w:val="0"/>
                                                      <w:marBottom w:val="0"/>
                                                      <w:divBdr>
                                                        <w:top w:val="none" w:sz="0" w:space="0" w:color="auto"/>
                                                        <w:left w:val="none" w:sz="0" w:space="0" w:color="auto"/>
                                                        <w:bottom w:val="none" w:sz="0" w:space="0" w:color="auto"/>
                                                        <w:right w:val="none" w:sz="0" w:space="0" w:color="auto"/>
                                                      </w:divBdr>
                                                      <w:divsChild>
                                                        <w:div w:id="1363633173">
                                                          <w:marLeft w:val="369"/>
                                                          <w:marRight w:val="0"/>
                                                          <w:marTop w:val="0"/>
                                                          <w:marBottom w:val="0"/>
                                                          <w:divBdr>
                                                            <w:top w:val="none" w:sz="0" w:space="0" w:color="auto"/>
                                                            <w:left w:val="none" w:sz="0" w:space="0" w:color="auto"/>
                                                            <w:bottom w:val="none" w:sz="0" w:space="0" w:color="auto"/>
                                                            <w:right w:val="none" w:sz="0" w:space="0" w:color="auto"/>
                                                          </w:divBdr>
                                                          <w:divsChild>
                                                            <w:div w:id="1363633203">
                                                              <w:marLeft w:val="0"/>
                                                              <w:marRight w:val="0"/>
                                                              <w:marTop w:val="0"/>
                                                              <w:marBottom w:val="0"/>
                                                              <w:divBdr>
                                                                <w:top w:val="none" w:sz="0" w:space="0" w:color="auto"/>
                                                                <w:left w:val="none" w:sz="0" w:space="0" w:color="auto"/>
                                                                <w:bottom w:val="none" w:sz="0" w:space="0" w:color="auto"/>
                                                                <w:right w:val="none" w:sz="0" w:space="0" w:color="auto"/>
                                                              </w:divBdr>
                                                              <w:divsChild>
                                                                <w:div w:id="1363633172">
                                                                  <w:marLeft w:val="0"/>
                                                                  <w:marRight w:val="0"/>
                                                                  <w:marTop w:val="0"/>
                                                                  <w:marBottom w:val="0"/>
                                                                  <w:divBdr>
                                                                    <w:top w:val="none" w:sz="0" w:space="0" w:color="auto"/>
                                                                    <w:left w:val="none" w:sz="0" w:space="0" w:color="auto"/>
                                                                    <w:bottom w:val="none" w:sz="0" w:space="0" w:color="auto"/>
                                                                    <w:right w:val="none" w:sz="0" w:space="0" w:color="auto"/>
                                                                  </w:divBdr>
                                                                  <w:divsChild>
                                                                    <w:div w:id="1363633205">
                                                                      <w:marLeft w:val="0"/>
                                                                      <w:marRight w:val="0"/>
                                                                      <w:marTop w:val="0"/>
                                                                      <w:marBottom w:val="0"/>
                                                                      <w:divBdr>
                                                                        <w:top w:val="none" w:sz="0" w:space="0" w:color="auto"/>
                                                                        <w:left w:val="none" w:sz="0" w:space="0" w:color="auto"/>
                                                                        <w:bottom w:val="none" w:sz="0" w:space="0" w:color="auto"/>
                                                                        <w:right w:val="none" w:sz="0" w:space="0" w:color="auto"/>
                                                                      </w:divBdr>
                                                                      <w:divsChild>
                                                                        <w:div w:id="1363633195">
                                                                          <w:marLeft w:val="0"/>
                                                                          <w:marRight w:val="0"/>
                                                                          <w:marTop w:val="0"/>
                                                                          <w:marBottom w:val="0"/>
                                                                          <w:divBdr>
                                                                            <w:top w:val="none" w:sz="0" w:space="0" w:color="auto"/>
                                                                            <w:left w:val="none" w:sz="0" w:space="0" w:color="auto"/>
                                                                            <w:bottom w:val="none" w:sz="0" w:space="0" w:color="auto"/>
                                                                            <w:right w:val="none" w:sz="0" w:space="0" w:color="auto"/>
                                                                          </w:divBdr>
                                                                          <w:divsChild>
                                                                            <w:div w:id="1363633184">
                                                                              <w:marLeft w:val="0"/>
                                                                              <w:marRight w:val="0"/>
                                                                              <w:marTop w:val="0"/>
                                                                              <w:marBottom w:val="0"/>
                                                                              <w:divBdr>
                                                                                <w:top w:val="none" w:sz="0" w:space="0" w:color="auto"/>
                                                                                <w:left w:val="none" w:sz="0" w:space="0" w:color="auto"/>
                                                                                <w:bottom w:val="none" w:sz="0" w:space="0" w:color="auto"/>
                                                                                <w:right w:val="none" w:sz="0" w:space="0" w:color="auto"/>
                                                                              </w:divBdr>
                                                                              <w:divsChild>
                                                                                <w:div w:id="1363633209">
                                                                                  <w:marLeft w:val="0"/>
                                                                                  <w:marRight w:val="0"/>
                                                                                  <w:marTop w:val="0"/>
                                                                                  <w:marBottom w:val="0"/>
                                                                                  <w:divBdr>
                                                                                    <w:top w:val="none" w:sz="0" w:space="0" w:color="auto"/>
                                                                                    <w:left w:val="none" w:sz="0" w:space="0" w:color="auto"/>
                                                                                    <w:bottom w:val="single" w:sz="4" w:space="17" w:color="auto"/>
                                                                                    <w:right w:val="none" w:sz="0" w:space="0" w:color="auto"/>
                                                                                  </w:divBdr>
                                                                                  <w:divsChild>
                                                                                    <w:div w:id="1363633181">
                                                                                      <w:marLeft w:val="0"/>
                                                                                      <w:marRight w:val="0"/>
                                                                                      <w:marTop w:val="0"/>
                                                                                      <w:marBottom w:val="0"/>
                                                                                      <w:divBdr>
                                                                                        <w:top w:val="none" w:sz="0" w:space="0" w:color="auto"/>
                                                                                        <w:left w:val="none" w:sz="0" w:space="0" w:color="auto"/>
                                                                                        <w:bottom w:val="none" w:sz="0" w:space="0" w:color="auto"/>
                                                                                        <w:right w:val="none" w:sz="0" w:space="0" w:color="auto"/>
                                                                                      </w:divBdr>
                                                                                      <w:divsChild>
                                                                                        <w:div w:id="1363633207">
                                                                                          <w:marLeft w:val="0"/>
                                                                                          <w:marRight w:val="0"/>
                                                                                          <w:marTop w:val="0"/>
                                                                                          <w:marBottom w:val="0"/>
                                                                                          <w:divBdr>
                                                                                            <w:top w:val="none" w:sz="0" w:space="0" w:color="auto"/>
                                                                                            <w:left w:val="none" w:sz="0" w:space="0" w:color="auto"/>
                                                                                            <w:bottom w:val="none" w:sz="0" w:space="0" w:color="auto"/>
                                                                                            <w:right w:val="none" w:sz="0" w:space="0" w:color="auto"/>
                                                                                          </w:divBdr>
                                                                                          <w:divsChild>
                                                                                            <w:div w:id="1363633174">
                                                                                              <w:marLeft w:val="0"/>
                                                                                              <w:marRight w:val="0"/>
                                                                                              <w:marTop w:val="0"/>
                                                                                              <w:marBottom w:val="0"/>
                                                                                              <w:divBdr>
                                                                                                <w:top w:val="none" w:sz="0" w:space="0" w:color="auto"/>
                                                                                                <w:left w:val="none" w:sz="0" w:space="0" w:color="auto"/>
                                                                                                <w:bottom w:val="none" w:sz="0" w:space="0" w:color="auto"/>
                                                                                                <w:right w:val="none" w:sz="0" w:space="0" w:color="auto"/>
                                                                                              </w:divBdr>
                                                                                              <w:divsChild>
                                                                                                <w:div w:id="1363633186">
                                                                                                  <w:marLeft w:val="0"/>
                                                                                                  <w:marRight w:val="0"/>
                                                                                                  <w:marTop w:val="0"/>
                                                                                                  <w:marBottom w:val="0"/>
                                                                                                  <w:divBdr>
                                                                                                    <w:top w:val="none" w:sz="0" w:space="0" w:color="auto"/>
                                                                                                    <w:left w:val="none" w:sz="0" w:space="0" w:color="auto"/>
                                                                                                    <w:bottom w:val="none" w:sz="0" w:space="0" w:color="auto"/>
                                                                                                    <w:right w:val="none" w:sz="0" w:space="0" w:color="auto"/>
                                                                                                  </w:divBdr>
                                                                                                  <w:divsChild>
                                                                                                    <w:div w:id="136363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3633189">
      <w:marLeft w:val="0"/>
      <w:marRight w:val="0"/>
      <w:marTop w:val="0"/>
      <w:marBottom w:val="0"/>
      <w:divBdr>
        <w:top w:val="none" w:sz="0" w:space="0" w:color="auto"/>
        <w:left w:val="none" w:sz="0" w:space="0" w:color="auto"/>
        <w:bottom w:val="none" w:sz="0" w:space="0" w:color="auto"/>
        <w:right w:val="none" w:sz="0" w:space="0" w:color="auto"/>
      </w:divBdr>
      <w:divsChild>
        <w:div w:id="1363633255">
          <w:marLeft w:val="0"/>
          <w:marRight w:val="0"/>
          <w:marTop w:val="0"/>
          <w:marBottom w:val="0"/>
          <w:divBdr>
            <w:top w:val="none" w:sz="0" w:space="0" w:color="auto"/>
            <w:left w:val="none" w:sz="0" w:space="0" w:color="auto"/>
            <w:bottom w:val="none" w:sz="0" w:space="0" w:color="auto"/>
            <w:right w:val="none" w:sz="0" w:space="0" w:color="auto"/>
          </w:divBdr>
          <w:divsChild>
            <w:div w:id="1363633185">
              <w:marLeft w:val="0"/>
              <w:marRight w:val="0"/>
              <w:marTop w:val="0"/>
              <w:marBottom w:val="0"/>
              <w:divBdr>
                <w:top w:val="none" w:sz="0" w:space="0" w:color="auto"/>
                <w:left w:val="none" w:sz="0" w:space="0" w:color="auto"/>
                <w:bottom w:val="none" w:sz="0" w:space="0" w:color="auto"/>
                <w:right w:val="none" w:sz="0" w:space="0" w:color="auto"/>
              </w:divBdr>
              <w:divsChild>
                <w:div w:id="1363633199">
                  <w:marLeft w:val="0"/>
                  <w:marRight w:val="0"/>
                  <w:marTop w:val="0"/>
                  <w:marBottom w:val="0"/>
                  <w:divBdr>
                    <w:top w:val="none" w:sz="0" w:space="0" w:color="auto"/>
                    <w:left w:val="none" w:sz="0" w:space="0" w:color="auto"/>
                    <w:bottom w:val="none" w:sz="0" w:space="0" w:color="auto"/>
                    <w:right w:val="none" w:sz="0" w:space="0" w:color="auto"/>
                  </w:divBdr>
                  <w:divsChild>
                    <w:div w:id="1363633191">
                      <w:marLeft w:val="0"/>
                      <w:marRight w:val="0"/>
                      <w:marTop w:val="0"/>
                      <w:marBottom w:val="0"/>
                      <w:divBdr>
                        <w:top w:val="none" w:sz="0" w:space="0" w:color="auto"/>
                        <w:left w:val="none" w:sz="0" w:space="0" w:color="auto"/>
                        <w:bottom w:val="none" w:sz="0" w:space="0" w:color="auto"/>
                        <w:right w:val="none" w:sz="0" w:space="0" w:color="auto"/>
                      </w:divBdr>
                      <w:divsChild>
                        <w:div w:id="1363633176">
                          <w:marLeft w:val="0"/>
                          <w:marRight w:val="0"/>
                          <w:marTop w:val="0"/>
                          <w:marBottom w:val="0"/>
                          <w:divBdr>
                            <w:top w:val="none" w:sz="0" w:space="0" w:color="auto"/>
                            <w:left w:val="none" w:sz="0" w:space="0" w:color="auto"/>
                            <w:bottom w:val="none" w:sz="0" w:space="0" w:color="auto"/>
                            <w:right w:val="none" w:sz="0" w:space="0" w:color="auto"/>
                          </w:divBdr>
                          <w:divsChild>
                            <w:div w:id="1363633213">
                              <w:marLeft w:val="0"/>
                              <w:marRight w:val="0"/>
                              <w:marTop w:val="0"/>
                              <w:marBottom w:val="0"/>
                              <w:divBdr>
                                <w:top w:val="none" w:sz="0" w:space="0" w:color="auto"/>
                                <w:left w:val="single" w:sz="4" w:space="0" w:color="E5E3E3"/>
                                <w:bottom w:val="none" w:sz="0" w:space="0" w:color="auto"/>
                                <w:right w:val="none" w:sz="0" w:space="0" w:color="auto"/>
                              </w:divBdr>
                              <w:divsChild>
                                <w:div w:id="1363633206">
                                  <w:marLeft w:val="0"/>
                                  <w:marRight w:val="0"/>
                                  <w:marTop w:val="0"/>
                                  <w:marBottom w:val="0"/>
                                  <w:divBdr>
                                    <w:top w:val="none" w:sz="0" w:space="0" w:color="auto"/>
                                    <w:left w:val="none" w:sz="0" w:space="0" w:color="auto"/>
                                    <w:bottom w:val="none" w:sz="0" w:space="0" w:color="auto"/>
                                    <w:right w:val="none" w:sz="0" w:space="0" w:color="auto"/>
                                  </w:divBdr>
                                  <w:divsChild>
                                    <w:div w:id="1363633210">
                                      <w:marLeft w:val="0"/>
                                      <w:marRight w:val="0"/>
                                      <w:marTop w:val="0"/>
                                      <w:marBottom w:val="0"/>
                                      <w:divBdr>
                                        <w:top w:val="none" w:sz="0" w:space="0" w:color="auto"/>
                                        <w:left w:val="none" w:sz="0" w:space="0" w:color="auto"/>
                                        <w:bottom w:val="none" w:sz="0" w:space="0" w:color="auto"/>
                                        <w:right w:val="none" w:sz="0" w:space="0" w:color="auto"/>
                                      </w:divBdr>
                                      <w:divsChild>
                                        <w:div w:id="1363633208">
                                          <w:marLeft w:val="0"/>
                                          <w:marRight w:val="0"/>
                                          <w:marTop w:val="0"/>
                                          <w:marBottom w:val="0"/>
                                          <w:divBdr>
                                            <w:top w:val="none" w:sz="0" w:space="0" w:color="auto"/>
                                            <w:left w:val="none" w:sz="0" w:space="0" w:color="auto"/>
                                            <w:bottom w:val="none" w:sz="0" w:space="0" w:color="auto"/>
                                            <w:right w:val="none" w:sz="0" w:space="0" w:color="auto"/>
                                          </w:divBdr>
                                          <w:divsChild>
                                            <w:div w:id="1363633192">
                                              <w:marLeft w:val="0"/>
                                              <w:marRight w:val="0"/>
                                              <w:marTop w:val="0"/>
                                              <w:marBottom w:val="0"/>
                                              <w:divBdr>
                                                <w:top w:val="none" w:sz="0" w:space="0" w:color="auto"/>
                                                <w:left w:val="none" w:sz="0" w:space="0" w:color="auto"/>
                                                <w:bottom w:val="none" w:sz="0" w:space="0" w:color="auto"/>
                                                <w:right w:val="none" w:sz="0" w:space="0" w:color="auto"/>
                                              </w:divBdr>
                                              <w:divsChild>
                                                <w:div w:id="1363633179">
                                                  <w:marLeft w:val="0"/>
                                                  <w:marRight w:val="0"/>
                                                  <w:marTop w:val="0"/>
                                                  <w:marBottom w:val="0"/>
                                                  <w:divBdr>
                                                    <w:top w:val="none" w:sz="0" w:space="0" w:color="auto"/>
                                                    <w:left w:val="none" w:sz="0" w:space="0" w:color="auto"/>
                                                    <w:bottom w:val="none" w:sz="0" w:space="0" w:color="auto"/>
                                                    <w:right w:val="none" w:sz="0" w:space="0" w:color="auto"/>
                                                  </w:divBdr>
                                                  <w:divsChild>
                                                    <w:div w:id="1363633259">
                                                      <w:marLeft w:val="0"/>
                                                      <w:marRight w:val="0"/>
                                                      <w:marTop w:val="0"/>
                                                      <w:marBottom w:val="0"/>
                                                      <w:divBdr>
                                                        <w:top w:val="none" w:sz="0" w:space="0" w:color="auto"/>
                                                        <w:left w:val="none" w:sz="0" w:space="0" w:color="auto"/>
                                                        <w:bottom w:val="none" w:sz="0" w:space="0" w:color="auto"/>
                                                        <w:right w:val="none" w:sz="0" w:space="0" w:color="auto"/>
                                                      </w:divBdr>
                                                      <w:divsChild>
                                                        <w:div w:id="1363633175">
                                                          <w:marLeft w:val="369"/>
                                                          <w:marRight w:val="0"/>
                                                          <w:marTop w:val="0"/>
                                                          <w:marBottom w:val="0"/>
                                                          <w:divBdr>
                                                            <w:top w:val="none" w:sz="0" w:space="0" w:color="auto"/>
                                                            <w:left w:val="none" w:sz="0" w:space="0" w:color="auto"/>
                                                            <w:bottom w:val="none" w:sz="0" w:space="0" w:color="auto"/>
                                                            <w:right w:val="none" w:sz="0" w:space="0" w:color="auto"/>
                                                          </w:divBdr>
                                                          <w:divsChild>
                                                            <w:div w:id="1363633177">
                                                              <w:marLeft w:val="0"/>
                                                              <w:marRight w:val="0"/>
                                                              <w:marTop w:val="0"/>
                                                              <w:marBottom w:val="0"/>
                                                              <w:divBdr>
                                                                <w:top w:val="none" w:sz="0" w:space="0" w:color="auto"/>
                                                                <w:left w:val="none" w:sz="0" w:space="0" w:color="auto"/>
                                                                <w:bottom w:val="none" w:sz="0" w:space="0" w:color="auto"/>
                                                                <w:right w:val="none" w:sz="0" w:space="0" w:color="auto"/>
                                                              </w:divBdr>
                                                              <w:divsChild>
                                                                <w:div w:id="1363633200">
                                                                  <w:marLeft w:val="0"/>
                                                                  <w:marRight w:val="0"/>
                                                                  <w:marTop w:val="0"/>
                                                                  <w:marBottom w:val="0"/>
                                                                  <w:divBdr>
                                                                    <w:top w:val="none" w:sz="0" w:space="0" w:color="auto"/>
                                                                    <w:left w:val="none" w:sz="0" w:space="0" w:color="auto"/>
                                                                    <w:bottom w:val="none" w:sz="0" w:space="0" w:color="auto"/>
                                                                    <w:right w:val="none" w:sz="0" w:space="0" w:color="auto"/>
                                                                  </w:divBdr>
                                                                  <w:divsChild>
                                                                    <w:div w:id="1363633211">
                                                                      <w:marLeft w:val="0"/>
                                                                      <w:marRight w:val="0"/>
                                                                      <w:marTop w:val="0"/>
                                                                      <w:marBottom w:val="0"/>
                                                                      <w:divBdr>
                                                                        <w:top w:val="none" w:sz="0" w:space="0" w:color="auto"/>
                                                                        <w:left w:val="none" w:sz="0" w:space="0" w:color="auto"/>
                                                                        <w:bottom w:val="none" w:sz="0" w:space="0" w:color="auto"/>
                                                                        <w:right w:val="none" w:sz="0" w:space="0" w:color="auto"/>
                                                                      </w:divBdr>
                                                                      <w:divsChild>
                                                                        <w:div w:id="1363633180">
                                                                          <w:marLeft w:val="0"/>
                                                                          <w:marRight w:val="0"/>
                                                                          <w:marTop w:val="0"/>
                                                                          <w:marBottom w:val="0"/>
                                                                          <w:divBdr>
                                                                            <w:top w:val="none" w:sz="0" w:space="0" w:color="auto"/>
                                                                            <w:left w:val="none" w:sz="0" w:space="0" w:color="auto"/>
                                                                            <w:bottom w:val="none" w:sz="0" w:space="0" w:color="auto"/>
                                                                            <w:right w:val="none" w:sz="0" w:space="0" w:color="auto"/>
                                                                          </w:divBdr>
                                                                          <w:divsChild>
                                                                            <w:div w:id="1363633178">
                                                                              <w:marLeft w:val="0"/>
                                                                              <w:marRight w:val="0"/>
                                                                              <w:marTop w:val="0"/>
                                                                              <w:marBottom w:val="0"/>
                                                                              <w:divBdr>
                                                                                <w:top w:val="none" w:sz="0" w:space="0" w:color="auto"/>
                                                                                <w:left w:val="none" w:sz="0" w:space="0" w:color="auto"/>
                                                                                <w:bottom w:val="none" w:sz="0" w:space="0" w:color="auto"/>
                                                                                <w:right w:val="none" w:sz="0" w:space="0" w:color="auto"/>
                                                                              </w:divBdr>
                                                                              <w:divsChild>
                                                                                <w:div w:id="1363633197">
                                                                                  <w:marLeft w:val="0"/>
                                                                                  <w:marRight w:val="0"/>
                                                                                  <w:marTop w:val="0"/>
                                                                                  <w:marBottom w:val="0"/>
                                                                                  <w:divBdr>
                                                                                    <w:top w:val="none" w:sz="0" w:space="0" w:color="auto"/>
                                                                                    <w:left w:val="none" w:sz="0" w:space="0" w:color="auto"/>
                                                                                    <w:bottom w:val="single" w:sz="4" w:space="17" w:color="auto"/>
                                                                                    <w:right w:val="none" w:sz="0" w:space="0" w:color="auto"/>
                                                                                  </w:divBdr>
                                                                                  <w:divsChild>
                                                                                    <w:div w:id="1363633196">
                                                                                      <w:marLeft w:val="0"/>
                                                                                      <w:marRight w:val="0"/>
                                                                                      <w:marTop w:val="0"/>
                                                                                      <w:marBottom w:val="0"/>
                                                                                      <w:divBdr>
                                                                                        <w:top w:val="none" w:sz="0" w:space="0" w:color="auto"/>
                                                                                        <w:left w:val="none" w:sz="0" w:space="0" w:color="auto"/>
                                                                                        <w:bottom w:val="none" w:sz="0" w:space="0" w:color="auto"/>
                                                                                        <w:right w:val="none" w:sz="0" w:space="0" w:color="auto"/>
                                                                                      </w:divBdr>
                                                                                      <w:divsChild>
                                                                                        <w:div w:id="1363633257">
                                                                                          <w:marLeft w:val="0"/>
                                                                                          <w:marRight w:val="0"/>
                                                                                          <w:marTop w:val="0"/>
                                                                                          <w:marBottom w:val="0"/>
                                                                                          <w:divBdr>
                                                                                            <w:top w:val="none" w:sz="0" w:space="0" w:color="auto"/>
                                                                                            <w:left w:val="none" w:sz="0" w:space="0" w:color="auto"/>
                                                                                            <w:bottom w:val="none" w:sz="0" w:space="0" w:color="auto"/>
                                                                                            <w:right w:val="none" w:sz="0" w:space="0" w:color="auto"/>
                                                                                          </w:divBdr>
                                                                                          <w:divsChild>
                                                                                            <w:div w:id="1363633212">
                                                                                              <w:marLeft w:val="0"/>
                                                                                              <w:marRight w:val="0"/>
                                                                                              <w:marTop w:val="0"/>
                                                                                              <w:marBottom w:val="0"/>
                                                                                              <w:divBdr>
                                                                                                <w:top w:val="none" w:sz="0" w:space="0" w:color="auto"/>
                                                                                                <w:left w:val="none" w:sz="0" w:space="0" w:color="auto"/>
                                                                                                <w:bottom w:val="none" w:sz="0" w:space="0" w:color="auto"/>
                                                                                                <w:right w:val="none" w:sz="0" w:space="0" w:color="auto"/>
                                                                                              </w:divBdr>
                                                                                              <w:divsChild>
                                                                                                <w:div w:id="1363633202">
                                                                                                  <w:marLeft w:val="0"/>
                                                                                                  <w:marRight w:val="0"/>
                                                                                                  <w:marTop w:val="0"/>
                                                                                                  <w:marBottom w:val="0"/>
                                                                                                  <w:divBdr>
                                                                                                    <w:top w:val="none" w:sz="0" w:space="0" w:color="auto"/>
                                                                                                    <w:left w:val="none" w:sz="0" w:space="0" w:color="auto"/>
                                                                                                    <w:bottom w:val="none" w:sz="0" w:space="0" w:color="auto"/>
                                                                                                    <w:right w:val="none" w:sz="0" w:space="0" w:color="auto"/>
                                                                                                  </w:divBdr>
                                                                                                  <w:divsChild>
                                                                                                    <w:div w:id="136363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3633215">
      <w:marLeft w:val="0"/>
      <w:marRight w:val="0"/>
      <w:marTop w:val="0"/>
      <w:marBottom w:val="0"/>
      <w:divBdr>
        <w:top w:val="none" w:sz="0" w:space="0" w:color="auto"/>
        <w:left w:val="none" w:sz="0" w:space="0" w:color="auto"/>
        <w:bottom w:val="none" w:sz="0" w:space="0" w:color="auto"/>
        <w:right w:val="none" w:sz="0" w:space="0" w:color="auto"/>
      </w:divBdr>
      <w:divsChild>
        <w:div w:id="1363633230">
          <w:marLeft w:val="0"/>
          <w:marRight w:val="0"/>
          <w:marTop w:val="0"/>
          <w:marBottom w:val="0"/>
          <w:divBdr>
            <w:top w:val="none" w:sz="0" w:space="0" w:color="auto"/>
            <w:left w:val="none" w:sz="0" w:space="0" w:color="auto"/>
            <w:bottom w:val="none" w:sz="0" w:space="0" w:color="auto"/>
            <w:right w:val="none" w:sz="0" w:space="0" w:color="auto"/>
          </w:divBdr>
          <w:divsChild>
            <w:div w:id="1363633225">
              <w:marLeft w:val="0"/>
              <w:marRight w:val="0"/>
              <w:marTop w:val="0"/>
              <w:marBottom w:val="0"/>
              <w:divBdr>
                <w:top w:val="none" w:sz="0" w:space="0" w:color="auto"/>
                <w:left w:val="none" w:sz="0" w:space="0" w:color="auto"/>
                <w:bottom w:val="none" w:sz="0" w:space="0" w:color="auto"/>
                <w:right w:val="none" w:sz="0" w:space="0" w:color="auto"/>
              </w:divBdr>
              <w:divsChild>
                <w:div w:id="1363633252">
                  <w:marLeft w:val="0"/>
                  <w:marRight w:val="0"/>
                  <w:marTop w:val="0"/>
                  <w:marBottom w:val="0"/>
                  <w:divBdr>
                    <w:top w:val="none" w:sz="0" w:space="0" w:color="auto"/>
                    <w:left w:val="none" w:sz="0" w:space="0" w:color="auto"/>
                    <w:bottom w:val="none" w:sz="0" w:space="0" w:color="auto"/>
                    <w:right w:val="none" w:sz="0" w:space="0" w:color="auto"/>
                  </w:divBdr>
                  <w:divsChild>
                    <w:div w:id="1363633226">
                      <w:marLeft w:val="0"/>
                      <w:marRight w:val="0"/>
                      <w:marTop w:val="0"/>
                      <w:marBottom w:val="0"/>
                      <w:divBdr>
                        <w:top w:val="none" w:sz="0" w:space="0" w:color="auto"/>
                        <w:left w:val="none" w:sz="0" w:space="0" w:color="auto"/>
                        <w:bottom w:val="none" w:sz="0" w:space="0" w:color="auto"/>
                        <w:right w:val="none" w:sz="0" w:space="0" w:color="auto"/>
                      </w:divBdr>
                      <w:divsChild>
                        <w:div w:id="1363633222">
                          <w:marLeft w:val="0"/>
                          <w:marRight w:val="0"/>
                          <w:marTop w:val="0"/>
                          <w:marBottom w:val="0"/>
                          <w:divBdr>
                            <w:top w:val="none" w:sz="0" w:space="0" w:color="auto"/>
                            <w:left w:val="none" w:sz="0" w:space="0" w:color="auto"/>
                            <w:bottom w:val="none" w:sz="0" w:space="0" w:color="auto"/>
                            <w:right w:val="none" w:sz="0" w:space="0" w:color="auto"/>
                          </w:divBdr>
                          <w:divsChild>
                            <w:div w:id="1363633253">
                              <w:marLeft w:val="0"/>
                              <w:marRight w:val="0"/>
                              <w:marTop w:val="0"/>
                              <w:marBottom w:val="0"/>
                              <w:divBdr>
                                <w:top w:val="none" w:sz="0" w:space="0" w:color="auto"/>
                                <w:left w:val="single" w:sz="6" w:space="0" w:color="E5E3E3"/>
                                <w:bottom w:val="none" w:sz="0" w:space="0" w:color="auto"/>
                                <w:right w:val="none" w:sz="0" w:space="0" w:color="auto"/>
                              </w:divBdr>
                              <w:divsChild>
                                <w:div w:id="1363633220">
                                  <w:marLeft w:val="0"/>
                                  <w:marRight w:val="0"/>
                                  <w:marTop w:val="0"/>
                                  <w:marBottom w:val="0"/>
                                  <w:divBdr>
                                    <w:top w:val="none" w:sz="0" w:space="0" w:color="auto"/>
                                    <w:left w:val="none" w:sz="0" w:space="0" w:color="auto"/>
                                    <w:bottom w:val="none" w:sz="0" w:space="0" w:color="auto"/>
                                    <w:right w:val="none" w:sz="0" w:space="0" w:color="auto"/>
                                  </w:divBdr>
                                  <w:divsChild>
                                    <w:div w:id="1363633217">
                                      <w:marLeft w:val="0"/>
                                      <w:marRight w:val="0"/>
                                      <w:marTop w:val="0"/>
                                      <w:marBottom w:val="0"/>
                                      <w:divBdr>
                                        <w:top w:val="none" w:sz="0" w:space="0" w:color="auto"/>
                                        <w:left w:val="none" w:sz="0" w:space="0" w:color="auto"/>
                                        <w:bottom w:val="none" w:sz="0" w:space="0" w:color="auto"/>
                                        <w:right w:val="none" w:sz="0" w:space="0" w:color="auto"/>
                                      </w:divBdr>
                                      <w:divsChild>
                                        <w:div w:id="1363633251">
                                          <w:marLeft w:val="0"/>
                                          <w:marRight w:val="0"/>
                                          <w:marTop w:val="0"/>
                                          <w:marBottom w:val="0"/>
                                          <w:divBdr>
                                            <w:top w:val="none" w:sz="0" w:space="0" w:color="auto"/>
                                            <w:left w:val="none" w:sz="0" w:space="0" w:color="auto"/>
                                            <w:bottom w:val="none" w:sz="0" w:space="0" w:color="auto"/>
                                            <w:right w:val="none" w:sz="0" w:space="0" w:color="auto"/>
                                          </w:divBdr>
                                          <w:divsChild>
                                            <w:div w:id="1363633219">
                                              <w:marLeft w:val="0"/>
                                              <w:marRight w:val="0"/>
                                              <w:marTop w:val="0"/>
                                              <w:marBottom w:val="0"/>
                                              <w:divBdr>
                                                <w:top w:val="none" w:sz="0" w:space="0" w:color="auto"/>
                                                <w:left w:val="none" w:sz="0" w:space="0" w:color="auto"/>
                                                <w:bottom w:val="none" w:sz="0" w:space="0" w:color="auto"/>
                                                <w:right w:val="none" w:sz="0" w:space="0" w:color="auto"/>
                                              </w:divBdr>
                                              <w:divsChild>
                                                <w:div w:id="1363633228">
                                                  <w:marLeft w:val="0"/>
                                                  <w:marRight w:val="0"/>
                                                  <w:marTop w:val="0"/>
                                                  <w:marBottom w:val="0"/>
                                                  <w:divBdr>
                                                    <w:top w:val="none" w:sz="0" w:space="0" w:color="auto"/>
                                                    <w:left w:val="none" w:sz="0" w:space="0" w:color="auto"/>
                                                    <w:bottom w:val="none" w:sz="0" w:space="0" w:color="auto"/>
                                                    <w:right w:val="none" w:sz="0" w:space="0" w:color="auto"/>
                                                  </w:divBdr>
                                                  <w:divsChild>
                                                    <w:div w:id="1363633227">
                                                      <w:marLeft w:val="0"/>
                                                      <w:marRight w:val="0"/>
                                                      <w:marTop w:val="0"/>
                                                      <w:marBottom w:val="0"/>
                                                      <w:divBdr>
                                                        <w:top w:val="none" w:sz="0" w:space="0" w:color="auto"/>
                                                        <w:left w:val="none" w:sz="0" w:space="0" w:color="auto"/>
                                                        <w:bottom w:val="none" w:sz="0" w:space="0" w:color="auto"/>
                                                        <w:right w:val="none" w:sz="0" w:space="0" w:color="auto"/>
                                                      </w:divBdr>
                                                      <w:divsChild>
                                                        <w:div w:id="1363633221">
                                                          <w:marLeft w:val="480"/>
                                                          <w:marRight w:val="0"/>
                                                          <w:marTop w:val="0"/>
                                                          <w:marBottom w:val="0"/>
                                                          <w:divBdr>
                                                            <w:top w:val="none" w:sz="0" w:space="0" w:color="auto"/>
                                                            <w:left w:val="none" w:sz="0" w:space="0" w:color="auto"/>
                                                            <w:bottom w:val="none" w:sz="0" w:space="0" w:color="auto"/>
                                                            <w:right w:val="none" w:sz="0" w:space="0" w:color="auto"/>
                                                          </w:divBdr>
                                                          <w:divsChild>
                                                            <w:div w:id="1363633232">
                                                              <w:marLeft w:val="0"/>
                                                              <w:marRight w:val="0"/>
                                                              <w:marTop w:val="0"/>
                                                              <w:marBottom w:val="0"/>
                                                              <w:divBdr>
                                                                <w:top w:val="none" w:sz="0" w:space="0" w:color="auto"/>
                                                                <w:left w:val="none" w:sz="0" w:space="0" w:color="auto"/>
                                                                <w:bottom w:val="none" w:sz="0" w:space="0" w:color="auto"/>
                                                                <w:right w:val="none" w:sz="0" w:space="0" w:color="auto"/>
                                                              </w:divBdr>
                                                              <w:divsChild>
                                                                <w:div w:id="1363633249">
                                                                  <w:marLeft w:val="0"/>
                                                                  <w:marRight w:val="0"/>
                                                                  <w:marTop w:val="0"/>
                                                                  <w:marBottom w:val="0"/>
                                                                  <w:divBdr>
                                                                    <w:top w:val="none" w:sz="0" w:space="0" w:color="auto"/>
                                                                    <w:left w:val="none" w:sz="0" w:space="0" w:color="auto"/>
                                                                    <w:bottom w:val="none" w:sz="0" w:space="0" w:color="auto"/>
                                                                    <w:right w:val="none" w:sz="0" w:space="0" w:color="auto"/>
                                                                  </w:divBdr>
                                                                  <w:divsChild>
                                                                    <w:div w:id="1363633234">
                                                                      <w:marLeft w:val="0"/>
                                                                      <w:marRight w:val="0"/>
                                                                      <w:marTop w:val="0"/>
                                                                      <w:marBottom w:val="0"/>
                                                                      <w:divBdr>
                                                                        <w:top w:val="none" w:sz="0" w:space="0" w:color="auto"/>
                                                                        <w:left w:val="none" w:sz="0" w:space="0" w:color="auto"/>
                                                                        <w:bottom w:val="none" w:sz="0" w:space="0" w:color="auto"/>
                                                                        <w:right w:val="none" w:sz="0" w:space="0" w:color="auto"/>
                                                                      </w:divBdr>
                                                                      <w:divsChild>
                                                                        <w:div w:id="1363633214">
                                                                          <w:marLeft w:val="0"/>
                                                                          <w:marRight w:val="0"/>
                                                                          <w:marTop w:val="0"/>
                                                                          <w:marBottom w:val="0"/>
                                                                          <w:divBdr>
                                                                            <w:top w:val="none" w:sz="0" w:space="0" w:color="auto"/>
                                                                            <w:left w:val="none" w:sz="0" w:space="0" w:color="auto"/>
                                                                            <w:bottom w:val="none" w:sz="0" w:space="0" w:color="auto"/>
                                                                            <w:right w:val="none" w:sz="0" w:space="0" w:color="auto"/>
                                                                          </w:divBdr>
                                                                          <w:divsChild>
                                                                            <w:div w:id="1363633216">
                                                                              <w:marLeft w:val="0"/>
                                                                              <w:marRight w:val="0"/>
                                                                              <w:marTop w:val="0"/>
                                                                              <w:marBottom w:val="0"/>
                                                                              <w:divBdr>
                                                                                <w:top w:val="none" w:sz="0" w:space="0" w:color="auto"/>
                                                                                <w:left w:val="none" w:sz="0" w:space="0" w:color="auto"/>
                                                                                <w:bottom w:val="none" w:sz="0" w:space="0" w:color="auto"/>
                                                                                <w:right w:val="none" w:sz="0" w:space="0" w:color="auto"/>
                                                                              </w:divBdr>
                                                                              <w:divsChild>
                                                                                <w:div w:id="1363633231">
                                                                                  <w:marLeft w:val="0"/>
                                                                                  <w:marRight w:val="0"/>
                                                                                  <w:marTop w:val="0"/>
                                                                                  <w:marBottom w:val="0"/>
                                                                                  <w:divBdr>
                                                                                    <w:top w:val="none" w:sz="0" w:space="0" w:color="auto"/>
                                                                                    <w:left w:val="none" w:sz="0" w:space="0" w:color="auto"/>
                                                                                    <w:bottom w:val="single" w:sz="6" w:space="23" w:color="auto"/>
                                                                                    <w:right w:val="none" w:sz="0" w:space="0" w:color="auto"/>
                                                                                  </w:divBdr>
                                                                                  <w:divsChild>
                                                                                    <w:div w:id="1363633218">
                                                                                      <w:marLeft w:val="0"/>
                                                                                      <w:marRight w:val="0"/>
                                                                                      <w:marTop w:val="0"/>
                                                                                      <w:marBottom w:val="0"/>
                                                                                      <w:divBdr>
                                                                                        <w:top w:val="none" w:sz="0" w:space="0" w:color="auto"/>
                                                                                        <w:left w:val="none" w:sz="0" w:space="0" w:color="auto"/>
                                                                                        <w:bottom w:val="none" w:sz="0" w:space="0" w:color="auto"/>
                                                                                        <w:right w:val="none" w:sz="0" w:space="0" w:color="auto"/>
                                                                                      </w:divBdr>
                                                                                      <w:divsChild>
                                                                                        <w:div w:id="1363633223">
                                                                                          <w:marLeft w:val="0"/>
                                                                                          <w:marRight w:val="0"/>
                                                                                          <w:marTop w:val="0"/>
                                                                                          <w:marBottom w:val="0"/>
                                                                                          <w:divBdr>
                                                                                            <w:top w:val="none" w:sz="0" w:space="0" w:color="auto"/>
                                                                                            <w:left w:val="none" w:sz="0" w:space="0" w:color="auto"/>
                                                                                            <w:bottom w:val="none" w:sz="0" w:space="0" w:color="auto"/>
                                                                                            <w:right w:val="none" w:sz="0" w:space="0" w:color="auto"/>
                                                                                          </w:divBdr>
                                                                                          <w:divsChild>
                                                                                            <w:div w:id="1363633254">
                                                                                              <w:marLeft w:val="0"/>
                                                                                              <w:marRight w:val="0"/>
                                                                                              <w:marTop w:val="0"/>
                                                                                              <w:marBottom w:val="0"/>
                                                                                              <w:divBdr>
                                                                                                <w:top w:val="none" w:sz="0" w:space="0" w:color="auto"/>
                                                                                                <w:left w:val="none" w:sz="0" w:space="0" w:color="auto"/>
                                                                                                <w:bottom w:val="none" w:sz="0" w:space="0" w:color="auto"/>
                                                                                                <w:right w:val="none" w:sz="0" w:space="0" w:color="auto"/>
                                                                                              </w:divBdr>
                                                                                              <w:divsChild>
                                                                                                <w:div w:id="1363633233">
                                                                                                  <w:marLeft w:val="0"/>
                                                                                                  <w:marRight w:val="0"/>
                                                                                                  <w:marTop w:val="0"/>
                                                                                                  <w:marBottom w:val="0"/>
                                                                                                  <w:divBdr>
                                                                                                    <w:top w:val="none" w:sz="0" w:space="0" w:color="auto"/>
                                                                                                    <w:left w:val="none" w:sz="0" w:space="0" w:color="auto"/>
                                                                                                    <w:bottom w:val="none" w:sz="0" w:space="0" w:color="auto"/>
                                                                                                    <w:right w:val="none" w:sz="0" w:space="0" w:color="auto"/>
                                                                                                  </w:divBdr>
                                                                                                  <w:divsChild>
                                                                                                    <w:div w:id="1363633224">
                                                                                                      <w:marLeft w:val="0"/>
                                                                                                      <w:marRight w:val="0"/>
                                                                                                      <w:marTop w:val="0"/>
                                                                                                      <w:marBottom w:val="0"/>
                                                                                                      <w:divBdr>
                                                                                                        <w:top w:val="none" w:sz="0" w:space="0" w:color="auto"/>
                                                                                                        <w:left w:val="none" w:sz="0" w:space="0" w:color="auto"/>
                                                                                                        <w:bottom w:val="none" w:sz="0" w:space="0" w:color="auto"/>
                                                                                                        <w:right w:val="none" w:sz="0" w:space="0" w:color="auto"/>
                                                                                                      </w:divBdr>
                                                                                                      <w:divsChild>
                                                                                                        <w:div w:id="1363633229">
                                                                                                          <w:marLeft w:val="0"/>
                                                                                                          <w:marRight w:val="0"/>
                                                                                                          <w:marTop w:val="0"/>
                                                                                                          <w:marBottom w:val="160"/>
                                                                                                          <w:divBdr>
                                                                                                            <w:top w:val="none" w:sz="0" w:space="0" w:color="auto"/>
                                                                                                            <w:left w:val="none" w:sz="0" w:space="0" w:color="auto"/>
                                                                                                            <w:bottom w:val="none" w:sz="0" w:space="0" w:color="auto"/>
                                                                                                            <w:right w:val="none" w:sz="0" w:space="0" w:color="auto"/>
                                                                                                          </w:divBdr>
                                                                                                        </w:div>
                                                                                                        <w:div w:id="136363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3633241">
      <w:marLeft w:val="0"/>
      <w:marRight w:val="0"/>
      <w:marTop w:val="0"/>
      <w:marBottom w:val="0"/>
      <w:divBdr>
        <w:top w:val="none" w:sz="0" w:space="0" w:color="auto"/>
        <w:left w:val="none" w:sz="0" w:space="0" w:color="auto"/>
        <w:bottom w:val="none" w:sz="0" w:space="0" w:color="auto"/>
        <w:right w:val="none" w:sz="0" w:space="0" w:color="auto"/>
      </w:divBdr>
      <w:divsChild>
        <w:div w:id="1363633235">
          <w:marLeft w:val="0"/>
          <w:marRight w:val="0"/>
          <w:marTop w:val="0"/>
          <w:marBottom w:val="0"/>
          <w:divBdr>
            <w:top w:val="none" w:sz="0" w:space="0" w:color="auto"/>
            <w:left w:val="none" w:sz="0" w:space="0" w:color="auto"/>
            <w:bottom w:val="none" w:sz="0" w:space="0" w:color="auto"/>
            <w:right w:val="none" w:sz="0" w:space="0" w:color="auto"/>
          </w:divBdr>
        </w:div>
        <w:div w:id="1363633236">
          <w:marLeft w:val="0"/>
          <w:marRight w:val="0"/>
          <w:marTop w:val="0"/>
          <w:marBottom w:val="0"/>
          <w:divBdr>
            <w:top w:val="none" w:sz="0" w:space="0" w:color="auto"/>
            <w:left w:val="none" w:sz="0" w:space="0" w:color="auto"/>
            <w:bottom w:val="none" w:sz="0" w:space="0" w:color="auto"/>
            <w:right w:val="none" w:sz="0" w:space="0" w:color="auto"/>
          </w:divBdr>
        </w:div>
        <w:div w:id="1363633237">
          <w:marLeft w:val="0"/>
          <w:marRight w:val="0"/>
          <w:marTop w:val="0"/>
          <w:marBottom w:val="0"/>
          <w:divBdr>
            <w:top w:val="none" w:sz="0" w:space="0" w:color="auto"/>
            <w:left w:val="none" w:sz="0" w:space="0" w:color="auto"/>
            <w:bottom w:val="none" w:sz="0" w:space="0" w:color="auto"/>
            <w:right w:val="none" w:sz="0" w:space="0" w:color="auto"/>
          </w:divBdr>
        </w:div>
        <w:div w:id="1363633239">
          <w:marLeft w:val="0"/>
          <w:marRight w:val="0"/>
          <w:marTop w:val="0"/>
          <w:marBottom w:val="0"/>
          <w:divBdr>
            <w:top w:val="none" w:sz="0" w:space="0" w:color="auto"/>
            <w:left w:val="none" w:sz="0" w:space="0" w:color="auto"/>
            <w:bottom w:val="none" w:sz="0" w:space="0" w:color="auto"/>
            <w:right w:val="none" w:sz="0" w:space="0" w:color="auto"/>
          </w:divBdr>
        </w:div>
        <w:div w:id="1363633240">
          <w:marLeft w:val="0"/>
          <w:marRight w:val="0"/>
          <w:marTop w:val="0"/>
          <w:marBottom w:val="0"/>
          <w:divBdr>
            <w:top w:val="none" w:sz="0" w:space="0" w:color="auto"/>
            <w:left w:val="none" w:sz="0" w:space="0" w:color="auto"/>
            <w:bottom w:val="none" w:sz="0" w:space="0" w:color="auto"/>
            <w:right w:val="none" w:sz="0" w:space="0" w:color="auto"/>
          </w:divBdr>
        </w:div>
        <w:div w:id="1363633242">
          <w:marLeft w:val="0"/>
          <w:marRight w:val="0"/>
          <w:marTop w:val="0"/>
          <w:marBottom w:val="0"/>
          <w:divBdr>
            <w:top w:val="none" w:sz="0" w:space="0" w:color="auto"/>
            <w:left w:val="none" w:sz="0" w:space="0" w:color="auto"/>
            <w:bottom w:val="none" w:sz="0" w:space="0" w:color="auto"/>
            <w:right w:val="none" w:sz="0" w:space="0" w:color="auto"/>
          </w:divBdr>
        </w:div>
        <w:div w:id="1363633243">
          <w:marLeft w:val="0"/>
          <w:marRight w:val="0"/>
          <w:marTop w:val="0"/>
          <w:marBottom w:val="0"/>
          <w:divBdr>
            <w:top w:val="none" w:sz="0" w:space="0" w:color="auto"/>
            <w:left w:val="none" w:sz="0" w:space="0" w:color="auto"/>
            <w:bottom w:val="none" w:sz="0" w:space="0" w:color="auto"/>
            <w:right w:val="none" w:sz="0" w:space="0" w:color="auto"/>
          </w:divBdr>
        </w:div>
        <w:div w:id="1363633244">
          <w:marLeft w:val="0"/>
          <w:marRight w:val="0"/>
          <w:marTop w:val="0"/>
          <w:marBottom w:val="0"/>
          <w:divBdr>
            <w:top w:val="none" w:sz="0" w:space="0" w:color="auto"/>
            <w:left w:val="none" w:sz="0" w:space="0" w:color="auto"/>
            <w:bottom w:val="none" w:sz="0" w:space="0" w:color="auto"/>
            <w:right w:val="none" w:sz="0" w:space="0" w:color="auto"/>
          </w:divBdr>
        </w:div>
        <w:div w:id="1363633245">
          <w:marLeft w:val="0"/>
          <w:marRight w:val="0"/>
          <w:marTop w:val="0"/>
          <w:marBottom w:val="0"/>
          <w:divBdr>
            <w:top w:val="none" w:sz="0" w:space="0" w:color="auto"/>
            <w:left w:val="none" w:sz="0" w:space="0" w:color="auto"/>
            <w:bottom w:val="none" w:sz="0" w:space="0" w:color="auto"/>
            <w:right w:val="none" w:sz="0" w:space="0" w:color="auto"/>
          </w:divBdr>
        </w:div>
        <w:div w:id="1363633247">
          <w:marLeft w:val="0"/>
          <w:marRight w:val="0"/>
          <w:marTop w:val="0"/>
          <w:marBottom w:val="0"/>
          <w:divBdr>
            <w:top w:val="none" w:sz="0" w:space="0" w:color="auto"/>
            <w:left w:val="none" w:sz="0" w:space="0" w:color="auto"/>
            <w:bottom w:val="none" w:sz="0" w:space="0" w:color="auto"/>
            <w:right w:val="none" w:sz="0" w:space="0" w:color="auto"/>
          </w:divBdr>
        </w:div>
      </w:divsChild>
    </w:div>
    <w:div w:id="1363633248">
      <w:marLeft w:val="0"/>
      <w:marRight w:val="0"/>
      <w:marTop w:val="0"/>
      <w:marBottom w:val="0"/>
      <w:divBdr>
        <w:top w:val="none" w:sz="0" w:space="0" w:color="auto"/>
        <w:left w:val="none" w:sz="0" w:space="0" w:color="auto"/>
        <w:bottom w:val="none" w:sz="0" w:space="0" w:color="auto"/>
        <w:right w:val="none" w:sz="0" w:space="0" w:color="auto"/>
      </w:divBdr>
      <w:divsChild>
        <w:div w:id="1363633238">
          <w:marLeft w:val="0"/>
          <w:marRight w:val="0"/>
          <w:marTop w:val="0"/>
          <w:marBottom w:val="0"/>
          <w:divBdr>
            <w:top w:val="none" w:sz="0" w:space="0" w:color="auto"/>
            <w:left w:val="none" w:sz="0" w:space="0" w:color="auto"/>
            <w:bottom w:val="none" w:sz="0" w:space="0" w:color="auto"/>
            <w:right w:val="none" w:sz="0" w:space="0" w:color="auto"/>
          </w:divBdr>
        </w:div>
        <w:div w:id="13636332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fosigw.gov.pl/oferta-finansowania/srodki-krajowe/programy-priorytetowe/edukacja-ekologiczn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DB71FC-76E1-4C9A-A204-85EF72472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18409</Words>
  <Characters>110458</Characters>
  <Application>Microsoft Office Word</Application>
  <DocSecurity>0</DocSecurity>
  <Lines>920</Lines>
  <Paragraphs>257</Paragraphs>
  <ScaleCrop>false</ScaleCrop>
  <HeadingPairs>
    <vt:vector size="2" baseType="variant">
      <vt:variant>
        <vt:lpstr>Tytuł</vt:lpstr>
      </vt:variant>
      <vt:variant>
        <vt:i4>1</vt:i4>
      </vt:variant>
    </vt:vector>
  </HeadingPairs>
  <TitlesOfParts>
    <vt:vector size="1" baseType="lpstr">
      <vt:lpstr/>
    </vt:vector>
  </TitlesOfParts>
  <Company>UMWM</Company>
  <LinksUpToDate>false</LinksUpToDate>
  <CharactersWithSpaces>128610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umwm</dc:creator>
  <cp:keywords/>
  <dc:description/>
  <cp:lastModifiedBy>Orłowska Małgorzata</cp:lastModifiedBy>
  <cp:revision>9</cp:revision>
  <cp:lastPrinted>2023-12-07T10:28:00Z</cp:lastPrinted>
  <dcterms:created xsi:type="dcterms:W3CDTF">2024-01-12T07:58:00Z</dcterms:created>
  <dcterms:modified xsi:type="dcterms:W3CDTF">2024-01-12T08:57:00Z</dcterms:modified>
</cp:coreProperties>
</file>